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p>
    <w:p>
      <w:pPr>
        <w:pStyle w:val="BodyText"/>
        <w:spacing w:before="5" w:after="1"/>
        <w:rPr>
          <w:sz w:val="17"/>
        </w:rPr>
      </w:pPr>
    </w:p>
    <w:p>
      <w:pPr>
        <w:pStyle w:val="BodyText"/>
        <w:ind w:left="657"/>
        <w:rPr>
          <w:sz w:val="20"/>
        </w:rPr>
      </w:pPr>
      <w:r>
        <w:rPr>
          <w:sz w:val="20"/>
        </w:rPr>
        <w:drawing>
          <wp:inline distT="0" distB="0" distL="0" distR="0">
            <wp:extent cx="759047" cy="1017841"/>
            <wp:effectExtent l="0" t="0" r="0" b="0"/>
            <wp:docPr id="1" name="image1.png"/>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759047" cy="1017841"/>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3"/>
        </w:rPr>
      </w:pPr>
    </w:p>
    <w:p>
      <w:pPr>
        <w:spacing w:before="101"/>
        <w:ind w:left="2834" w:right="0" w:firstLine="0"/>
        <w:jc w:val="left"/>
        <w:rPr>
          <w:sz w:val="49"/>
        </w:rPr>
      </w:pPr>
      <w:r>
        <w:rPr/>
        <w:pict>
          <v:line style="position:absolute;mso-position-horizontal-relative:page;mso-position-vertical-relative:paragraph;z-index:251659264" from="131.770004pt,-219.330978pt" to="131.770004pt,28.16304pt" stroked="true" strokeweight=".996pt" strokecolor="#000000">
            <v:stroke dashstyle="solid"/>
            <w10:wrap type="none"/>
          </v:line>
        </w:pict>
      </w:r>
      <w:r>
        <w:rPr>
          <w:sz w:val="49"/>
        </w:rPr>
        <w:t>Master Thesis</w:t>
      </w:r>
    </w:p>
    <w:p>
      <w:pPr>
        <w:pStyle w:val="BodyText"/>
        <w:rPr>
          <w:sz w:val="60"/>
        </w:rPr>
      </w:pPr>
    </w:p>
    <w:p>
      <w:pPr>
        <w:pStyle w:val="BodyText"/>
        <w:rPr>
          <w:sz w:val="60"/>
        </w:rPr>
      </w:pPr>
    </w:p>
    <w:p>
      <w:pPr>
        <w:pStyle w:val="BodyText"/>
        <w:spacing w:before="10"/>
        <w:rPr>
          <w:sz w:val="62"/>
        </w:rPr>
      </w:pPr>
    </w:p>
    <w:p>
      <w:pPr>
        <w:spacing w:line="316" w:lineRule="auto" w:before="0"/>
        <w:ind w:left="2834" w:right="1788" w:firstLine="0"/>
        <w:jc w:val="left"/>
        <w:rPr>
          <w:sz w:val="49"/>
        </w:rPr>
      </w:pPr>
      <w:r>
        <w:rPr>
          <w:sz w:val="49"/>
        </w:rPr>
        <w:t>Using Machine Learning Methods for Evaluating the Quality of Technical Documents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9"/>
        </w:rPr>
      </w:pPr>
    </w:p>
    <w:p>
      <w:pPr>
        <w:spacing w:after="0"/>
        <w:rPr>
          <w:sz w:val="29"/>
        </w:rPr>
        <w:sectPr>
          <w:type w:val="continuous"/>
          <w:pgSz w:w="11910" w:h="16840"/>
          <w:pgMar w:top="0" w:bottom="0" w:left="0" w:right="0"/>
        </w:sectPr>
      </w:pPr>
    </w:p>
    <w:p>
      <w:pPr>
        <w:spacing w:before="104"/>
        <w:ind w:left="6696" w:right="0" w:firstLine="0"/>
        <w:jc w:val="left"/>
        <w:rPr>
          <w:i/>
          <w:sz w:val="28"/>
        </w:rPr>
      </w:pPr>
      <w:r>
        <w:rPr/>
        <w:drawing>
          <wp:anchor distT="0" distB="0" distL="0" distR="0" allowOverlap="1" layoutInCell="1" locked="0" behindDoc="0" simplePos="0" relativeHeight="251658240">
            <wp:simplePos x="0" y="0"/>
            <wp:positionH relativeFrom="page">
              <wp:posOffset>12649</wp:posOffset>
            </wp:positionH>
            <wp:positionV relativeFrom="paragraph">
              <wp:posOffset>-1375990</wp:posOffset>
            </wp:positionV>
            <wp:extent cx="3322319" cy="3993019"/>
            <wp:effectExtent l="0" t="0" r="0" b="0"/>
            <wp:wrapNone/>
            <wp:docPr id="3" name="image2.jpeg"/>
            <wp:cNvGraphicFramePr>
              <a:graphicFrameLocks noChangeAspect="1"/>
            </wp:cNvGraphicFramePr>
            <a:graphic>
              <a:graphicData uri="http://schemas.openxmlformats.org/drawingml/2006/picture">
                <pic:pic>
                  <pic:nvPicPr>
                    <pic:cNvPr id="4" name="image2.jpeg"/>
                    <pic:cNvPicPr/>
                  </pic:nvPicPr>
                  <pic:blipFill>
                    <a:blip r:embed="rId6" cstate="print"/>
                    <a:stretch>
                      <a:fillRect/>
                    </a:stretch>
                  </pic:blipFill>
                  <pic:spPr>
                    <a:xfrm>
                      <a:off x="0" y="0"/>
                      <a:ext cx="3322319" cy="3993019"/>
                    </a:xfrm>
                    <a:prstGeom prst="rect">
                      <a:avLst/>
                    </a:prstGeom>
                  </pic:spPr>
                </pic:pic>
              </a:graphicData>
            </a:graphic>
          </wp:anchor>
        </w:drawing>
      </w:r>
      <w:r>
        <w:rPr>
          <w:i/>
          <w:sz w:val="28"/>
        </w:rPr>
        <w:t>Author:</w:t>
      </w:r>
    </w:p>
    <w:p>
      <w:pPr>
        <w:pStyle w:val="BodyText"/>
        <w:spacing w:before="5"/>
        <w:rPr>
          <w:i/>
          <w:sz w:val="49"/>
        </w:rPr>
      </w:pPr>
    </w:p>
    <w:p>
      <w:pPr>
        <w:spacing w:line="331" w:lineRule="auto" w:before="0"/>
        <w:ind w:left="6696" w:right="0" w:firstLine="0"/>
        <w:jc w:val="left"/>
        <w:rPr>
          <w:i/>
          <w:sz w:val="28"/>
        </w:rPr>
      </w:pPr>
      <w:r>
        <w:rPr>
          <w:i/>
          <w:sz w:val="28"/>
        </w:rPr>
        <w:t>Supervisor: </w:t>
      </w:r>
      <w:r>
        <w:rPr>
          <w:i/>
          <w:sz w:val="28"/>
        </w:rPr>
        <w:t>Examiner: Reader: Semester: Subject: Course:</w:t>
      </w:r>
    </w:p>
    <w:p>
      <w:pPr>
        <w:spacing w:before="104"/>
        <w:ind w:left="109" w:right="0" w:firstLine="0"/>
        <w:jc w:val="left"/>
        <w:rPr>
          <w:sz w:val="23"/>
        </w:rPr>
      </w:pPr>
      <w:r>
        <w:rPr/>
        <w:br w:type="column"/>
      </w:r>
      <w:r>
        <w:rPr>
          <w:sz w:val="28"/>
        </w:rPr>
        <w:t>Michael L</w:t>
      </w:r>
      <w:r>
        <w:rPr>
          <w:sz w:val="23"/>
        </w:rPr>
        <w:t>UCKERT</w:t>
      </w:r>
    </w:p>
    <w:p>
      <w:pPr>
        <w:spacing w:before="123"/>
        <w:ind w:left="109" w:right="0" w:firstLine="0"/>
        <w:jc w:val="left"/>
        <w:rPr>
          <w:sz w:val="23"/>
        </w:rPr>
      </w:pPr>
      <w:r>
        <w:rPr>
          <w:sz w:val="28"/>
        </w:rPr>
        <w:t>Moritz S</w:t>
      </w:r>
      <w:r>
        <w:rPr>
          <w:sz w:val="23"/>
        </w:rPr>
        <w:t>CHAEFER</w:t>
      </w:r>
      <w:r>
        <w:rPr>
          <w:sz w:val="28"/>
        </w:rPr>
        <w:t>-K</w:t>
      </w:r>
      <w:r>
        <w:rPr>
          <w:sz w:val="23"/>
        </w:rPr>
        <w:t>EHNERT</w:t>
      </w:r>
    </w:p>
    <w:p>
      <w:pPr>
        <w:spacing w:before="123"/>
        <w:ind w:left="109" w:right="0" w:firstLine="0"/>
        <w:jc w:val="left"/>
        <w:rPr>
          <w:sz w:val="23"/>
        </w:rPr>
      </w:pPr>
      <w:r>
        <w:rPr>
          <w:sz w:val="28"/>
        </w:rPr>
        <w:t>Prof. Dr. Welf L</w:t>
      </w:r>
      <w:r>
        <w:rPr>
          <w:sz w:val="23"/>
        </w:rPr>
        <w:t>ÖWE</w:t>
      </w:r>
    </w:p>
    <w:p>
      <w:pPr>
        <w:spacing w:line="331" w:lineRule="auto" w:before="123"/>
        <w:ind w:left="109" w:right="563" w:firstLine="0"/>
        <w:jc w:val="left"/>
        <w:rPr>
          <w:sz w:val="28"/>
        </w:rPr>
      </w:pPr>
      <w:r>
        <w:rPr>
          <w:sz w:val="28"/>
        </w:rPr>
        <w:t>Prof. Dr. Andreas K</w:t>
      </w:r>
      <w:r>
        <w:rPr>
          <w:sz w:val="23"/>
        </w:rPr>
        <w:t>ERREN </w:t>
      </w:r>
      <w:r>
        <w:rPr>
          <w:sz w:val="28"/>
        </w:rPr>
        <w:t>Dr. Ola P</w:t>
      </w:r>
      <w:r>
        <w:rPr>
          <w:sz w:val="23"/>
        </w:rPr>
        <w:t>ETERSSON </w:t>
      </w:r>
      <w:r>
        <w:rPr>
          <w:sz w:val="28"/>
        </w:rPr>
        <w:t>HT2015</w:t>
      </w:r>
    </w:p>
    <w:p>
      <w:pPr>
        <w:spacing w:before="3"/>
        <w:ind w:left="109" w:right="0" w:firstLine="0"/>
        <w:jc w:val="left"/>
        <w:rPr>
          <w:sz w:val="28"/>
        </w:rPr>
      </w:pPr>
      <w:r>
        <w:rPr>
          <w:sz w:val="28"/>
        </w:rPr>
        <w:t>Computer Science</w:t>
      </w:r>
    </w:p>
    <w:p>
      <w:pPr>
        <w:spacing w:before="123"/>
        <w:ind w:left="109" w:right="0" w:firstLine="0"/>
        <w:jc w:val="left"/>
        <w:rPr>
          <w:sz w:val="28"/>
        </w:rPr>
      </w:pPr>
      <w:r>
        <w:rPr>
          <w:sz w:val="28"/>
        </w:rPr>
        <w:t>15HT - 5DV50E/4DV50E</w:t>
      </w:r>
    </w:p>
    <w:p>
      <w:pPr>
        <w:spacing w:after="0"/>
        <w:jc w:val="left"/>
        <w:rPr>
          <w:sz w:val="28"/>
        </w:rPr>
        <w:sectPr>
          <w:type w:val="continuous"/>
          <w:pgSz w:w="11910" w:h="16840"/>
          <w:pgMar w:top="0" w:bottom="0" w:left="0" w:right="0"/>
          <w:cols w:num="2" w:equalWidth="0">
            <w:col w:w="8036" w:space="40"/>
            <w:col w:w="3834"/>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3"/>
        <w:spacing w:before="231"/>
        <w:ind w:left="567" w:right="567" w:firstLine="0"/>
        <w:jc w:val="center"/>
      </w:pPr>
      <w:r>
        <w:rPr/>
        <w:t>Abstract</w:t>
      </w:r>
    </w:p>
    <w:p>
      <w:pPr>
        <w:pStyle w:val="BodyText"/>
        <w:spacing w:before="8"/>
        <w:rPr>
          <w:b/>
          <w:sz w:val="29"/>
        </w:rPr>
      </w:pPr>
    </w:p>
    <w:p>
      <w:pPr>
        <w:pStyle w:val="BodyText"/>
        <w:spacing w:line="312" w:lineRule="auto"/>
        <w:ind w:left="1700" w:right="1698"/>
        <w:jc w:val="both"/>
      </w:pPr>
      <w:r>
        <w:rPr/>
        <w:t>In</w:t>
      </w:r>
      <w:r>
        <w:rPr>
          <w:spacing w:val="-8"/>
        </w:rPr>
        <w:t> </w:t>
      </w:r>
      <w:r>
        <w:rPr/>
        <w:t>the</w:t>
      </w:r>
      <w:r>
        <w:rPr>
          <w:spacing w:val="-8"/>
        </w:rPr>
        <w:t> </w:t>
      </w:r>
      <w:r>
        <w:rPr/>
        <w:t>context</w:t>
      </w:r>
      <w:r>
        <w:rPr>
          <w:spacing w:val="-8"/>
        </w:rPr>
        <w:t> </w:t>
      </w:r>
      <w:r>
        <w:rPr/>
        <w:t>of</w:t>
      </w:r>
      <w:r>
        <w:rPr>
          <w:spacing w:val="-8"/>
        </w:rPr>
        <w:t> </w:t>
      </w:r>
      <w:r>
        <w:rPr/>
        <w:t>an</w:t>
      </w:r>
      <w:r>
        <w:rPr>
          <w:spacing w:val="-8"/>
        </w:rPr>
        <w:t> </w:t>
      </w:r>
      <w:r>
        <w:rPr/>
        <w:t>increasingly</w:t>
      </w:r>
      <w:r>
        <w:rPr>
          <w:spacing w:val="-8"/>
        </w:rPr>
        <w:t> </w:t>
      </w:r>
      <w:r>
        <w:rPr/>
        <w:t>networked</w:t>
      </w:r>
      <w:r>
        <w:rPr>
          <w:spacing w:val="-8"/>
        </w:rPr>
        <w:t> </w:t>
      </w:r>
      <w:r>
        <w:rPr/>
        <w:t>world,</w:t>
      </w:r>
      <w:r>
        <w:rPr>
          <w:spacing w:val="-7"/>
        </w:rPr>
        <w:t> </w:t>
      </w:r>
      <w:r>
        <w:rPr/>
        <w:t>the</w:t>
      </w:r>
      <w:r>
        <w:rPr>
          <w:spacing w:val="-8"/>
        </w:rPr>
        <w:t> </w:t>
      </w:r>
      <w:r>
        <w:rPr/>
        <w:t>availability</w:t>
      </w:r>
      <w:r>
        <w:rPr>
          <w:spacing w:val="-8"/>
        </w:rPr>
        <w:t> </w:t>
      </w:r>
      <w:r>
        <w:rPr/>
        <w:t>of</w:t>
      </w:r>
      <w:r>
        <w:rPr>
          <w:spacing w:val="-7"/>
        </w:rPr>
        <w:t> </w:t>
      </w:r>
      <w:r>
        <w:rPr/>
        <w:t>high</w:t>
      </w:r>
      <w:r>
        <w:rPr>
          <w:spacing w:val="-8"/>
        </w:rPr>
        <w:t> </w:t>
      </w:r>
      <w:r>
        <w:rPr/>
        <w:t>quality</w:t>
      </w:r>
      <w:r>
        <w:rPr>
          <w:spacing w:val="-8"/>
        </w:rPr>
        <w:t> </w:t>
      </w:r>
      <w:r>
        <w:rPr/>
        <w:t>transla- tions is critical for success in the context of the growing international competition.</w:t>
      </w:r>
      <w:r>
        <w:rPr>
          <w:spacing w:val="-23"/>
        </w:rPr>
        <w:t> </w:t>
      </w:r>
      <w:r>
        <w:rPr>
          <w:spacing w:val="-4"/>
        </w:rPr>
        <w:t>Large </w:t>
      </w:r>
      <w:r>
        <w:rPr/>
        <w:t>international companies as well as medium sized companies are required to provide well translated, high quality technical documentation for their customers not only to be suc- cessful in the market but also to meet legal regulations and to avoid</w:t>
      </w:r>
      <w:r>
        <w:rPr>
          <w:spacing w:val="-35"/>
        </w:rPr>
        <w:t> </w:t>
      </w:r>
      <w:r>
        <w:rPr/>
        <w:t>lawsuits.</w:t>
      </w:r>
    </w:p>
    <w:p>
      <w:pPr>
        <w:pStyle w:val="BodyText"/>
        <w:spacing w:line="312" w:lineRule="auto"/>
        <w:ind w:left="1700" w:right="1698"/>
        <w:jc w:val="both"/>
      </w:pPr>
      <w:r>
        <w:rPr/>
        <w:t>Therefore, this thesis focuses on the evaluation of translation quality, specifically con- cerning technical documentation, and answers two central questions:</w:t>
      </w:r>
    </w:p>
    <w:p>
      <w:pPr>
        <w:pStyle w:val="ListParagraph"/>
        <w:numPr>
          <w:ilvl w:val="0"/>
          <w:numId w:val="1"/>
        </w:numPr>
        <w:tabs>
          <w:tab w:pos="2287" w:val="left" w:leader="none"/>
        </w:tabs>
        <w:spacing w:line="259" w:lineRule="auto" w:before="158" w:after="0"/>
        <w:ind w:left="2286" w:right="1698" w:hanging="237"/>
        <w:jc w:val="left"/>
        <w:rPr>
          <w:sz w:val="24"/>
        </w:rPr>
      </w:pPr>
      <w:r>
        <w:rPr>
          <w:sz w:val="24"/>
        </w:rPr>
        <w:t>How can the translation quality of technical documents be evaluated, given </w:t>
      </w:r>
      <w:r>
        <w:rPr>
          <w:spacing w:val="-4"/>
          <w:sz w:val="24"/>
        </w:rPr>
        <w:t>the</w:t>
      </w:r>
      <w:r>
        <w:rPr>
          <w:spacing w:val="52"/>
          <w:sz w:val="24"/>
        </w:rPr>
        <w:t> </w:t>
      </w:r>
      <w:r>
        <w:rPr>
          <w:sz w:val="24"/>
        </w:rPr>
        <w:t>original document is</w:t>
      </w:r>
      <w:r>
        <w:rPr>
          <w:spacing w:val="-4"/>
          <w:sz w:val="24"/>
        </w:rPr>
        <w:t> </w:t>
      </w:r>
      <w:r>
        <w:rPr>
          <w:sz w:val="24"/>
        </w:rPr>
        <w:t>available?</w:t>
      </w:r>
    </w:p>
    <w:p>
      <w:pPr>
        <w:pStyle w:val="ListParagraph"/>
        <w:numPr>
          <w:ilvl w:val="0"/>
          <w:numId w:val="1"/>
        </w:numPr>
        <w:tabs>
          <w:tab w:pos="2287" w:val="left" w:leader="none"/>
        </w:tabs>
        <w:spacing w:line="259" w:lineRule="auto" w:before="220" w:after="0"/>
        <w:ind w:left="2286" w:right="1698" w:hanging="237"/>
        <w:jc w:val="left"/>
        <w:rPr>
          <w:sz w:val="24"/>
        </w:rPr>
      </w:pPr>
      <w:r>
        <w:rPr>
          <w:sz w:val="24"/>
        </w:rPr>
        <w:t>How can the translation quality of technical documents be evaluated, given </w:t>
      </w:r>
      <w:r>
        <w:rPr>
          <w:spacing w:val="-4"/>
          <w:sz w:val="24"/>
        </w:rPr>
        <w:t>the</w:t>
      </w:r>
      <w:r>
        <w:rPr>
          <w:spacing w:val="52"/>
          <w:sz w:val="24"/>
        </w:rPr>
        <w:t> </w:t>
      </w:r>
      <w:r>
        <w:rPr>
          <w:sz w:val="24"/>
        </w:rPr>
        <w:t>original document is not</w:t>
      </w:r>
      <w:r>
        <w:rPr>
          <w:spacing w:val="-6"/>
          <w:sz w:val="24"/>
        </w:rPr>
        <w:t> </w:t>
      </w:r>
      <w:r>
        <w:rPr>
          <w:sz w:val="24"/>
        </w:rPr>
        <w:t>available?</w:t>
      </w:r>
    </w:p>
    <w:p>
      <w:pPr>
        <w:pStyle w:val="BodyText"/>
        <w:spacing w:before="6"/>
        <w:rPr>
          <w:sz w:val="22"/>
        </w:rPr>
      </w:pPr>
    </w:p>
    <w:p>
      <w:pPr>
        <w:pStyle w:val="BodyText"/>
        <w:spacing w:line="309" w:lineRule="auto"/>
        <w:ind w:left="1700" w:right="1698"/>
        <w:jc w:val="both"/>
      </w:pPr>
      <w:r>
        <w:rPr/>
        <w:t>These questions are answered using state-of-the-art machine learning algorithms </w:t>
      </w:r>
      <w:r>
        <w:rPr>
          <w:spacing w:val="-4"/>
        </w:rPr>
        <w:t>and </w:t>
      </w:r>
      <w:r>
        <w:rPr/>
        <w:t>translation evaluation metrics in the context of a knowledge discovery process. The</w:t>
      </w:r>
      <w:r>
        <w:rPr>
          <w:spacing w:val="-38"/>
        </w:rPr>
        <w:t> </w:t>
      </w:r>
      <w:r>
        <w:rPr>
          <w:spacing w:val="-3"/>
        </w:rPr>
        <w:t>eval- </w:t>
      </w:r>
      <w:r>
        <w:rPr/>
        <w:t>uations</w:t>
      </w:r>
      <w:r>
        <w:rPr>
          <w:spacing w:val="-12"/>
        </w:rPr>
        <w:t> </w:t>
      </w:r>
      <w:r>
        <w:rPr/>
        <w:t>are</w:t>
      </w:r>
      <w:r>
        <w:rPr>
          <w:spacing w:val="-12"/>
        </w:rPr>
        <w:t> </w:t>
      </w:r>
      <w:r>
        <w:rPr/>
        <w:t>done</w:t>
      </w:r>
      <w:r>
        <w:rPr>
          <w:spacing w:val="-11"/>
        </w:rPr>
        <w:t> </w:t>
      </w:r>
      <w:r>
        <w:rPr/>
        <w:t>on</w:t>
      </w:r>
      <w:r>
        <w:rPr>
          <w:spacing w:val="-11"/>
        </w:rPr>
        <w:t> </w:t>
      </w:r>
      <w:r>
        <w:rPr/>
        <w:t>a</w:t>
      </w:r>
      <w:r>
        <w:rPr>
          <w:spacing w:val="-12"/>
        </w:rPr>
        <w:t> </w:t>
      </w:r>
      <w:r>
        <w:rPr/>
        <w:t>sentence</w:t>
      </w:r>
      <w:r>
        <w:rPr>
          <w:spacing w:val="-11"/>
        </w:rPr>
        <w:t> </w:t>
      </w:r>
      <w:r>
        <w:rPr/>
        <w:t>level</w:t>
      </w:r>
      <w:r>
        <w:rPr>
          <w:spacing w:val="-11"/>
        </w:rPr>
        <w:t> </w:t>
      </w:r>
      <w:r>
        <w:rPr/>
        <w:t>and</w:t>
      </w:r>
      <w:r>
        <w:rPr>
          <w:spacing w:val="-12"/>
        </w:rPr>
        <w:t> </w:t>
      </w:r>
      <w:r>
        <w:rPr/>
        <w:t>recombined</w:t>
      </w:r>
      <w:r>
        <w:rPr>
          <w:spacing w:val="-12"/>
        </w:rPr>
        <w:t> </w:t>
      </w:r>
      <w:r>
        <w:rPr/>
        <w:t>on</w:t>
      </w:r>
      <w:r>
        <w:rPr>
          <w:spacing w:val="-11"/>
        </w:rPr>
        <w:t> </w:t>
      </w:r>
      <w:r>
        <w:rPr/>
        <w:t>a</w:t>
      </w:r>
      <w:r>
        <w:rPr>
          <w:spacing w:val="-12"/>
        </w:rPr>
        <w:t> </w:t>
      </w:r>
      <w:r>
        <w:rPr/>
        <w:t>document</w:t>
      </w:r>
      <w:r>
        <w:rPr>
          <w:spacing w:val="-11"/>
        </w:rPr>
        <w:t> </w:t>
      </w:r>
      <w:r>
        <w:rPr/>
        <w:t>level</w:t>
      </w:r>
      <w:r>
        <w:rPr>
          <w:spacing w:val="-11"/>
        </w:rPr>
        <w:t> </w:t>
      </w:r>
      <w:r>
        <w:rPr/>
        <w:t>by</w:t>
      </w:r>
      <w:r>
        <w:rPr>
          <w:spacing w:val="-12"/>
        </w:rPr>
        <w:t> </w:t>
      </w:r>
      <w:r>
        <w:rPr/>
        <w:t>binarily</w:t>
      </w:r>
      <w:r>
        <w:rPr>
          <w:spacing w:val="-11"/>
        </w:rPr>
        <w:t> </w:t>
      </w:r>
      <w:r>
        <w:rPr/>
        <w:t>clas- sifying sentences as </w:t>
      </w:r>
      <w:r>
        <w:rPr>
          <w:i/>
        </w:rPr>
        <w:t>automated translation </w:t>
      </w:r>
      <w:r>
        <w:rPr/>
        <w:t>and </w:t>
      </w:r>
      <w:r>
        <w:rPr>
          <w:i/>
        </w:rPr>
        <w:t>professional translation</w:t>
      </w:r>
      <w:r>
        <w:rPr/>
        <w:t>. The research is based</w:t>
      </w:r>
      <w:r>
        <w:rPr>
          <w:spacing w:val="-15"/>
        </w:rPr>
        <w:t> </w:t>
      </w:r>
      <w:r>
        <w:rPr/>
        <w:t>on</w:t>
      </w:r>
      <w:r>
        <w:rPr>
          <w:spacing w:val="-15"/>
        </w:rPr>
        <w:t> </w:t>
      </w:r>
      <w:r>
        <w:rPr/>
        <w:t>a</w:t>
      </w:r>
      <w:r>
        <w:rPr>
          <w:spacing w:val="-15"/>
        </w:rPr>
        <w:t> </w:t>
      </w:r>
      <w:r>
        <w:rPr/>
        <w:t>database</w:t>
      </w:r>
      <w:r>
        <w:rPr>
          <w:spacing w:val="-15"/>
        </w:rPr>
        <w:t> </w:t>
      </w:r>
      <w:r>
        <w:rPr/>
        <w:t>containing</w:t>
      </w:r>
      <w:r>
        <w:rPr>
          <w:spacing w:val="-14"/>
        </w:rPr>
        <w:t> </w:t>
      </w:r>
      <w:r>
        <w:rPr>
          <w:rFonts w:ascii="Arial"/>
        </w:rPr>
        <w:t>22</w:t>
      </w:r>
      <w:r>
        <w:rPr>
          <w:rFonts w:ascii="Bookman Old Style"/>
          <w:b w:val="0"/>
          <w:i/>
        </w:rPr>
        <w:t>,</w:t>
      </w:r>
      <w:r>
        <w:rPr>
          <w:rFonts w:ascii="Bookman Old Style"/>
          <w:b w:val="0"/>
          <w:i/>
          <w:spacing w:val="-42"/>
        </w:rPr>
        <w:t> </w:t>
      </w:r>
      <w:r>
        <w:rPr>
          <w:rFonts w:ascii="Arial"/>
        </w:rPr>
        <w:t>327</w:t>
      </w:r>
      <w:r>
        <w:rPr>
          <w:rFonts w:ascii="Arial"/>
          <w:spacing w:val="-21"/>
        </w:rPr>
        <w:t> </w:t>
      </w:r>
      <w:r>
        <w:rPr/>
        <w:t>sentences</w:t>
      </w:r>
      <w:r>
        <w:rPr>
          <w:spacing w:val="-14"/>
        </w:rPr>
        <w:t> </w:t>
      </w:r>
      <w:r>
        <w:rPr/>
        <w:t>and</w:t>
      </w:r>
      <w:r>
        <w:rPr>
          <w:spacing w:val="-15"/>
        </w:rPr>
        <w:t> </w:t>
      </w:r>
      <w:r>
        <w:rPr>
          <w:rFonts w:ascii="Arial"/>
        </w:rPr>
        <w:t>32</w:t>
      </w:r>
      <w:r>
        <w:rPr>
          <w:rFonts w:ascii="Arial"/>
          <w:spacing w:val="-21"/>
        </w:rPr>
        <w:t> </w:t>
      </w:r>
      <w:r>
        <w:rPr/>
        <w:t>translation</w:t>
      </w:r>
      <w:r>
        <w:rPr>
          <w:spacing w:val="-15"/>
        </w:rPr>
        <w:t> </w:t>
      </w:r>
      <w:r>
        <w:rPr/>
        <w:t>evaluation</w:t>
      </w:r>
      <w:r>
        <w:rPr>
          <w:spacing w:val="-15"/>
        </w:rPr>
        <w:t> </w:t>
      </w:r>
      <w:r>
        <w:rPr/>
        <w:t>attributes, which are used for optimizations of </w:t>
      </w:r>
      <w:r>
        <w:rPr>
          <w:spacing w:val="-3"/>
        </w:rPr>
        <w:t>five </w:t>
      </w:r>
      <w:r>
        <w:rPr/>
        <w:t>different machine learning approaches. An op- timization process consisting of </w:t>
      </w:r>
      <w:r>
        <w:rPr>
          <w:rFonts w:ascii="Arial"/>
        </w:rPr>
        <w:t>795</w:t>
      </w:r>
      <w:r>
        <w:rPr>
          <w:rFonts w:ascii="Bookman Old Style"/>
          <w:b w:val="0"/>
          <w:i/>
        </w:rPr>
        <w:t>, </w:t>
      </w:r>
      <w:r>
        <w:rPr>
          <w:rFonts w:ascii="Arial"/>
        </w:rPr>
        <w:t>000</w:t>
      </w:r>
      <w:r>
        <w:rPr>
          <w:rFonts w:ascii="Arial"/>
          <w:spacing w:val="-46"/>
        </w:rPr>
        <w:t> </w:t>
      </w:r>
      <w:r>
        <w:rPr/>
        <w:t>evaluations shows a prediction accuracy of up to </w:t>
      </w:r>
      <w:r>
        <w:rPr>
          <w:rFonts w:ascii="Arial"/>
        </w:rPr>
        <w:t>72</w:t>
      </w:r>
      <w:r>
        <w:rPr>
          <w:rFonts w:ascii="Bookman Old Style"/>
          <w:b w:val="0"/>
          <w:i/>
        </w:rPr>
        <w:t>.</w:t>
      </w:r>
      <w:r>
        <w:rPr>
          <w:rFonts w:ascii="Arial"/>
        </w:rPr>
        <w:t>24% </w:t>
      </w:r>
      <w:r>
        <w:rPr/>
        <w:t>for the binary classification. Based on the developed sentence-based classifi- cation systems, documents are classified using recombination of the affiliated sentences and</w:t>
      </w:r>
      <w:r>
        <w:rPr>
          <w:spacing w:val="-13"/>
        </w:rPr>
        <w:t> </w:t>
      </w:r>
      <w:r>
        <w:rPr/>
        <w:t>a</w:t>
      </w:r>
      <w:r>
        <w:rPr>
          <w:spacing w:val="-12"/>
        </w:rPr>
        <w:t> </w:t>
      </w:r>
      <w:r>
        <w:rPr/>
        <w:t>framework</w:t>
      </w:r>
      <w:r>
        <w:rPr>
          <w:spacing w:val="-12"/>
        </w:rPr>
        <w:t> </w:t>
      </w:r>
      <w:r>
        <w:rPr/>
        <w:t>for</w:t>
      </w:r>
      <w:r>
        <w:rPr>
          <w:spacing w:val="-12"/>
        </w:rPr>
        <w:t> </w:t>
      </w:r>
      <w:r>
        <w:rPr/>
        <w:t>rating</w:t>
      </w:r>
      <w:r>
        <w:rPr>
          <w:spacing w:val="-12"/>
        </w:rPr>
        <w:t> </w:t>
      </w:r>
      <w:r>
        <w:rPr/>
        <w:t>document</w:t>
      </w:r>
      <w:r>
        <w:rPr>
          <w:spacing w:val="-13"/>
        </w:rPr>
        <w:t> </w:t>
      </w:r>
      <w:r>
        <w:rPr/>
        <w:t>quality</w:t>
      </w:r>
      <w:r>
        <w:rPr>
          <w:spacing w:val="-12"/>
        </w:rPr>
        <w:t> </w:t>
      </w:r>
      <w:r>
        <w:rPr/>
        <w:t>is</w:t>
      </w:r>
      <w:r>
        <w:rPr>
          <w:spacing w:val="-12"/>
        </w:rPr>
        <w:t> </w:t>
      </w:r>
      <w:r>
        <w:rPr/>
        <w:t>introduced.</w:t>
      </w:r>
      <w:r>
        <w:rPr>
          <w:spacing w:val="7"/>
        </w:rPr>
        <w:t> </w:t>
      </w:r>
      <w:r>
        <w:rPr/>
        <w:t>Therefore,</w:t>
      </w:r>
      <w:r>
        <w:rPr>
          <w:spacing w:val="-11"/>
        </w:rPr>
        <w:t> </w:t>
      </w:r>
      <w:r>
        <w:rPr/>
        <w:t>the</w:t>
      </w:r>
      <w:r>
        <w:rPr>
          <w:spacing w:val="-12"/>
        </w:rPr>
        <w:t> </w:t>
      </w:r>
      <w:r>
        <w:rPr/>
        <w:t>taken</w:t>
      </w:r>
      <w:r>
        <w:rPr>
          <w:spacing w:val="-12"/>
        </w:rPr>
        <w:t> </w:t>
      </w:r>
      <w:r>
        <w:rPr/>
        <w:t>approach successfully creates a classification and evaluation</w:t>
      </w:r>
      <w:r>
        <w:rPr>
          <w:spacing w:val="-11"/>
        </w:rPr>
        <w:t> </w:t>
      </w:r>
      <w:r>
        <w:rPr/>
        <w:t>system.</w:t>
      </w:r>
    </w:p>
    <w:p>
      <w:pPr>
        <w:spacing w:after="0" w:line="309" w:lineRule="auto"/>
        <w:jc w:val="both"/>
        <w:sectPr>
          <w:pgSz w:w="11910" w:h="16840"/>
          <w:pgMar w:top="1580" w:bottom="28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pPr>
      <w:r>
        <w:rPr/>
        <w:t>Contents</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1"/>
        <w:rPr>
          <w:b/>
          <w:sz w:val="12"/>
        </w:rPr>
      </w:pPr>
    </w:p>
    <w:tbl>
      <w:tblPr>
        <w:tblW w:w="0" w:type="auto"/>
        <w:jc w:val="left"/>
        <w:tblInd w:w="1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174"/>
        <w:gridCol w:w="430"/>
      </w:tblGrid>
      <w:tr>
        <w:trPr>
          <w:trHeight w:val="1534" w:hRule="atLeast"/>
        </w:trPr>
        <w:tc>
          <w:tcPr>
            <w:tcW w:w="8174" w:type="dxa"/>
          </w:tcPr>
          <w:p>
            <w:pPr>
              <w:pStyle w:val="TableParagraph"/>
              <w:spacing w:line="520" w:lineRule="auto" w:before="5"/>
              <w:ind w:left="50" w:right="6250"/>
              <w:jc w:val="left"/>
              <w:rPr>
                <w:b/>
                <w:sz w:val="24"/>
              </w:rPr>
            </w:pPr>
            <w:hyperlink w:history="true" w:anchor="_bookmark0">
              <w:r>
                <w:rPr>
                  <w:b/>
                  <w:sz w:val="24"/>
                </w:rPr>
                <w:t>List of Figures</w:t>
              </w:r>
            </w:hyperlink>
            <w:r>
              <w:rPr>
                <w:b/>
                <w:sz w:val="24"/>
              </w:rPr>
              <w:t> </w:t>
            </w:r>
            <w:hyperlink w:history="true" w:anchor="_bookmark1">
              <w:r>
                <w:rPr>
                  <w:b/>
                  <w:sz w:val="24"/>
                </w:rPr>
                <w:t>List of Tables</w:t>
              </w:r>
            </w:hyperlink>
          </w:p>
          <w:p>
            <w:pPr>
              <w:pStyle w:val="TableParagraph"/>
              <w:tabs>
                <w:tab w:pos="408" w:val="left" w:leader="none"/>
              </w:tabs>
              <w:spacing w:line="274" w:lineRule="exact" w:before="0"/>
              <w:ind w:left="50"/>
              <w:jc w:val="left"/>
              <w:rPr>
                <w:b/>
                <w:sz w:val="24"/>
              </w:rPr>
            </w:pPr>
            <w:hyperlink w:history="true" w:anchor="_bookmark2">
              <w:r>
                <w:rPr>
                  <w:b/>
                  <w:sz w:val="24"/>
                </w:rPr>
                <w:t>1</w:t>
                <w:tab/>
                <w:t>Introduction</w:t>
              </w:r>
            </w:hyperlink>
          </w:p>
        </w:tc>
        <w:tc>
          <w:tcPr>
            <w:tcW w:w="430" w:type="dxa"/>
          </w:tcPr>
          <w:p>
            <w:pPr>
              <w:pStyle w:val="TableParagraph"/>
              <w:spacing w:before="5"/>
              <w:ind w:left="207" w:hanging="94"/>
              <w:jc w:val="left"/>
              <w:rPr>
                <w:b/>
                <w:sz w:val="24"/>
              </w:rPr>
            </w:pPr>
            <w:r>
              <w:rPr>
                <w:b/>
                <w:sz w:val="24"/>
              </w:rPr>
              <w:t>IV</w:t>
            </w:r>
          </w:p>
          <w:p>
            <w:pPr>
              <w:pStyle w:val="TableParagraph"/>
              <w:spacing w:line="590" w:lineRule="atLeast" w:before="8"/>
              <w:ind w:left="260" w:right="30" w:hanging="54"/>
              <w:jc w:val="left"/>
              <w:rPr>
                <w:b/>
                <w:sz w:val="24"/>
              </w:rPr>
            </w:pPr>
            <w:r>
              <w:rPr>
                <w:b/>
                <w:sz w:val="24"/>
              </w:rPr>
              <w:t>V 1</w:t>
            </w:r>
          </w:p>
        </w:tc>
      </w:tr>
      <w:tr>
        <w:trPr>
          <w:trHeight w:val="351" w:hRule="atLeast"/>
        </w:trPr>
        <w:tc>
          <w:tcPr>
            <w:tcW w:w="8174" w:type="dxa"/>
          </w:tcPr>
          <w:p>
            <w:pPr>
              <w:pStyle w:val="TableParagraph"/>
              <w:tabs>
                <w:tab w:pos="549" w:val="left" w:leader="none"/>
                <w:tab w:pos="1852" w:val="left" w:leader="none"/>
              </w:tabs>
              <w:spacing w:before="25"/>
              <w:ind w:right="112"/>
              <w:jc w:val="right"/>
              <w:rPr>
                <w:sz w:val="24"/>
              </w:rPr>
            </w:pPr>
            <w:hyperlink w:history="true" w:anchor="_bookmark3">
              <w:r>
                <w:rPr>
                  <w:sz w:val="24"/>
                </w:rPr>
                <w:t>1.1</w:t>
                <w:tab/>
                <w:t>Motivation</w:t>
              </w:r>
            </w:hyperlink>
            <w:r>
              <w:rPr>
                <w:sz w:val="24"/>
              </w:rPr>
              <w:tab/>
              <w:t>. . . . . . . . . . . . . . . . . . . . . . . . . . . . . . . .</w:t>
            </w:r>
            <w:r>
              <w:rPr>
                <w:spacing w:val="20"/>
                <w:sz w:val="24"/>
              </w:rPr>
              <w:t> </w:t>
            </w:r>
            <w:r>
              <w:rPr>
                <w:sz w:val="24"/>
              </w:rPr>
              <w:t>.</w:t>
            </w:r>
          </w:p>
        </w:tc>
        <w:tc>
          <w:tcPr>
            <w:tcW w:w="430" w:type="dxa"/>
          </w:tcPr>
          <w:p>
            <w:pPr>
              <w:pStyle w:val="TableParagraph"/>
              <w:spacing w:before="25"/>
              <w:ind w:right="48"/>
              <w:jc w:val="right"/>
              <w:rPr>
                <w:sz w:val="24"/>
              </w:rPr>
            </w:pPr>
            <w:r>
              <w:rPr>
                <w:w w:val="99"/>
                <w:sz w:val="24"/>
              </w:rPr>
              <w:t>1</w:t>
            </w:r>
          </w:p>
        </w:tc>
      </w:tr>
      <w:tr>
        <w:trPr>
          <w:trHeight w:val="358" w:hRule="atLeast"/>
        </w:trPr>
        <w:tc>
          <w:tcPr>
            <w:tcW w:w="8174" w:type="dxa"/>
          </w:tcPr>
          <w:p>
            <w:pPr>
              <w:pStyle w:val="TableParagraph"/>
              <w:tabs>
                <w:tab w:pos="549" w:val="left" w:leader="none"/>
              </w:tabs>
              <w:ind w:right="112"/>
              <w:jc w:val="right"/>
              <w:rPr>
                <w:sz w:val="24"/>
              </w:rPr>
            </w:pPr>
            <w:hyperlink w:history="true" w:anchor="_bookmark4">
              <w:r>
                <w:rPr>
                  <w:sz w:val="24"/>
                </w:rPr>
                <w:t>1.2</w:t>
                <w:tab/>
                <w:t>Related </w:t>
              </w:r>
              <w:r>
                <w:rPr>
                  <w:spacing w:val="-5"/>
                  <w:sz w:val="24"/>
                </w:rPr>
                <w:t>Work</w:t>
              </w:r>
            </w:hyperlink>
            <w:r>
              <w:rPr>
                <w:spacing w:val="-5"/>
                <w:sz w:val="24"/>
              </w:rPr>
              <w:t> </w:t>
            </w:r>
            <w:r>
              <w:rPr>
                <w:sz w:val="24"/>
              </w:rPr>
              <w:t>. . . . . . . . . . . . . . . . . . . . . . . . . . . . . . .</w:t>
            </w:r>
            <w:r>
              <w:rPr>
                <w:spacing w:val="17"/>
                <w:sz w:val="24"/>
              </w:rPr>
              <w:t> </w:t>
            </w:r>
            <w:r>
              <w:rPr>
                <w:sz w:val="24"/>
              </w:rPr>
              <w:t>.</w:t>
            </w:r>
          </w:p>
        </w:tc>
        <w:tc>
          <w:tcPr>
            <w:tcW w:w="430" w:type="dxa"/>
          </w:tcPr>
          <w:p>
            <w:pPr>
              <w:pStyle w:val="TableParagraph"/>
              <w:ind w:right="48"/>
              <w:jc w:val="right"/>
              <w:rPr>
                <w:sz w:val="24"/>
              </w:rPr>
            </w:pPr>
            <w:r>
              <w:rPr>
                <w:w w:val="99"/>
                <w:sz w:val="24"/>
              </w:rPr>
              <w:t>2</w:t>
            </w:r>
          </w:p>
        </w:tc>
      </w:tr>
      <w:tr>
        <w:trPr>
          <w:trHeight w:val="358" w:hRule="atLeast"/>
        </w:trPr>
        <w:tc>
          <w:tcPr>
            <w:tcW w:w="8174" w:type="dxa"/>
          </w:tcPr>
          <w:p>
            <w:pPr>
              <w:pStyle w:val="TableParagraph"/>
              <w:tabs>
                <w:tab w:pos="549" w:val="left" w:leader="none"/>
                <w:tab w:pos="3825" w:val="left" w:leader="none"/>
              </w:tabs>
              <w:ind w:right="112"/>
              <w:jc w:val="right"/>
              <w:rPr>
                <w:sz w:val="24"/>
              </w:rPr>
            </w:pPr>
            <w:hyperlink w:history="true" w:anchor="_bookmark5">
              <w:r>
                <w:rPr>
                  <w:sz w:val="24"/>
                </w:rPr>
                <w:t>1.3</w:t>
                <w:tab/>
                <w:t>Purpose and</w:t>
              </w:r>
              <w:r>
                <w:rPr>
                  <w:spacing w:val="-6"/>
                  <w:sz w:val="24"/>
                </w:rPr>
                <w:t> </w:t>
              </w:r>
              <w:r>
                <w:rPr>
                  <w:sz w:val="24"/>
                </w:rPr>
                <w:t>Research</w:t>
              </w:r>
              <w:r>
                <w:rPr>
                  <w:spacing w:val="-3"/>
                  <w:sz w:val="24"/>
                </w:rPr>
                <w:t> </w:t>
              </w:r>
              <w:r>
                <w:rPr>
                  <w:sz w:val="24"/>
                </w:rPr>
                <w:t>Question</w:t>
              </w:r>
            </w:hyperlink>
            <w:r>
              <w:rPr>
                <w:sz w:val="24"/>
              </w:rPr>
              <w:tab/>
              <w:t>. . . . . . . . . . . . . . . . . . . . .</w:t>
            </w:r>
            <w:r>
              <w:rPr>
                <w:spacing w:val="34"/>
                <w:sz w:val="24"/>
              </w:rPr>
              <w:t> </w:t>
            </w:r>
            <w:r>
              <w:rPr>
                <w:sz w:val="24"/>
              </w:rPr>
              <w:t>.</w:t>
            </w:r>
          </w:p>
        </w:tc>
        <w:tc>
          <w:tcPr>
            <w:tcW w:w="430" w:type="dxa"/>
          </w:tcPr>
          <w:p>
            <w:pPr>
              <w:pStyle w:val="TableParagraph"/>
              <w:ind w:right="48"/>
              <w:jc w:val="right"/>
              <w:rPr>
                <w:sz w:val="24"/>
              </w:rPr>
            </w:pPr>
            <w:r>
              <w:rPr>
                <w:w w:val="99"/>
                <w:sz w:val="24"/>
              </w:rPr>
              <w:t>3</w:t>
            </w:r>
          </w:p>
        </w:tc>
      </w:tr>
      <w:tr>
        <w:trPr>
          <w:trHeight w:val="358" w:hRule="atLeast"/>
        </w:trPr>
        <w:tc>
          <w:tcPr>
            <w:tcW w:w="8174" w:type="dxa"/>
          </w:tcPr>
          <w:p>
            <w:pPr>
              <w:pStyle w:val="TableParagraph"/>
              <w:tabs>
                <w:tab w:pos="549" w:val="left" w:leader="none"/>
                <w:tab w:pos="3466" w:val="left" w:leader="none"/>
              </w:tabs>
              <w:ind w:right="112"/>
              <w:jc w:val="right"/>
              <w:rPr>
                <w:sz w:val="24"/>
              </w:rPr>
            </w:pPr>
            <w:hyperlink w:history="true" w:anchor="_bookmark6">
              <w:r>
                <w:rPr>
                  <w:sz w:val="24"/>
                </w:rPr>
                <w:t>1.4</w:t>
                <w:tab/>
                <w:t>Approach</w:t>
              </w:r>
              <w:r>
                <w:rPr>
                  <w:spacing w:val="-4"/>
                  <w:sz w:val="24"/>
                </w:rPr>
                <w:t> </w:t>
              </w:r>
              <w:r>
                <w:rPr>
                  <w:sz w:val="24"/>
                </w:rPr>
                <w:t>and</w:t>
              </w:r>
              <w:r>
                <w:rPr>
                  <w:spacing w:val="-3"/>
                  <w:sz w:val="24"/>
                </w:rPr>
                <w:t> </w:t>
              </w:r>
              <w:r>
                <w:rPr>
                  <w:sz w:val="24"/>
                </w:rPr>
                <w:t>Methodology</w:t>
              </w:r>
            </w:hyperlink>
            <w:r>
              <w:rPr>
                <w:sz w:val="24"/>
              </w:rPr>
              <w:tab/>
              <w:t>. . . . . . . . . . . . . . . . . . . . . . .</w:t>
            </w:r>
            <w:r>
              <w:rPr>
                <w:spacing w:val="32"/>
                <w:sz w:val="24"/>
              </w:rPr>
              <w:t> </w:t>
            </w:r>
            <w:r>
              <w:rPr>
                <w:sz w:val="24"/>
              </w:rPr>
              <w:t>.</w:t>
            </w:r>
          </w:p>
        </w:tc>
        <w:tc>
          <w:tcPr>
            <w:tcW w:w="430" w:type="dxa"/>
          </w:tcPr>
          <w:p>
            <w:pPr>
              <w:pStyle w:val="TableParagraph"/>
              <w:ind w:right="48"/>
              <w:jc w:val="right"/>
              <w:rPr>
                <w:sz w:val="24"/>
              </w:rPr>
            </w:pPr>
            <w:r>
              <w:rPr>
                <w:w w:val="99"/>
                <w:sz w:val="24"/>
              </w:rPr>
              <w:t>3</w:t>
            </w:r>
          </w:p>
        </w:tc>
      </w:tr>
      <w:tr>
        <w:trPr>
          <w:trHeight w:val="358" w:hRule="atLeast"/>
        </w:trPr>
        <w:tc>
          <w:tcPr>
            <w:tcW w:w="8174" w:type="dxa"/>
          </w:tcPr>
          <w:p>
            <w:pPr>
              <w:pStyle w:val="TableParagraph"/>
              <w:tabs>
                <w:tab w:pos="549" w:val="left" w:leader="none"/>
              </w:tabs>
              <w:ind w:right="112"/>
              <w:jc w:val="right"/>
              <w:rPr>
                <w:sz w:val="24"/>
              </w:rPr>
            </w:pPr>
            <w:hyperlink w:history="true" w:anchor="_bookmark7">
              <w:r>
                <w:rPr>
                  <w:sz w:val="24"/>
                </w:rPr>
                <w:t>1.5</w:t>
                <w:tab/>
                <w:t>Scope and Limitation</w:t>
              </w:r>
            </w:hyperlink>
            <w:r>
              <w:rPr>
                <w:sz w:val="24"/>
              </w:rPr>
              <w:t> . . . . . . . . . . . . . . . . . . . . . . . . . . .</w:t>
            </w:r>
            <w:r>
              <w:rPr>
                <w:spacing w:val="-23"/>
                <w:sz w:val="24"/>
              </w:rPr>
              <w:t> </w:t>
            </w:r>
            <w:r>
              <w:rPr>
                <w:sz w:val="24"/>
              </w:rPr>
              <w:t>.</w:t>
            </w:r>
          </w:p>
        </w:tc>
        <w:tc>
          <w:tcPr>
            <w:tcW w:w="430" w:type="dxa"/>
          </w:tcPr>
          <w:p>
            <w:pPr>
              <w:pStyle w:val="TableParagraph"/>
              <w:ind w:right="48"/>
              <w:jc w:val="right"/>
              <w:rPr>
                <w:sz w:val="24"/>
              </w:rPr>
            </w:pPr>
            <w:r>
              <w:rPr>
                <w:w w:val="99"/>
                <w:sz w:val="24"/>
              </w:rPr>
              <w:t>4</w:t>
            </w:r>
          </w:p>
        </w:tc>
      </w:tr>
      <w:tr>
        <w:trPr>
          <w:trHeight w:val="358" w:hRule="atLeast"/>
        </w:trPr>
        <w:tc>
          <w:tcPr>
            <w:tcW w:w="8174" w:type="dxa"/>
          </w:tcPr>
          <w:p>
            <w:pPr>
              <w:pStyle w:val="TableParagraph"/>
              <w:tabs>
                <w:tab w:pos="549" w:val="left" w:leader="none"/>
              </w:tabs>
              <w:ind w:right="112"/>
              <w:jc w:val="right"/>
              <w:rPr>
                <w:sz w:val="24"/>
              </w:rPr>
            </w:pPr>
            <w:hyperlink w:history="true" w:anchor="_bookmark8">
              <w:r>
                <w:rPr>
                  <w:sz w:val="24"/>
                </w:rPr>
                <w:t>1.6</w:t>
                <w:tab/>
              </w:r>
              <w:r>
                <w:rPr>
                  <w:spacing w:val="-5"/>
                  <w:sz w:val="24"/>
                </w:rPr>
                <w:t>Target </w:t>
              </w:r>
              <w:r>
                <w:rPr>
                  <w:sz w:val="24"/>
                </w:rPr>
                <w:t>group </w:t>
              </w:r>
            </w:hyperlink>
            <w:r>
              <w:rPr>
                <w:sz w:val="24"/>
              </w:rPr>
              <w:t>. . . . . . . . . . . . . . . . . . . . . . . . . . . . . . . .</w:t>
            </w:r>
            <w:r>
              <w:rPr>
                <w:spacing w:val="-11"/>
                <w:sz w:val="24"/>
              </w:rPr>
              <w:t> </w:t>
            </w:r>
            <w:r>
              <w:rPr>
                <w:sz w:val="24"/>
              </w:rPr>
              <w:t>.</w:t>
            </w:r>
          </w:p>
        </w:tc>
        <w:tc>
          <w:tcPr>
            <w:tcW w:w="430" w:type="dxa"/>
          </w:tcPr>
          <w:p>
            <w:pPr>
              <w:pStyle w:val="TableParagraph"/>
              <w:ind w:right="48"/>
              <w:jc w:val="right"/>
              <w:rPr>
                <w:sz w:val="24"/>
              </w:rPr>
            </w:pPr>
            <w:r>
              <w:rPr>
                <w:w w:val="99"/>
                <w:sz w:val="24"/>
              </w:rPr>
              <w:t>4</w:t>
            </w:r>
          </w:p>
        </w:tc>
      </w:tr>
      <w:tr>
        <w:trPr>
          <w:trHeight w:val="473" w:hRule="atLeast"/>
        </w:trPr>
        <w:tc>
          <w:tcPr>
            <w:tcW w:w="8174" w:type="dxa"/>
          </w:tcPr>
          <w:p>
            <w:pPr>
              <w:pStyle w:val="TableParagraph"/>
              <w:tabs>
                <w:tab w:pos="549" w:val="left" w:leader="none"/>
                <w:tab w:pos="1494" w:val="left" w:leader="none"/>
              </w:tabs>
              <w:ind w:right="112"/>
              <w:jc w:val="right"/>
              <w:rPr>
                <w:sz w:val="24"/>
              </w:rPr>
            </w:pPr>
            <w:hyperlink w:history="true" w:anchor="_bookmark9">
              <w:r>
                <w:rPr>
                  <w:sz w:val="24"/>
                </w:rPr>
                <w:t>1.7</w:t>
                <w:tab/>
                <w:t>Outline</w:t>
              </w:r>
            </w:hyperlink>
            <w:r>
              <w:rPr>
                <w:sz w:val="24"/>
              </w:rPr>
              <w:tab/>
              <w:t>. . . . . . . . . . . . . . . . . . . . . . . . . . . . . . . . . .</w:t>
            </w:r>
            <w:r>
              <w:rPr>
                <w:spacing w:val="18"/>
                <w:sz w:val="24"/>
              </w:rPr>
              <w:t> </w:t>
            </w:r>
            <w:r>
              <w:rPr>
                <w:sz w:val="24"/>
              </w:rPr>
              <w:t>.</w:t>
            </w:r>
          </w:p>
        </w:tc>
        <w:tc>
          <w:tcPr>
            <w:tcW w:w="430" w:type="dxa"/>
          </w:tcPr>
          <w:p>
            <w:pPr>
              <w:pStyle w:val="TableParagraph"/>
              <w:ind w:right="48"/>
              <w:jc w:val="right"/>
              <w:rPr>
                <w:sz w:val="24"/>
              </w:rPr>
            </w:pPr>
            <w:r>
              <w:rPr>
                <w:w w:val="99"/>
                <w:sz w:val="24"/>
              </w:rPr>
              <w:t>5</w:t>
            </w:r>
          </w:p>
        </w:tc>
      </w:tr>
      <w:tr>
        <w:trPr>
          <w:trHeight w:val="489" w:hRule="atLeast"/>
        </w:trPr>
        <w:tc>
          <w:tcPr>
            <w:tcW w:w="8174" w:type="dxa"/>
          </w:tcPr>
          <w:p>
            <w:pPr>
              <w:pStyle w:val="TableParagraph"/>
              <w:tabs>
                <w:tab w:pos="408" w:val="left" w:leader="none"/>
              </w:tabs>
              <w:spacing w:before="156"/>
              <w:ind w:left="50"/>
              <w:jc w:val="left"/>
              <w:rPr>
                <w:b/>
                <w:sz w:val="24"/>
              </w:rPr>
            </w:pPr>
            <w:hyperlink w:history="true" w:anchor="_bookmark10">
              <w:r>
                <w:rPr>
                  <w:b/>
                  <w:sz w:val="24"/>
                </w:rPr>
                <w:t>2</w:t>
                <w:tab/>
                <w:t>Theoretical</w:t>
              </w:r>
              <w:r>
                <w:rPr>
                  <w:b/>
                  <w:spacing w:val="-2"/>
                  <w:sz w:val="24"/>
                </w:rPr>
                <w:t> </w:t>
              </w:r>
              <w:r>
                <w:rPr>
                  <w:b/>
                  <w:sz w:val="24"/>
                </w:rPr>
                <w:t>Background</w:t>
              </w:r>
            </w:hyperlink>
          </w:p>
        </w:tc>
        <w:tc>
          <w:tcPr>
            <w:tcW w:w="430" w:type="dxa"/>
          </w:tcPr>
          <w:p>
            <w:pPr>
              <w:pStyle w:val="TableParagraph"/>
              <w:spacing w:before="156"/>
              <w:ind w:right="48"/>
              <w:jc w:val="right"/>
              <w:rPr>
                <w:b/>
                <w:sz w:val="24"/>
              </w:rPr>
            </w:pPr>
            <w:r>
              <w:rPr>
                <w:b/>
                <w:w w:val="99"/>
                <w:sz w:val="24"/>
              </w:rPr>
              <w:t>6</w:t>
            </w:r>
          </w:p>
        </w:tc>
      </w:tr>
      <w:tr>
        <w:trPr>
          <w:trHeight w:val="351" w:hRule="atLeast"/>
        </w:trPr>
        <w:tc>
          <w:tcPr>
            <w:tcW w:w="8174" w:type="dxa"/>
          </w:tcPr>
          <w:p>
            <w:pPr>
              <w:pStyle w:val="TableParagraph"/>
              <w:tabs>
                <w:tab w:pos="549" w:val="left" w:leader="none"/>
                <w:tab w:pos="4184" w:val="left" w:leader="none"/>
              </w:tabs>
              <w:spacing w:before="25"/>
              <w:ind w:right="112"/>
              <w:jc w:val="right"/>
              <w:rPr>
                <w:sz w:val="24"/>
              </w:rPr>
            </w:pPr>
            <w:hyperlink w:history="true" w:anchor="_bookmark11">
              <w:r>
                <w:rPr>
                  <w:sz w:val="24"/>
                </w:rPr>
                <w:t>2.1</w:t>
                <w:tab/>
                <w:t>Knowledge Discovery</w:t>
              </w:r>
              <w:r>
                <w:rPr>
                  <w:spacing w:val="-12"/>
                  <w:sz w:val="24"/>
                </w:rPr>
                <w:t> </w:t>
              </w:r>
              <w:r>
                <w:rPr>
                  <w:sz w:val="24"/>
                </w:rPr>
                <w:t>in</w:t>
              </w:r>
              <w:r>
                <w:rPr>
                  <w:spacing w:val="-6"/>
                  <w:sz w:val="24"/>
                </w:rPr>
                <w:t> </w:t>
              </w:r>
              <w:r>
                <w:rPr>
                  <w:sz w:val="24"/>
                </w:rPr>
                <w:t>Databases</w:t>
              </w:r>
            </w:hyperlink>
            <w:r>
              <w:rPr>
                <w:sz w:val="24"/>
              </w:rPr>
              <w:tab/>
              <w:t>. . . . . . . . . . . . . . . . . . .</w:t>
            </w:r>
            <w:r>
              <w:rPr>
                <w:spacing w:val="36"/>
                <w:sz w:val="24"/>
              </w:rPr>
              <w:t> </w:t>
            </w:r>
            <w:r>
              <w:rPr>
                <w:sz w:val="24"/>
              </w:rPr>
              <w:t>.</w:t>
            </w:r>
          </w:p>
        </w:tc>
        <w:tc>
          <w:tcPr>
            <w:tcW w:w="430" w:type="dxa"/>
          </w:tcPr>
          <w:p>
            <w:pPr>
              <w:pStyle w:val="TableParagraph"/>
              <w:spacing w:before="25"/>
              <w:ind w:right="48"/>
              <w:jc w:val="right"/>
              <w:rPr>
                <w:sz w:val="24"/>
              </w:rPr>
            </w:pPr>
            <w:r>
              <w:rPr>
                <w:w w:val="99"/>
                <w:sz w:val="24"/>
              </w:rPr>
              <w:t>6</w:t>
            </w:r>
          </w:p>
        </w:tc>
      </w:tr>
      <w:tr>
        <w:trPr>
          <w:trHeight w:val="358" w:hRule="atLeast"/>
        </w:trPr>
        <w:tc>
          <w:tcPr>
            <w:tcW w:w="8174" w:type="dxa"/>
          </w:tcPr>
          <w:p>
            <w:pPr>
              <w:pStyle w:val="TableParagraph"/>
              <w:tabs>
                <w:tab w:pos="549" w:val="left" w:leader="none"/>
              </w:tabs>
              <w:ind w:right="112"/>
              <w:jc w:val="right"/>
              <w:rPr>
                <w:sz w:val="24"/>
              </w:rPr>
            </w:pPr>
            <w:hyperlink w:history="true" w:anchor="_bookmark16">
              <w:r>
                <w:rPr>
                  <w:sz w:val="24"/>
                </w:rPr>
                <w:t>2.2</w:t>
                <w:tab/>
                <w:t>Data Mining </w:t>
              </w:r>
            </w:hyperlink>
            <w:r>
              <w:rPr>
                <w:sz w:val="24"/>
              </w:rPr>
              <w:t>. . . . . . . . . . . . . . . . . . . . . . . . . . . . . . . .</w:t>
            </w:r>
            <w:r>
              <w:rPr>
                <w:spacing w:val="-18"/>
                <w:sz w:val="24"/>
              </w:rPr>
              <w:t> </w:t>
            </w:r>
            <w:r>
              <w:rPr>
                <w:sz w:val="24"/>
              </w:rPr>
              <w:t>.</w:t>
            </w:r>
          </w:p>
        </w:tc>
        <w:tc>
          <w:tcPr>
            <w:tcW w:w="430" w:type="dxa"/>
          </w:tcPr>
          <w:p>
            <w:pPr>
              <w:pStyle w:val="TableParagraph"/>
              <w:ind w:right="48"/>
              <w:jc w:val="right"/>
              <w:rPr>
                <w:sz w:val="24"/>
              </w:rPr>
            </w:pPr>
            <w:r>
              <w:rPr>
                <w:w w:val="99"/>
                <w:sz w:val="24"/>
              </w:rPr>
              <w:t>7</w:t>
            </w:r>
          </w:p>
        </w:tc>
      </w:tr>
      <w:tr>
        <w:trPr>
          <w:trHeight w:val="358" w:hRule="atLeast"/>
        </w:trPr>
        <w:tc>
          <w:tcPr>
            <w:tcW w:w="8174" w:type="dxa"/>
          </w:tcPr>
          <w:p>
            <w:pPr>
              <w:pStyle w:val="TableParagraph"/>
              <w:tabs>
                <w:tab w:pos="549" w:val="left" w:leader="none"/>
              </w:tabs>
              <w:ind w:right="112"/>
              <w:jc w:val="right"/>
              <w:rPr>
                <w:sz w:val="24"/>
              </w:rPr>
            </w:pPr>
            <w:hyperlink w:history="true" w:anchor="_bookmark18">
              <w:r>
                <w:rPr>
                  <w:sz w:val="24"/>
                </w:rPr>
                <w:t>2.3</w:t>
                <w:tab/>
                <w:t>Machine Learning </w:t>
              </w:r>
            </w:hyperlink>
            <w:r>
              <w:rPr>
                <w:sz w:val="24"/>
              </w:rPr>
              <w:t>. . . . . . . . . . . . . . . . . . . . . . . . . . . . .</w:t>
            </w:r>
            <w:r>
              <w:rPr>
                <w:spacing w:val="-22"/>
                <w:sz w:val="24"/>
              </w:rPr>
              <w:t> </w:t>
            </w:r>
            <w:r>
              <w:rPr>
                <w:sz w:val="24"/>
              </w:rPr>
              <w:t>.</w:t>
            </w:r>
          </w:p>
        </w:tc>
        <w:tc>
          <w:tcPr>
            <w:tcW w:w="430" w:type="dxa"/>
          </w:tcPr>
          <w:p>
            <w:pPr>
              <w:pStyle w:val="TableParagraph"/>
              <w:ind w:right="48"/>
              <w:jc w:val="right"/>
              <w:rPr>
                <w:sz w:val="24"/>
              </w:rPr>
            </w:pPr>
            <w:r>
              <w:rPr>
                <w:w w:val="99"/>
                <w:sz w:val="24"/>
              </w:rPr>
              <w:t>9</w:t>
            </w:r>
          </w:p>
        </w:tc>
      </w:tr>
      <w:tr>
        <w:trPr>
          <w:trHeight w:val="358" w:hRule="atLeast"/>
        </w:trPr>
        <w:tc>
          <w:tcPr>
            <w:tcW w:w="8174" w:type="dxa"/>
          </w:tcPr>
          <w:p>
            <w:pPr>
              <w:pStyle w:val="TableParagraph"/>
              <w:tabs>
                <w:tab w:pos="765" w:val="left" w:leader="none"/>
              </w:tabs>
              <w:ind w:right="112"/>
              <w:jc w:val="right"/>
              <w:rPr>
                <w:sz w:val="24"/>
              </w:rPr>
            </w:pPr>
            <w:hyperlink w:history="true" w:anchor="_bookmark19">
              <w:r>
                <w:rPr>
                  <w:sz w:val="24"/>
                </w:rPr>
                <w:t>2.3.1</w:t>
                <w:tab/>
                <w:t>Decision </w:t>
              </w:r>
              <w:r>
                <w:rPr>
                  <w:spacing w:val="-3"/>
                  <w:sz w:val="24"/>
                </w:rPr>
                <w:t>Tree</w:t>
              </w:r>
            </w:hyperlink>
            <w:r>
              <w:rPr>
                <w:spacing w:val="-3"/>
                <w:sz w:val="24"/>
              </w:rPr>
              <w:t> </w:t>
            </w:r>
            <w:r>
              <w:rPr>
                <w:sz w:val="24"/>
              </w:rPr>
              <w:t>. . . . . . . . . . . . . . . . . . . . . . . . . . .</w:t>
            </w:r>
            <w:r>
              <w:rPr>
                <w:spacing w:val="5"/>
                <w:sz w:val="24"/>
              </w:rPr>
              <w:t> </w:t>
            </w:r>
            <w:r>
              <w:rPr>
                <w:sz w:val="24"/>
              </w:rPr>
              <w:t>.</w:t>
            </w:r>
          </w:p>
        </w:tc>
        <w:tc>
          <w:tcPr>
            <w:tcW w:w="430" w:type="dxa"/>
          </w:tcPr>
          <w:p>
            <w:pPr>
              <w:pStyle w:val="TableParagraph"/>
              <w:ind w:right="48"/>
              <w:jc w:val="right"/>
              <w:rPr>
                <w:sz w:val="24"/>
              </w:rPr>
            </w:pPr>
            <w:r>
              <w:rPr>
                <w:w w:val="95"/>
                <w:sz w:val="24"/>
              </w:rPr>
              <w:t>10</w:t>
            </w:r>
          </w:p>
        </w:tc>
      </w:tr>
      <w:tr>
        <w:trPr>
          <w:trHeight w:val="358" w:hRule="atLeast"/>
        </w:trPr>
        <w:tc>
          <w:tcPr>
            <w:tcW w:w="8174" w:type="dxa"/>
          </w:tcPr>
          <w:p>
            <w:pPr>
              <w:pStyle w:val="TableParagraph"/>
              <w:tabs>
                <w:tab w:pos="765" w:val="left" w:leader="none"/>
              </w:tabs>
              <w:ind w:right="112"/>
              <w:jc w:val="right"/>
              <w:rPr>
                <w:sz w:val="24"/>
              </w:rPr>
            </w:pPr>
            <w:hyperlink w:history="true" w:anchor="_bookmark22">
              <w:r>
                <w:rPr>
                  <w:sz w:val="24"/>
                </w:rPr>
                <w:t>2.3.2</w:t>
                <w:tab/>
                <w:t>Artificial Neural Networks</w:t>
              </w:r>
            </w:hyperlink>
            <w:r>
              <w:rPr>
                <w:sz w:val="24"/>
              </w:rPr>
              <w:t> . . . . . . . . . . . . . . . . . . . .</w:t>
            </w:r>
            <w:r>
              <w:rPr>
                <w:spacing w:val="17"/>
                <w:sz w:val="24"/>
              </w:rPr>
              <w:t> </w:t>
            </w:r>
            <w:r>
              <w:rPr>
                <w:sz w:val="24"/>
              </w:rPr>
              <w:t>.</w:t>
            </w:r>
          </w:p>
        </w:tc>
        <w:tc>
          <w:tcPr>
            <w:tcW w:w="430" w:type="dxa"/>
          </w:tcPr>
          <w:p>
            <w:pPr>
              <w:pStyle w:val="TableParagraph"/>
              <w:ind w:right="48"/>
              <w:jc w:val="right"/>
              <w:rPr>
                <w:sz w:val="24"/>
              </w:rPr>
            </w:pPr>
            <w:r>
              <w:rPr>
                <w:w w:val="95"/>
                <w:sz w:val="24"/>
              </w:rPr>
              <w:t>13</w:t>
            </w:r>
          </w:p>
        </w:tc>
      </w:tr>
      <w:tr>
        <w:trPr>
          <w:trHeight w:val="358" w:hRule="atLeast"/>
        </w:trPr>
        <w:tc>
          <w:tcPr>
            <w:tcW w:w="8174" w:type="dxa"/>
          </w:tcPr>
          <w:p>
            <w:pPr>
              <w:pStyle w:val="TableParagraph"/>
              <w:tabs>
                <w:tab w:pos="765" w:val="left" w:leader="none"/>
                <w:tab w:pos="2916" w:val="left" w:leader="none"/>
              </w:tabs>
              <w:ind w:right="112"/>
              <w:jc w:val="right"/>
              <w:rPr>
                <w:sz w:val="24"/>
              </w:rPr>
            </w:pPr>
            <w:hyperlink w:history="true" w:anchor="_bookmark24">
              <w:r>
                <w:rPr>
                  <w:sz w:val="24"/>
                </w:rPr>
                <w:t>2.3.3</w:t>
                <w:tab/>
                <w:t>Bayesian</w:t>
              </w:r>
              <w:r>
                <w:rPr>
                  <w:spacing w:val="-4"/>
                  <w:sz w:val="24"/>
                </w:rPr>
                <w:t> </w:t>
              </w:r>
              <w:r>
                <w:rPr>
                  <w:sz w:val="24"/>
                </w:rPr>
                <w:t>Networks</w:t>
              </w:r>
            </w:hyperlink>
            <w:r>
              <w:rPr>
                <w:sz w:val="24"/>
              </w:rPr>
              <w:tab/>
              <w:t>. . . . . . . . . . . . . . . . . . . . . . .</w:t>
            </w:r>
            <w:r>
              <w:rPr>
                <w:spacing w:val="31"/>
                <w:sz w:val="24"/>
              </w:rPr>
              <w:t> </w:t>
            </w:r>
            <w:r>
              <w:rPr>
                <w:sz w:val="24"/>
              </w:rPr>
              <w:t>.</w:t>
            </w:r>
          </w:p>
        </w:tc>
        <w:tc>
          <w:tcPr>
            <w:tcW w:w="430" w:type="dxa"/>
          </w:tcPr>
          <w:p>
            <w:pPr>
              <w:pStyle w:val="TableParagraph"/>
              <w:ind w:right="48"/>
              <w:jc w:val="right"/>
              <w:rPr>
                <w:sz w:val="24"/>
              </w:rPr>
            </w:pPr>
            <w:r>
              <w:rPr>
                <w:w w:val="95"/>
                <w:sz w:val="24"/>
              </w:rPr>
              <w:t>16</w:t>
            </w:r>
          </w:p>
        </w:tc>
      </w:tr>
      <w:tr>
        <w:trPr>
          <w:trHeight w:val="358" w:hRule="atLeast"/>
        </w:trPr>
        <w:tc>
          <w:tcPr>
            <w:tcW w:w="8174" w:type="dxa"/>
          </w:tcPr>
          <w:p>
            <w:pPr>
              <w:pStyle w:val="TableParagraph"/>
              <w:tabs>
                <w:tab w:pos="765" w:val="left" w:leader="none"/>
              </w:tabs>
              <w:ind w:right="112"/>
              <w:jc w:val="right"/>
              <w:rPr>
                <w:sz w:val="24"/>
              </w:rPr>
            </w:pPr>
            <w:hyperlink w:history="true" w:anchor="_bookmark25">
              <w:r>
                <w:rPr>
                  <w:sz w:val="24"/>
                </w:rPr>
                <w:t>2.3.4</w:t>
                <w:tab/>
                <w:t>Instance-Based Learning (kNN)</w:t>
              </w:r>
            </w:hyperlink>
            <w:r>
              <w:rPr>
                <w:sz w:val="24"/>
              </w:rPr>
              <w:t> . . . . . . . . . . . . . . . . .</w:t>
            </w:r>
            <w:r>
              <w:rPr>
                <w:spacing w:val="6"/>
                <w:sz w:val="24"/>
              </w:rPr>
              <w:t> </w:t>
            </w:r>
            <w:r>
              <w:rPr>
                <w:sz w:val="24"/>
              </w:rPr>
              <w:t>.</w:t>
            </w:r>
          </w:p>
        </w:tc>
        <w:tc>
          <w:tcPr>
            <w:tcW w:w="430" w:type="dxa"/>
          </w:tcPr>
          <w:p>
            <w:pPr>
              <w:pStyle w:val="TableParagraph"/>
              <w:ind w:right="48"/>
              <w:jc w:val="right"/>
              <w:rPr>
                <w:sz w:val="24"/>
              </w:rPr>
            </w:pPr>
            <w:r>
              <w:rPr>
                <w:w w:val="95"/>
                <w:sz w:val="24"/>
              </w:rPr>
              <w:t>17</w:t>
            </w:r>
          </w:p>
        </w:tc>
      </w:tr>
      <w:tr>
        <w:trPr>
          <w:trHeight w:val="358" w:hRule="atLeast"/>
        </w:trPr>
        <w:tc>
          <w:tcPr>
            <w:tcW w:w="8174" w:type="dxa"/>
          </w:tcPr>
          <w:p>
            <w:pPr>
              <w:pStyle w:val="TableParagraph"/>
              <w:tabs>
                <w:tab w:pos="765" w:val="left" w:leader="none"/>
                <w:tab w:pos="3454" w:val="left" w:leader="none"/>
              </w:tabs>
              <w:ind w:right="112"/>
              <w:jc w:val="right"/>
              <w:rPr>
                <w:sz w:val="24"/>
              </w:rPr>
            </w:pPr>
            <w:hyperlink w:history="true" w:anchor="_bookmark26">
              <w:r>
                <w:rPr>
                  <w:sz w:val="24"/>
                </w:rPr>
                <w:t>2.3.5</w:t>
                <w:tab/>
                <w:t>Support</w:t>
              </w:r>
              <w:r>
                <w:rPr>
                  <w:spacing w:val="-3"/>
                  <w:sz w:val="24"/>
                </w:rPr>
                <w:t> </w:t>
              </w:r>
              <w:r>
                <w:rPr>
                  <w:spacing w:val="-5"/>
                  <w:sz w:val="24"/>
                </w:rPr>
                <w:t>Vector</w:t>
              </w:r>
              <w:r>
                <w:rPr>
                  <w:spacing w:val="-2"/>
                  <w:sz w:val="24"/>
                </w:rPr>
                <w:t> </w:t>
              </w:r>
              <w:r>
                <w:rPr>
                  <w:sz w:val="24"/>
                </w:rPr>
                <w:t>Machines</w:t>
              </w:r>
            </w:hyperlink>
            <w:r>
              <w:rPr>
                <w:sz w:val="24"/>
              </w:rPr>
              <w:tab/>
              <w:t>. . . . . . . . . . . . . . . . . . . .</w:t>
            </w:r>
            <w:r>
              <w:rPr>
                <w:spacing w:val="35"/>
                <w:sz w:val="24"/>
              </w:rPr>
              <w:t> </w:t>
            </w:r>
            <w:r>
              <w:rPr>
                <w:sz w:val="24"/>
              </w:rPr>
              <w:t>.</w:t>
            </w:r>
          </w:p>
        </w:tc>
        <w:tc>
          <w:tcPr>
            <w:tcW w:w="430" w:type="dxa"/>
          </w:tcPr>
          <w:p>
            <w:pPr>
              <w:pStyle w:val="TableParagraph"/>
              <w:ind w:right="48"/>
              <w:jc w:val="right"/>
              <w:rPr>
                <w:sz w:val="24"/>
              </w:rPr>
            </w:pPr>
            <w:r>
              <w:rPr>
                <w:w w:val="95"/>
                <w:sz w:val="24"/>
              </w:rPr>
              <w:t>17</w:t>
            </w:r>
          </w:p>
        </w:tc>
      </w:tr>
      <w:tr>
        <w:trPr>
          <w:trHeight w:val="358" w:hRule="atLeast"/>
        </w:trPr>
        <w:tc>
          <w:tcPr>
            <w:tcW w:w="8174" w:type="dxa"/>
          </w:tcPr>
          <w:p>
            <w:pPr>
              <w:pStyle w:val="TableParagraph"/>
              <w:tabs>
                <w:tab w:pos="765" w:val="left" w:leader="none"/>
                <w:tab w:pos="4172" w:val="left" w:leader="none"/>
              </w:tabs>
              <w:ind w:right="112"/>
              <w:jc w:val="right"/>
              <w:rPr>
                <w:sz w:val="24"/>
              </w:rPr>
            </w:pPr>
            <w:hyperlink w:history="true" w:anchor="_bookmark28">
              <w:r>
                <w:rPr>
                  <w:sz w:val="24"/>
                </w:rPr>
                <w:t>2.3.6</w:t>
                <w:tab/>
                <w:t>Evaluation of</w:t>
              </w:r>
              <w:r>
                <w:rPr>
                  <w:spacing w:val="-9"/>
                  <w:sz w:val="24"/>
                </w:rPr>
                <w:t> </w:t>
              </w:r>
              <w:r>
                <w:rPr>
                  <w:sz w:val="24"/>
                </w:rPr>
                <w:t>Machine</w:t>
              </w:r>
              <w:r>
                <w:rPr>
                  <w:spacing w:val="-4"/>
                  <w:sz w:val="24"/>
                </w:rPr>
                <w:t> </w:t>
              </w:r>
              <w:r>
                <w:rPr>
                  <w:sz w:val="24"/>
                </w:rPr>
                <w:t>Learning</w:t>
              </w:r>
            </w:hyperlink>
            <w:r>
              <w:rPr>
                <w:sz w:val="24"/>
              </w:rPr>
              <w:tab/>
              <w:t>. . . . . . . . . . . . . . . .</w:t>
            </w:r>
            <w:r>
              <w:rPr>
                <w:spacing w:val="40"/>
                <w:sz w:val="24"/>
              </w:rPr>
              <w:t> </w:t>
            </w:r>
            <w:r>
              <w:rPr>
                <w:sz w:val="24"/>
              </w:rPr>
              <w:t>.</w:t>
            </w:r>
          </w:p>
        </w:tc>
        <w:tc>
          <w:tcPr>
            <w:tcW w:w="430" w:type="dxa"/>
          </w:tcPr>
          <w:p>
            <w:pPr>
              <w:pStyle w:val="TableParagraph"/>
              <w:ind w:right="48"/>
              <w:jc w:val="right"/>
              <w:rPr>
                <w:sz w:val="24"/>
              </w:rPr>
            </w:pPr>
            <w:r>
              <w:rPr>
                <w:w w:val="95"/>
                <w:sz w:val="24"/>
              </w:rPr>
              <w:t>19</w:t>
            </w:r>
          </w:p>
        </w:tc>
      </w:tr>
      <w:tr>
        <w:trPr>
          <w:trHeight w:val="358" w:hRule="atLeast"/>
        </w:trPr>
        <w:tc>
          <w:tcPr>
            <w:tcW w:w="8174" w:type="dxa"/>
          </w:tcPr>
          <w:p>
            <w:pPr>
              <w:pStyle w:val="TableParagraph"/>
              <w:tabs>
                <w:tab w:pos="549" w:val="left" w:leader="none"/>
                <w:tab w:pos="2749" w:val="left" w:leader="none"/>
              </w:tabs>
              <w:ind w:right="112"/>
              <w:jc w:val="right"/>
              <w:rPr>
                <w:sz w:val="24"/>
              </w:rPr>
            </w:pPr>
            <w:hyperlink w:history="true" w:anchor="_bookmark30">
              <w:r>
                <w:rPr>
                  <w:sz w:val="24"/>
                </w:rPr>
                <w:t>2.4</w:t>
                <w:tab/>
                <w:t>Machine</w:t>
              </w:r>
              <w:r>
                <w:rPr>
                  <w:spacing w:val="-6"/>
                  <w:sz w:val="24"/>
                </w:rPr>
                <w:t> </w:t>
              </w:r>
              <w:r>
                <w:rPr>
                  <w:sz w:val="24"/>
                </w:rPr>
                <w:t>Translation</w:t>
              </w:r>
            </w:hyperlink>
            <w:r>
              <w:rPr>
                <w:sz w:val="24"/>
              </w:rPr>
              <w:tab/>
              <w:t>. . . . . . . . . . . . . . . . . . . . . . . . . . .</w:t>
            </w:r>
            <w:r>
              <w:rPr>
                <w:spacing w:val="26"/>
                <w:sz w:val="24"/>
              </w:rPr>
              <w:t> </w:t>
            </w:r>
            <w:r>
              <w:rPr>
                <w:sz w:val="24"/>
              </w:rPr>
              <w:t>.</w:t>
            </w:r>
          </w:p>
        </w:tc>
        <w:tc>
          <w:tcPr>
            <w:tcW w:w="430" w:type="dxa"/>
          </w:tcPr>
          <w:p>
            <w:pPr>
              <w:pStyle w:val="TableParagraph"/>
              <w:ind w:right="48"/>
              <w:jc w:val="right"/>
              <w:rPr>
                <w:sz w:val="24"/>
              </w:rPr>
            </w:pPr>
            <w:r>
              <w:rPr>
                <w:w w:val="95"/>
                <w:sz w:val="24"/>
              </w:rPr>
              <w:t>21</w:t>
            </w:r>
          </w:p>
        </w:tc>
      </w:tr>
      <w:tr>
        <w:trPr>
          <w:trHeight w:val="358" w:hRule="atLeast"/>
        </w:trPr>
        <w:tc>
          <w:tcPr>
            <w:tcW w:w="8174" w:type="dxa"/>
          </w:tcPr>
          <w:p>
            <w:pPr>
              <w:pStyle w:val="TableParagraph"/>
              <w:tabs>
                <w:tab w:pos="765" w:val="left" w:leader="none"/>
              </w:tabs>
              <w:ind w:right="112"/>
              <w:jc w:val="right"/>
              <w:rPr>
                <w:sz w:val="24"/>
              </w:rPr>
            </w:pPr>
            <w:hyperlink w:history="true" w:anchor="_bookmark31">
              <w:r>
                <w:rPr>
                  <w:sz w:val="24"/>
                </w:rPr>
                <w:t>2.4.1</w:t>
                <w:tab/>
                <w:t>Rule-Based Machine Translation </w:t>
              </w:r>
            </w:hyperlink>
            <w:r>
              <w:rPr>
                <w:sz w:val="24"/>
              </w:rPr>
              <w:t>. . . . . . . . . . . . . . . . .</w:t>
            </w:r>
            <w:r>
              <w:rPr>
                <w:spacing w:val="32"/>
                <w:sz w:val="24"/>
              </w:rPr>
              <w:t> </w:t>
            </w:r>
            <w:r>
              <w:rPr>
                <w:sz w:val="24"/>
              </w:rPr>
              <w:t>.</w:t>
            </w:r>
          </w:p>
        </w:tc>
        <w:tc>
          <w:tcPr>
            <w:tcW w:w="430" w:type="dxa"/>
          </w:tcPr>
          <w:p>
            <w:pPr>
              <w:pStyle w:val="TableParagraph"/>
              <w:ind w:right="48"/>
              <w:jc w:val="right"/>
              <w:rPr>
                <w:sz w:val="24"/>
              </w:rPr>
            </w:pPr>
            <w:r>
              <w:rPr>
                <w:w w:val="95"/>
                <w:sz w:val="24"/>
              </w:rPr>
              <w:t>22</w:t>
            </w:r>
          </w:p>
        </w:tc>
      </w:tr>
      <w:tr>
        <w:trPr>
          <w:trHeight w:val="358" w:hRule="atLeast"/>
        </w:trPr>
        <w:tc>
          <w:tcPr>
            <w:tcW w:w="8174" w:type="dxa"/>
          </w:tcPr>
          <w:p>
            <w:pPr>
              <w:pStyle w:val="TableParagraph"/>
              <w:tabs>
                <w:tab w:pos="765" w:val="left" w:leader="none"/>
                <w:tab w:pos="4530" w:val="left" w:leader="none"/>
              </w:tabs>
              <w:ind w:right="112"/>
              <w:jc w:val="right"/>
              <w:rPr>
                <w:sz w:val="24"/>
              </w:rPr>
            </w:pPr>
            <w:hyperlink w:history="true" w:anchor="_bookmark36">
              <w:r>
                <w:rPr>
                  <w:sz w:val="24"/>
                </w:rPr>
                <w:t>2.4.2</w:t>
                <w:tab/>
                <w:t>Example-Based</w:t>
              </w:r>
              <w:r>
                <w:rPr>
                  <w:spacing w:val="-6"/>
                  <w:sz w:val="24"/>
                </w:rPr>
                <w:t> </w:t>
              </w:r>
              <w:r>
                <w:rPr>
                  <w:sz w:val="24"/>
                </w:rPr>
                <w:t>Machine</w:t>
              </w:r>
              <w:r>
                <w:rPr>
                  <w:spacing w:val="-6"/>
                  <w:sz w:val="24"/>
                </w:rPr>
                <w:t> </w:t>
              </w:r>
              <w:r>
                <w:rPr>
                  <w:sz w:val="24"/>
                </w:rPr>
                <w:t>Translation</w:t>
              </w:r>
            </w:hyperlink>
            <w:r>
              <w:rPr>
                <w:sz w:val="24"/>
              </w:rPr>
              <w:tab/>
              <w:t>. . . . . . . . . . . . . .</w:t>
            </w:r>
            <w:r>
              <w:rPr>
                <w:spacing w:val="42"/>
                <w:sz w:val="24"/>
              </w:rPr>
              <w:t> </w:t>
            </w:r>
            <w:r>
              <w:rPr>
                <w:sz w:val="24"/>
              </w:rPr>
              <w:t>.</w:t>
            </w:r>
          </w:p>
        </w:tc>
        <w:tc>
          <w:tcPr>
            <w:tcW w:w="430" w:type="dxa"/>
          </w:tcPr>
          <w:p>
            <w:pPr>
              <w:pStyle w:val="TableParagraph"/>
              <w:ind w:right="48"/>
              <w:jc w:val="right"/>
              <w:rPr>
                <w:sz w:val="24"/>
              </w:rPr>
            </w:pPr>
            <w:r>
              <w:rPr>
                <w:w w:val="95"/>
                <w:sz w:val="24"/>
              </w:rPr>
              <w:t>25</w:t>
            </w:r>
          </w:p>
        </w:tc>
      </w:tr>
      <w:tr>
        <w:trPr>
          <w:trHeight w:val="358" w:hRule="atLeast"/>
        </w:trPr>
        <w:tc>
          <w:tcPr>
            <w:tcW w:w="8174" w:type="dxa"/>
          </w:tcPr>
          <w:p>
            <w:pPr>
              <w:pStyle w:val="TableParagraph"/>
              <w:tabs>
                <w:tab w:pos="549" w:val="left" w:leader="none"/>
              </w:tabs>
              <w:ind w:right="112"/>
              <w:jc w:val="right"/>
              <w:rPr>
                <w:sz w:val="24"/>
              </w:rPr>
            </w:pPr>
            <w:hyperlink w:history="true" w:anchor="_bookmark38">
              <w:r>
                <w:rPr>
                  <w:sz w:val="24"/>
                </w:rPr>
                <w:t>2.5</w:t>
                <w:tab/>
                <w:t>Evaluation of Machine Translation</w:t>
              </w:r>
            </w:hyperlink>
            <w:r>
              <w:rPr>
                <w:sz w:val="24"/>
              </w:rPr>
              <w:t> . . . . . . . . . . . . . . . . . . . .</w:t>
            </w:r>
            <w:r>
              <w:rPr>
                <w:spacing w:val="15"/>
                <w:sz w:val="24"/>
              </w:rPr>
              <w:t> </w:t>
            </w:r>
            <w:r>
              <w:rPr>
                <w:sz w:val="24"/>
              </w:rPr>
              <w:t>.</w:t>
            </w:r>
          </w:p>
        </w:tc>
        <w:tc>
          <w:tcPr>
            <w:tcW w:w="430" w:type="dxa"/>
          </w:tcPr>
          <w:p>
            <w:pPr>
              <w:pStyle w:val="TableParagraph"/>
              <w:ind w:right="48"/>
              <w:jc w:val="right"/>
              <w:rPr>
                <w:sz w:val="24"/>
              </w:rPr>
            </w:pPr>
            <w:r>
              <w:rPr>
                <w:w w:val="95"/>
                <w:sz w:val="24"/>
              </w:rPr>
              <w:t>27</w:t>
            </w:r>
          </w:p>
        </w:tc>
      </w:tr>
      <w:tr>
        <w:trPr>
          <w:trHeight w:val="358" w:hRule="atLeast"/>
        </w:trPr>
        <w:tc>
          <w:tcPr>
            <w:tcW w:w="8174" w:type="dxa"/>
          </w:tcPr>
          <w:p>
            <w:pPr>
              <w:pStyle w:val="TableParagraph"/>
              <w:tabs>
                <w:tab w:pos="765" w:val="left" w:leader="none"/>
                <w:tab w:pos="3275" w:val="left" w:leader="none"/>
              </w:tabs>
              <w:ind w:right="112"/>
              <w:jc w:val="right"/>
              <w:rPr>
                <w:sz w:val="24"/>
              </w:rPr>
            </w:pPr>
            <w:hyperlink w:history="true" w:anchor="_bookmark39">
              <w:r>
                <w:rPr>
                  <w:sz w:val="24"/>
                </w:rPr>
                <w:t>2.5.1</w:t>
                <w:tab/>
                <w:t>Round-Trip</w:t>
              </w:r>
              <w:r>
                <w:rPr>
                  <w:spacing w:val="-9"/>
                  <w:sz w:val="24"/>
                </w:rPr>
                <w:t> </w:t>
              </w:r>
              <w:r>
                <w:rPr>
                  <w:sz w:val="24"/>
                </w:rPr>
                <w:t>Translation</w:t>
              </w:r>
            </w:hyperlink>
            <w:r>
              <w:rPr>
                <w:sz w:val="24"/>
              </w:rPr>
              <w:tab/>
              <w:t>. . . . . . . . . . . . . . . . . . . . .</w:t>
            </w:r>
            <w:r>
              <w:rPr>
                <w:spacing w:val="34"/>
                <w:sz w:val="24"/>
              </w:rPr>
              <w:t> </w:t>
            </w:r>
            <w:r>
              <w:rPr>
                <w:sz w:val="24"/>
              </w:rPr>
              <w:t>.</w:t>
            </w:r>
          </w:p>
        </w:tc>
        <w:tc>
          <w:tcPr>
            <w:tcW w:w="430" w:type="dxa"/>
          </w:tcPr>
          <w:p>
            <w:pPr>
              <w:pStyle w:val="TableParagraph"/>
              <w:ind w:right="48"/>
              <w:jc w:val="right"/>
              <w:rPr>
                <w:sz w:val="24"/>
              </w:rPr>
            </w:pPr>
            <w:r>
              <w:rPr>
                <w:w w:val="95"/>
                <w:sz w:val="24"/>
              </w:rPr>
              <w:t>27</w:t>
            </w:r>
          </w:p>
        </w:tc>
      </w:tr>
      <w:tr>
        <w:trPr>
          <w:trHeight w:val="358" w:hRule="atLeast"/>
        </w:trPr>
        <w:tc>
          <w:tcPr>
            <w:tcW w:w="8174" w:type="dxa"/>
          </w:tcPr>
          <w:p>
            <w:pPr>
              <w:pStyle w:val="TableParagraph"/>
              <w:tabs>
                <w:tab w:pos="765" w:val="left" w:leader="none"/>
                <w:tab w:pos="2558" w:val="left" w:leader="none"/>
              </w:tabs>
              <w:ind w:right="112"/>
              <w:jc w:val="right"/>
              <w:rPr>
                <w:sz w:val="24"/>
              </w:rPr>
            </w:pPr>
            <w:hyperlink w:history="true" w:anchor="_bookmark40">
              <w:r>
                <w:rPr>
                  <w:sz w:val="24"/>
                </w:rPr>
                <w:t>2.5.2</w:t>
                <w:tab/>
              </w:r>
              <w:r>
                <w:rPr>
                  <w:spacing w:val="-5"/>
                  <w:sz w:val="24"/>
                </w:rPr>
                <w:t>Word</w:t>
              </w:r>
              <w:r>
                <w:rPr>
                  <w:spacing w:val="-3"/>
                  <w:sz w:val="24"/>
                </w:rPr>
                <w:t> </w:t>
              </w:r>
              <w:r>
                <w:rPr>
                  <w:sz w:val="24"/>
                </w:rPr>
                <w:t>Error</w:t>
              </w:r>
              <w:r>
                <w:rPr>
                  <w:spacing w:val="-2"/>
                  <w:sz w:val="24"/>
                </w:rPr>
                <w:t> </w:t>
              </w:r>
              <w:r>
                <w:rPr>
                  <w:sz w:val="24"/>
                </w:rPr>
                <w:t>Rate</w:t>
              </w:r>
            </w:hyperlink>
            <w:r>
              <w:rPr>
                <w:sz w:val="24"/>
              </w:rPr>
              <w:tab/>
              <w:t>. . . . . . . . . . . . . . . . . . . . . . . . .</w:t>
            </w:r>
            <w:r>
              <w:rPr>
                <w:spacing w:val="29"/>
                <w:sz w:val="24"/>
              </w:rPr>
              <w:t> </w:t>
            </w:r>
            <w:r>
              <w:rPr>
                <w:sz w:val="24"/>
              </w:rPr>
              <w:t>.</w:t>
            </w:r>
          </w:p>
        </w:tc>
        <w:tc>
          <w:tcPr>
            <w:tcW w:w="430" w:type="dxa"/>
          </w:tcPr>
          <w:p>
            <w:pPr>
              <w:pStyle w:val="TableParagraph"/>
              <w:ind w:right="48"/>
              <w:jc w:val="right"/>
              <w:rPr>
                <w:sz w:val="24"/>
              </w:rPr>
            </w:pPr>
            <w:r>
              <w:rPr>
                <w:w w:val="95"/>
                <w:sz w:val="24"/>
              </w:rPr>
              <w:t>28</w:t>
            </w:r>
          </w:p>
        </w:tc>
      </w:tr>
      <w:tr>
        <w:trPr>
          <w:trHeight w:val="358" w:hRule="atLeast"/>
        </w:trPr>
        <w:tc>
          <w:tcPr>
            <w:tcW w:w="8174" w:type="dxa"/>
          </w:tcPr>
          <w:p>
            <w:pPr>
              <w:pStyle w:val="TableParagraph"/>
              <w:tabs>
                <w:tab w:pos="765" w:val="left" w:leader="none"/>
              </w:tabs>
              <w:ind w:right="112"/>
              <w:jc w:val="right"/>
              <w:rPr>
                <w:sz w:val="24"/>
              </w:rPr>
            </w:pPr>
            <w:hyperlink w:history="true" w:anchor="_bookmark41">
              <w:r>
                <w:rPr>
                  <w:sz w:val="24"/>
                </w:rPr>
                <w:t>2.5.3</w:t>
                <w:tab/>
                <w:t>Translation Error Rate</w:t>
              </w:r>
            </w:hyperlink>
            <w:r>
              <w:rPr>
                <w:sz w:val="24"/>
              </w:rPr>
              <w:t> . . . . . . . . . . . . . . . . . . . . . .</w:t>
            </w:r>
            <w:r>
              <w:rPr>
                <w:spacing w:val="22"/>
                <w:sz w:val="24"/>
              </w:rPr>
              <w:t> </w:t>
            </w:r>
            <w:r>
              <w:rPr>
                <w:sz w:val="24"/>
              </w:rPr>
              <w:t>.</w:t>
            </w:r>
          </w:p>
        </w:tc>
        <w:tc>
          <w:tcPr>
            <w:tcW w:w="430" w:type="dxa"/>
          </w:tcPr>
          <w:p>
            <w:pPr>
              <w:pStyle w:val="TableParagraph"/>
              <w:ind w:right="48"/>
              <w:jc w:val="right"/>
              <w:rPr>
                <w:sz w:val="24"/>
              </w:rPr>
            </w:pPr>
            <w:r>
              <w:rPr>
                <w:w w:val="95"/>
                <w:sz w:val="24"/>
              </w:rPr>
              <w:t>28</w:t>
            </w:r>
          </w:p>
        </w:tc>
      </w:tr>
      <w:tr>
        <w:trPr>
          <w:trHeight w:val="358" w:hRule="atLeast"/>
        </w:trPr>
        <w:tc>
          <w:tcPr>
            <w:tcW w:w="8174" w:type="dxa"/>
          </w:tcPr>
          <w:p>
            <w:pPr>
              <w:pStyle w:val="TableParagraph"/>
              <w:tabs>
                <w:tab w:pos="765" w:val="left" w:leader="none"/>
                <w:tab w:pos="1661" w:val="left" w:leader="none"/>
              </w:tabs>
              <w:ind w:right="112"/>
              <w:jc w:val="right"/>
              <w:rPr>
                <w:sz w:val="24"/>
              </w:rPr>
            </w:pPr>
            <w:hyperlink w:history="true" w:anchor="_bookmark42">
              <w:r>
                <w:rPr>
                  <w:sz w:val="24"/>
                </w:rPr>
                <w:t>2.5.4</w:t>
                <w:tab/>
                <w:t>BLEU</w:t>
              </w:r>
            </w:hyperlink>
            <w:r>
              <w:rPr>
                <w:sz w:val="24"/>
              </w:rPr>
              <w:tab/>
              <w:t>. . . . . . . . . . . . . . . . . . . . . . . . . . . . . .</w:t>
            </w:r>
            <w:r>
              <w:rPr>
                <w:spacing w:val="23"/>
                <w:sz w:val="24"/>
              </w:rPr>
              <w:t> </w:t>
            </w:r>
            <w:r>
              <w:rPr>
                <w:sz w:val="24"/>
              </w:rPr>
              <w:t>.</w:t>
            </w:r>
          </w:p>
        </w:tc>
        <w:tc>
          <w:tcPr>
            <w:tcW w:w="430" w:type="dxa"/>
          </w:tcPr>
          <w:p>
            <w:pPr>
              <w:pStyle w:val="TableParagraph"/>
              <w:ind w:right="48"/>
              <w:jc w:val="right"/>
              <w:rPr>
                <w:sz w:val="24"/>
              </w:rPr>
            </w:pPr>
            <w:r>
              <w:rPr>
                <w:w w:val="95"/>
                <w:sz w:val="24"/>
              </w:rPr>
              <w:t>29</w:t>
            </w:r>
          </w:p>
        </w:tc>
      </w:tr>
      <w:tr>
        <w:trPr>
          <w:trHeight w:val="323" w:hRule="atLeast"/>
        </w:trPr>
        <w:tc>
          <w:tcPr>
            <w:tcW w:w="8174" w:type="dxa"/>
          </w:tcPr>
          <w:p>
            <w:pPr>
              <w:pStyle w:val="TableParagraph"/>
              <w:tabs>
                <w:tab w:pos="765" w:val="left" w:leader="none"/>
              </w:tabs>
              <w:spacing w:line="271" w:lineRule="exact"/>
              <w:ind w:right="112"/>
              <w:jc w:val="right"/>
              <w:rPr>
                <w:sz w:val="24"/>
              </w:rPr>
            </w:pPr>
            <w:hyperlink w:history="true" w:anchor="_bookmark43">
              <w:r>
                <w:rPr>
                  <w:sz w:val="24"/>
                </w:rPr>
                <w:t>2.5.5</w:t>
                <w:tab/>
                <w:t>NIST</w:t>
              </w:r>
            </w:hyperlink>
            <w:r>
              <w:rPr>
                <w:sz w:val="24"/>
              </w:rPr>
              <w:t> . . . . . . . . . . . . . . . . . . . . . . . . . . . . . . .</w:t>
            </w:r>
            <w:r>
              <w:rPr>
                <w:spacing w:val="25"/>
                <w:sz w:val="24"/>
              </w:rPr>
              <w:t> </w:t>
            </w:r>
            <w:r>
              <w:rPr>
                <w:sz w:val="24"/>
              </w:rPr>
              <w:t>.</w:t>
            </w:r>
          </w:p>
        </w:tc>
        <w:tc>
          <w:tcPr>
            <w:tcW w:w="430" w:type="dxa"/>
          </w:tcPr>
          <w:p>
            <w:pPr>
              <w:pStyle w:val="TableParagraph"/>
              <w:spacing w:line="271" w:lineRule="exact"/>
              <w:ind w:right="48"/>
              <w:jc w:val="right"/>
              <w:rPr>
                <w:sz w:val="24"/>
              </w:rPr>
            </w:pPr>
            <w:r>
              <w:rPr>
                <w:w w:val="95"/>
                <w:sz w:val="24"/>
              </w:rPr>
              <w:t>31</w:t>
            </w:r>
          </w:p>
        </w:tc>
      </w:tr>
    </w:tbl>
    <w:p>
      <w:pPr>
        <w:spacing w:after="0" w:line="271" w:lineRule="exact"/>
        <w:jc w:val="right"/>
        <w:rPr>
          <w:sz w:val="24"/>
        </w:rPr>
        <w:sectPr>
          <w:footerReference w:type="default" r:id="rId7"/>
          <w:pgSz w:w="11910" w:h="16840"/>
          <w:pgMar w:footer="840" w:header="0" w:top="1580" w:bottom="1040" w:left="0" w:right="0"/>
          <w:pgNumType w:start="1"/>
        </w:sectPr>
      </w:pPr>
    </w:p>
    <w:sdt>
      <w:sdtPr>
        <w:docPartObj>
          <w:docPartGallery w:val="Table of Contents"/>
          <w:docPartUnique/>
        </w:docPartObj>
      </w:sdtPr>
      <w:sdtEndPr/>
      <w:sdtContent>
        <w:p>
          <w:pPr>
            <w:pStyle w:val="TOC5"/>
            <w:tabs>
              <w:tab w:pos="3374" w:val="left" w:leader="none"/>
              <w:tab w:pos="9965" w:val="left" w:leader="dot"/>
            </w:tabs>
            <w:spacing w:before="71"/>
            <w:ind w:left="2609" w:firstLine="0"/>
          </w:pPr>
          <w:hyperlink w:history="true" w:anchor="_bookmark44">
            <w:r>
              <w:rPr/>
              <w:t>2.5.6</w:t>
              <w:tab/>
              <w:t>METEOR</w:t>
            </w:r>
          </w:hyperlink>
          <w:r>
            <w:rPr/>
            <w:tab/>
            <w:t>31</w:t>
          </w:r>
        </w:p>
        <w:p>
          <w:pPr>
            <w:pStyle w:val="TOC4"/>
            <w:tabs>
              <w:tab w:pos="2609" w:val="left" w:leader="none"/>
              <w:tab w:pos="9965" w:val="left" w:leader="dot"/>
            </w:tabs>
            <w:ind w:left="2059" w:firstLine="0"/>
          </w:pPr>
          <w:hyperlink w:history="true" w:anchor="_bookmark45">
            <w:r>
              <w:rPr/>
              <w:t>2.6</w:t>
              <w:tab/>
              <w:t>Technical</w:t>
            </w:r>
            <w:r>
              <w:rPr>
                <w:spacing w:val="-9"/>
              </w:rPr>
              <w:t> </w:t>
            </w:r>
            <w:r>
              <w:rPr/>
              <w:t>Documentation</w:t>
            </w:r>
          </w:hyperlink>
          <w:r>
            <w:rPr/>
            <w:tab/>
            <w:t>33</w:t>
          </w:r>
        </w:p>
        <w:p>
          <w:pPr>
            <w:pStyle w:val="TOC1"/>
            <w:numPr>
              <w:ilvl w:val="0"/>
              <w:numId w:val="2"/>
            </w:numPr>
            <w:tabs>
              <w:tab w:pos="358" w:val="left" w:leader="none"/>
              <w:tab w:pos="359" w:val="left" w:leader="none"/>
              <w:tab w:pos="8264" w:val="left" w:leader="none"/>
            </w:tabs>
            <w:spacing w:line="240" w:lineRule="auto" w:before="322" w:after="0"/>
            <w:ind w:left="2059" w:right="1698" w:hanging="2060"/>
            <w:jc w:val="right"/>
          </w:pPr>
          <w:hyperlink w:history="true" w:anchor="_bookmark46">
            <w:r>
              <w:rPr/>
              <w:t>Method</w:t>
            </w:r>
          </w:hyperlink>
          <w:r>
            <w:rPr/>
            <w:tab/>
          </w:r>
          <w:r>
            <w:rPr>
              <w:spacing w:val="-1"/>
            </w:rPr>
            <w:t>35</w:t>
          </w:r>
        </w:p>
        <w:p>
          <w:pPr>
            <w:pStyle w:val="TOC2"/>
            <w:numPr>
              <w:ilvl w:val="1"/>
              <w:numId w:val="2"/>
            </w:numPr>
            <w:tabs>
              <w:tab w:pos="549" w:val="left" w:leader="none"/>
              <w:tab w:pos="550" w:val="left" w:leader="none"/>
              <w:tab w:pos="7906" w:val="left" w:leader="dot"/>
            </w:tabs>
            <w:spacing w:line="240" w:lineRule="auto" w:before="83" w:after="0"/>
            <w:ind w:left="2609" w:right="1698" w:hanging="2610"/>
            <w:jc w:val="right"/>
          </w:pPr>
          <w:hyperlink w:history="true" w:anchor="_bookmark48">
            <w:r>
              <w:rPr/>
              <w:t>Identification of the Data</w:t>
            </w:r>
            <w:r>
              <w:rPr>
                <w:spacing w:val="-18"/>
              </w:rPr>
              <w:t> </w:t>
            </w:r>
            <w:r>
              <w:rPr/>
              <w:t>Mining</w:t>
            </w:r>
            <w:r>
              <w:rPr>
                <w:spacing w:val="-5"/>
              </w:rPr>
              <w:t> </w:t>
            </w:r>
            <w:r>
              <w:rPr/>
              <w:t>Goal</w:t>
            </w:r>
          </w:hyperlink>
          <w:r>
            <w:rPr/>
            <w:tab/>
          </w:r>
          <w:r>
            <w:rPr>
              <w:spacing w:val="-1"/>
            </w:rPr>
            <w:t>37</w:t>
          </w:r>
        </w:p>
        <w:p>
          <w:pPr>
            <w:pStyle w:val="TOC4"/>
            <w:numPr>
              <w:ilvl w:val="1"/>
              <w:numId w:val="2"/>
            </w:numPr>
            <w:tabs>
              <w:tab w:pos="2609" w:val="left" w:leader="none"/>
              <w:tab w:pos="2610" w:val="left" w:leader="none"/>
              <w:tab w:pos="9965" w:val="left" w:leader="dot"/>
            </w:tabs>
            <w:spacing w:line="240" w:lineRule="auto" w:before="82" w:after="0"/>
            <w:ind w:left="2609" w:right="0" w:hanging="551"/>
            <w:jc w:val="left"/>
          </w:pPr>
          <w:hyperlink w:history="true" w:anchor="_bookmark49">
            <w:r>
              <w:rPr/>
              <w:t>Translation</w:t>
            </w:r>
            <w:r>
              <w:rPr>
                <w:spacing w:val="-6"/>
              </w:rPr>
              <w:t> </w:t>
            </w:r>
            <w:r>
              <w:rPr/>
              <w:t>Data</w:t>
            </w:r>
          </w:hyperlink>
          <w:r>
            <w:rPr/>
            <w:tab/>
            <w:t>38</w:t>
          </w:r>
        </w:p>
        <w:p>
          <w:pPr>
            <w:pStyle w:val="TOC4"/>
            <w:numPr>
              <w:ilvl w:val="1"/>
              <w:numId w:val="2"/>
            </w:numPr>
            <w:tabs>
              <w:tab w:pos="2609" w:val="left" w:leader="none"/>
              <w:tab w:pos="2610" w:val="left" w:leader="none"/>
              <w:tab w:pos="9965" w:val="left" w:leader="dot"/>
            </w:tabs>
            <w:spacing w:line="240" w:lineRule="auto" w:before="83" w:after="0"/>
            <w:ind w:left="2609" w:right="0" w:hanging="551"/>
            <w:jc w:val="left"/>
          </w:pPr>
          <w:hyperlink w:history="true" w:anchor="_bookmark55">
            <w:r>
              <w:rPr/>
              <w:t>Choice</w:t>
            </w:r>
            <w:r>
              <w:rPr>
                <w:spacing w:val="-4"/>
              </w:rPr>
              <w:t> </w:t>
            </w:r>
            <w:r>
              <w:rPr/>
              <w:t>of</w:t>
            </w:r>
            <w:r>
              <w:rPr>
                <w:spacing w:val="-4"/>
              </w:rPr>
              <w:t> </w:t>
            </w:r>
            <w:r>
              <w:rPr/>
              <w:t>Attributes</w:t>
            </w:r>
          </w:hyperlink>
          <w:r>
            <w:rPr/>
            <w:tab/>
            <w:t>42</w:t>
          </w:r>
        </w:p>
        <w:p>
          <w:pPr>
            <w:pStyle w:val="TOC4"/>
            <w:numPr>
              <w:ilvl w:val="1"/>
              <w:numId w:val="2"/>
            </w:numPr>
            <w:tabs>
              <w:tab w:pos="2609" w:val="left" w:leader="none"/>
              <w:tab w:pos="2610" w:val="left" w:leader="none"/>
              <w:tab w:pos="9965" w:val="left" w:leader="dot"/>
            </w:tabs>
            <w:spacing w:line="240" w:lineRule="auto" w:before="82" w:after="0"/>
            <w:ind w:left="2609" w:right="0" w:hanging="551"/>
            <w:jc w:val="left"/>
          </w:pPr>
          <w:hyperlink w:history="true" w:anchor="_bookmark56">
            <w:r>
              <w:rPr/>
              <w:t>Specification of a Data</w:t>
            </w:r>
            <w:r>
              <w:rPr>
                <w:spacing w:val="-19"/>
              </w:rPr>
              <w:t> </w:t>
            </w:r>
            <w:r>
              <w:rPr/>
              <w:t>Mining</w:t>
            </w:r>
            <w:r>
              <w:rPr>
                <w:spacing w:val="-4"/>
              </w:rPr>
              <w:t> </w:t>
            </w:r>
            <w:r>
              <w:rPr/>
              <w:t>Approach</w:t>
            </w:r>
          </w:hyperlink>
          <w:r>
            <w:rPr/>
            <w:tab/>
            <w:t>46</w:t>
          </w:r>
        </w:p>
        <w:p>
          <w:pPr>
            <w:pStyle w:val="TOC4"/>
            <w:numPr>
              <w:ilvl w:val="1"/>
              <w:numId w:val="2"/>
            </w:numPr>
            <w:tabs>
              <w:tab w:pos="2609" w:val="left" w:leader="none"/>
              <w:tab w:pos="2610" w:val="left" w:leader="none"/>
              <w:tab w:pos="9965" w:val="left" w:leader="dot"/>
            </w:tabs>
            <w:spacing w:line="240" w:lineRule="auto" w:before="83" w:after="0"/>
            <w:ind w:left="2609" w:right="0" w:hanging="551"/>
            <w:jc w:val="left"/>
          </w:pPr>
          <w:hyperlink w:history="true" w:anchor="_bookmark59">
            <w:r>
              <w:rPr/>
              <w:t>Interpretation</w:t>
            </w:r>
          </w:hyperlink>
          <w:r>
            <w:rPr/>
            <w:tab/>
            <w:t>48</w:t>
          </w:r>
        </w:p>
        <w:p>
          <w:pPr>
            <w:pStyle w:val="TOC4"/>
            <w:numPr>
              <w:ilvl w:val="1"/>
              <w:numId w:val="2"/>
            </w:numPr>
            <w:tabs>
              <w:tab w:pos="2609" w:val="left" w:leader="none"/>
              <w:tab w:pos="2610" w:val="left" w:leader="none"/>
              <w:tab w:pos="9965" w:val="left" w:leader="dot"/>
            </w:tabs>
            <w:spacing w:line="240" w:lineRule="auto" w:before="82" w:after="0"/>
            <w:ind w:left="2609" w:right="0" w:hanging="551"/>
            <w:jc w:val="left"/>
          </w:pPr>
          <w:hyperlink w:history="true" w:anchor="_bookmark60">
            <w:r>
              <w:rPr/>
              <w:t>Further Use of</w:t>
            </w:r>
            <w:r>
              <w:rPr>
                <w:spacing w:val="-7"/>
              </w:rPr>
              <w:t> </w:t>
            </w:r>
            <w:r>
              <w:rPr/>
              <w:t>the</w:t>
            </w:r>
            <w:r>
              <w:rPr>
                <w:spacing w:val="-3"/>
              </w:rPr>
              <w:t> </w:t>
            </w:r>
            <w:r>
              <w:rPr/>
              <w:t>Results</w:t>
            </w:r>
          </w:hyperlink>
          <w:r>
            <w:rPr/>
            <w:tab/>
            <w:t>49</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61">
            <w:r>
              <w:rPr/>
              <w:t>Document-Based</w:t>
            </w:r>
            <w:r>
              <w:rPr>
                <w:spacing w:val="-4"/>
              </w:rPr>
              <w:t> </w:t>
            </w:r>
            <w:r>
              <w:rPr/>
              <w:t>Analysis</w:t>
            </w:r>
          </w:hyperlink>
          <w:r>
            <w:rPr/>
            <w:tab/>
            <w:t>49</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63">
            <w:r>
              <w:rPr/>
              <w:t>Proposal of an</w:t>
            </w:r>
            <w:r>
              <w:rPr>
                <w:spacing w:val="-16"/>
              </w:rPr>
              <w:t> </w:t>
            </w:r>
            <w:r>
              <w:rPr/>
              <w:t>Evaluation</w:t>
            </w:r>
            <w:r>
              <w:rPr>
                <w:spacing w:val="-6"/>
              </w:rPr>
              <w:t> </w:t>
            </w:r>
            <w:r>
              <w:rPr/>
              <w:t>Framework</w:t>
            </w:r>
          </w:hyperlink>
          <w:r>
            <w:rPr/>
            <w:tab/>
            <w:t>50</w:t>
          </w:r>
        </w:p>
        <w:p>
          <w:pPr>
            <w:pStyle w:val="TOC3"/>
            <w:numPr>
              <w:ilvl w:val="0"/>
              <w:numId w:val="2"/>
            </w:numPr>
            <w:tabs>
              <w:tab w:pos="2059" w:val="left" w:leader="none"/>
              <w:tab w:pos="2060" w:val="left" w:leader="none"/>
              <w:tab w:pos="9965" w:val="left" w:leader="none"/>
            </w:tabs>
            <w:spacing w:line="240" w:lineRule="auto" w:before="321" w:after="0"/>
            <w:ind w:left="2059" w:right="0" w:hanging="360"/>
            <w:jc w:val="left"/>
          </w:pPr>
          <w:hyperlink w:history="true" w:anchor="_bookmark64">
            <w:r>
              <w:rPr/>
              <w:t>Results /</w:t>
            </w:r>
            <w:r>
              <w:rPr>
                <w:spacing w:val="-6"/>
              </w:rPr>
              <w:t> </w:t>
            </w:r>
            <w:r>
              <w:rPr/>
              <w:t>Empirical</w:t>
            </w:r>
            <w:r>
              <w:rPr>
                <w:spacing w:val="-2"/>
              </w:rPr>
              <w:t> </w:t>
            </w:r>
            <w:r>
              <w:rPr/>
              <w:t>data</w:t>
            </w:r>
          </w:hyperlink>
          <w:r>
            <w:rPr/>
            <w:tab/>
            <w:t>52</w:t>
          </w:r>
        </w:p>
        <w:p>
          <w:pPr>
            <w:pStyle w:val="TOC4"/>
            <w:numPr>
              <w:ilvl w:val="1"/>
              <w:numId w:val="2"/>
            </w:numPr>
            <w:tabs>
              <w:tab w:pos="2609" w:val="left" w:leader="none"/>
              <w:tab w:pos="2610" w:val="left" w:leader="none"/>
              <w:tab w:pos="9965" w:val="left" w:leader="dot"/>
            </w:tabs>
            <w:spacing w:line="240" w:lineRule="auto" w:before="83" w:after="0"/>
            <w:ind w:left="2609" w:right="0" w:hanging="551"/>
            <w:jc w:val="left"/>
          </w:pPr>
          <w:hyperlink w:history="true" w:anchor="_bookmark65">
            <w:r>
              <w:rPr/>
              <w:t>Empirical</w:t>
            </w:r>
            <w:r>
              <w:rPr>
                <w:spacing w:val="-3"/>
              </w:rPr>
              <w:t> </w:t>
            </w:r>
            <w:r>
              <w:rPr/>
              <w:t>Data</w:t>
            </w:r>
          </w:hyperlink>
          <w:r>
            <w:rPr/>
            <w:tab/>
            <w:t>52</w:t>
          </w:r>
        </w:p>
        <w:p>
          <w:pPr>
            <w:pStyle w:val="TOC4"/>
            <w:numPr>
              <w:ilvl w:val="1"/>
              <w:numId w:val="2"/>
            </w:numPr>
            <w:tabs>
              <w:tab w:pos="2609" w:val="left" w:leader="none"/>
              <w:tab w:pos="2610" w:val="left" w:leader="none"/>
              <w:tab w:pos="9965" w:val="left" w:leader="dot"/>
            </w:tabs>
            <w:spacing w:line="240" w:lineRule="auto" w:before="82" w:after="0"/>
            <w:ind w:left="2609" w:right="0" w:hanging="551"/>
            <w:jc w:val="left"/>
          </w:pPr>
          <w:hyperlink w:history="true" w:anchor="_bookmark70">
            <w:r>
              <w:rPr/>
              <w:t>Results</w:t>
            </w:r>
          </w:hyperlink>
          <w:r>
            <w:rPr/>
            <w:tab/>
            <w:t>56</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71">
            <w:r>
              <w:rPr/>
              <w:t>Research</w:t>
            </w:r>
            <w:r>
              <w:rPr>
                <w:spacing w:val="-3"/>
              </w:rPr>
              <w:t> </w:t>
            </w:r>
            <w:r>
              <w:rPr/>
              <w:t>Question</w:t>
            </w:r>
            <w:r>
              <w:rPr>
                <w:spacing w:val="-3"/>
              </w:rPr>
              <w:t> </w:t>
            </w:r>
            <w:r>
              <w:rPr/>
              <w:t>1</w:t>
            </w:r>
          </w:hyperlink>
          <w:r>
            <w:rPr/>
            <w:tab/>
            <w:t>57</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81">
            <w:r>
              <w:rPr/>
              <w:t>Research</w:t>
            </w:r>
            <w:r>
              <w:rPr>
                <w:spacing w:val="-3"/>
              </w:rPr>
              <w:t> </w:t>
            </w:r>
            <w:r>
              <w:rPr/>
              <w:t>Question</w:t>
            </w:r>
            <w:r>
              <w:rPr>
                <w:spacing w:val="-3"/>
              </w:rPr>
              <w:t> </w:t>
            </w:r>
            <w:r>
              <w:rPr/>
              <w:t>2</w:t>
            </w:r>
          </w:hyperlink>
          <w:r>
            <w:rPr/>
            <w:tab/>
            <w:t>62</w:t>
          </w:r>
        </w:p>
        <w:p>
          <w:pPr>
            <w:pStyle w:val="TOC5"/>
            <w:numPr>
              <w:ilvl w:val="2"/>
              <w:numId w:val="2"/>
            </w:numPr>
            <w:tabs>
              <w:tab w:pos="3374" w:val="left" w:leader="none"/>
              <w:tab w:pos="3375" w:val="left" w:leader="none"/>
              <w:tab w:pos="9965" w:val="left" w:leader="dot"/>
            </w:tabs>
            <w:spacing w:line="240" w:lineRule="auto" w:before="82" w:after="0"/>
            <w:ind w:left="3374" w:right="0" w:hanging="766"/>
            <w:jc w:val="left"/>
          </w:pPr>
          <w:hyperlink w:history="true" w:anchor="_bookmark86">
            <w:r>
              <w:rPr/>
              <w:t>Quality Ranking of</w:t>
            </w:r>
            <w:r>
              <w:rPr>
                <w:spacing w:val="-19"/>
              </w:rPr>
              <w:t> </w:t>
            </w:r>
            <w:r>
              <w:rPr/>
              <w:t>Technical</w:t>
            </w:r>
            <w:r>
              <w:rPr>
                <w:spacing w:val="-6"/>
              </w:rPr>
              <w:t> </w:t>
            </w:r>
            <w:r>
              <w:rPr/>
              <w:t>Documentation</w:t>
            </w:r>
          </w:hyperlink>
          <w:r>
            <w:rPr/>
            <w:tab/>
            <w:t>65</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88">
            <w:r>
              <w:rPr/>
              <w:t>Deliverables</w:t>
            </w:r>
          </w:hyperlink>
          <w:r>
            <w:rPr/>
            <w:tab/>
            <w:t>66</w:t>
          </w:r>
        </w:p>
        <w:p>
          <w:pPr>
            <w:pStyle w:val="TOC3"/>
            <w:numPr>
              <w:ilvl w:val="0"/>
              <w:numId w:val="2"/>
            </w:numPr>
            <w:tabs>
              <w:tab w:pos="2059" w:val="left" w:leader="none"/>
              <w:tab w:pos="2060" w:val="left" w:leader="none"/>
              <w:tab w:pos="9965" w:val="left" w:leader="none"/>
            </w:tabs>
            <w:spacing w:line="240" w:lineRule="auto" w:before="321" w:after="0"/>
            <w:ind w:left="2059" w:right="0" w:hanging="360"/>
            <w:jc w:val="left"/>
          </w:pPr>
          <w:hyperlink w:history="true" w:anchor="_bookmark89">
            <w:r>
              <w:rPr/>
              <w:t>Discussion</w:t>
            </w:r>
          </w:hyperlink>
          <w:r>
            <w:rPr/>
            <w:tab/>
            <w:t>67</w:t>
          </w:r>
        </w:p>
        <w:p>
          <w:pPr>
            <w:pStyle w:val="TOC4"/>
            <w:numPr>
              <w:ilvl w:val="1"/>
              <w:numId w:val="2"/>
            </w:numPr>
            <w:tabs>
              <w:tab w:pos="2609" w:val="left" w:leader="none"/>
              <w:tab w:pos="2610" w:val="left" w:leader="none"/>
              <w:tab w:pos="9965" w:val="left" w:leader="dot"/>
            </w:tabs>
            <w:spacing w:line="240" w:lineRule="auto" w:before="83" w:after="0"/>
            <w:ind w:left="2609" w:right="0" w:hanging="551"/>
            <w:jc w:val="left"/>
          </w:pPr>
          <w:hyperlink w:history="true" w:anchor="_bookmark90">
            <w:r>
              <w:rPr/>
              <w:t>Results</w:t>
            </w:r>
            <w:r>
              <w:rPr>
                <w:spacing w:val="-4"/>
              </w:rPr>
              <w:t> </w:t>
            </w:r>
            <w:r>
              <w:rPr/>
              <w:t>Interpretation</w:t>
            </w:r>
          </w:hyperlink>
          <w:r>
            <w:rPr/>
            <w:tab/>
            <w:t>67</w:t>
          </w:r>
        </w:p>
        <w:p>
          <w:pPr>
            <w:pStyle w:val="TOC5"/>
            <w:numPr>
              <w:ilvl w:val="2"/>
              <w:numId w:val="2"/>
            </w:numPr>
            <w:tabs>
              <w:tab w:pos="3374" w:val="left" w:leader="none"/>
              <w:tab w:pos="3375" w:val="left" w:leader="none"/>
              <w:tab w:pos="9965" w:val="left" w:leader="dot"/>
            </w:tabs>
            <w:spacing w:line="240" w:lineRule="auto" w:before="82" w:after="0"/>
            <w:ind w:left="3374" w:right="0" w:hanging="766"/>
            <w:jc w:val="left"/>
          </w:pPr>
          <w:hyperlink w:history="true" w:anchor="_bookmark91">
            <w:r>
              <w:rPr/>
              <w:t>Research Question</w:t>
            </w:r>
            <w:r>
              <w:rPr>
                <w:spacing w:val="-7"/>
              </w:rPr>
              <w:t> </w:t>
            </w:r>
            <w:r>
              <w:rPr/>
              <w:t>1</w:t>
            </w:r>
            <w:r>
              <w:rPr>
                <w:spacing w:val="-3"/>
              </w:rPr>
              <w:t> </w:t>
            </w:r>
            <w:r>
              <w:rPr/>
              <w:t>Sentence-Based</w:t>
            </w:r>
          </w:hyperlink>
          <w:r>
            <w:rPr/>
            <w:tab/>
            <w:t>67</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93">
            <w:r>
              <w:rPr/>
              <w:t>Research Question</w:t>
            </w:r>
            <w:r>
              <w:rPr>
                <w:spacing w:val="-7"/>
              </w:rPr>
              <w:t> </w:t>
            </w:r>
            <w:r>
              <w:rPr/>
              <w:t>1</w:t>
            </w:r>
            <w:r>
              <w:rPr>
                <w:spacing w:val="-4"/>
              </w:rPr>
              <w:t> </w:t>
            </w:r>
            <w:r>
              <w:rPr/>
              <w:t>Document-Based</w:t>
            </w:r>
          </w:hyperlink>
          <w:r>
            <w:rPr/>
            <w:tab/>
            <w:t>70</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95">
            <w:r>
              <w:rPr/>
              <w:t>Research Question</w:t>
            </w:r>
            <w:r>
              <w:rPr>
                <w:spacing w:val="-7"/>
              </w:rPr>
              <w:t> </w:t>
            </w:r>
            <w:r>
              <w:rPr/>
              <w:t>2</w:t>
            </w:r>
            <w:r>
              <w:rPr>
                <w:spacing w:val="-3"/>
              </w:rPr>
              <w:t> </w:t>
            </w:r>
            <w:r>
              <w:rPr/>
              <w:t>Sentence-Based</w:t>
            </w:r>
          </w:hyperlink>
          <w:r>
            <w:rPr/>
            <w:tab/>
            <w:t>73</w:t>
          </w:r>
        </w:p>
        <w:p>
          <w:pPr>
            <w:pStyle w:val="TOC5"/>
            <w:numPr>
              <w:ilvl w:val="2"/>
              <w:numId w:val="2"/>
            </w:numPr>
            <w:tabs>
              <w:tab w:pos="3374" w:val="left" w:leader="none"/>
              <w:tab w:pos="3375" w:val="left" w:leader="none"/>
              <w:tab w:pos="9965" w:val="left" w:leader="dot"/>
            </w:tabs>
            <w:spacing w:line="240" w:lineRule="auto" w:before="82" w:after="0"/>
            <w:ind w:left="3374" w:right="0" w:hanging="766"/>
            <w:jc w:val="left"/>
          </w:pPr>
          <w:hyperlink w:history="true" w:anchor="_bookmark96">
            <w:r>
              <w:rPr/>
              <w:t>Research Question</w:t>
            </w:r>
            <w:r>
              <w:rPr>
                <w:spacing w:val="-7"/>
              </w:rPr>
              <w:t> </w:t>
            </w:r>
            <w:r>
              <w:rPr/>
              <w:t>2</w:t>
            </w:r>
            <w:r>
              <w:rPr>
                <w:spacing w:val="-4"/>
              </w:rPr>
              <w:t> </w:t>
            </w:r>
            <w:r>
              <w:rPr/>
              <w:t>Document-Based</w:t>
            </w:r>
          </w:hyperlink>
          <w:r>
            <w:rPr/>
            <w:tab/>
            <w:t>74</w:t>
          </w:r>
        </w:p>
        <w:p>
          <w:pPr>
            <w:pStyle w:val="TOC5"/>
            <w:numPr>
              <w:ilvl w:val="2"/>
              <w:numId w:val="2"/>
            </w:numPr>
            <w:tabs>
              <w:tab w:pos="3374" w:val="left" w:leader="none"/>
              <w:tab w:pos="3375" w:val="left" w:leader="none"/>
              <w:tab w:pos="9965" w:val="left" w:leader="dot"/>
            </w:tabs>
            <w:spacing w:line="240" w:lineRule="auto" w:before="83" w:after="0"/>
            <w:ind w:left="3374" w:right="0" w:hanging="766"/>
            <w:jc w:val="left"/>
          </w:pPr>
          <w:hyperlink w:history="true" w:anchor="_bookmark98">
            <w:r>
              <w:rPr/>
              <w:t>Comparison of the two</w:t>
            </w:r>
            <w:r>
              <w:rPr>
                <w:spacing w:val="-14"/>
              </w:rPr>
              <w:t> </w:t>
            </w:r>
            <w:r>
              <w:rPr/>
              <w:t>Research</w:t>
            </w:r>
            <w:r>
              <w:rPr>
                <w:spacing w:val="-3"/>
              </w:rPr>
              <w:t> </w:t>
            </w:r>
            <w:r>
              <w:rPr/>
              <w:t>Questions</w:t>
            </w:r>
          </w:hyperlink>
          <w:r>
            <w:rPr/>
            <w:tab/>
            <w:t>75</w:t>
          </w:r>
        </w:p>
        <w:p>
          <w:pPr>
            <w:pStyle w:val="TOC5"/>
            <w:numPr>
              <w:ilvl w:val="2"/>
              <w:numId w:val="2"/>
            </w:numPr>
            <w:tabs>
              <w:tab w:pos="3374" w:val="left" w:leader="none"/>
              <w:tab w:pos="3375" w:val="left" w:leader="none"/>
              <w:tab w:pos="9965" w:val="left" w:leader="dot"/>
            </w:tabs>
            <w:spacing w:line="240" w:lineRule="auto" w:before="82" w:after="0"/>
            <w:ind w:left="3374" w:right="0" w:hanging="766"/>
            <w:jc w:val="left"/>
          </w:pPr>
          <w:hyperlink w:history="true" w:anchor="_bookmark100">
            <w:r>
              <w:rPr/>
              <w:t>Evaluation</w:t>
            </w:r>
            <w:r>
              <w:rPr>
                <w:spacing w:val="-8"/>
              </w:rPr>
              <w:t> </w:t>
            </w:r>
            <w:r>
              <w:rPr/>
              <w:t>Framework</w:t>
            </w:r>
          </w:hyperlink>
          <w:r>
            <w:rPr/>
            <w:tab/>
            <w:t>77</w:t>
          </w:r>
        </w:p>
        <w:p>
          <w:pPr>
            <w:pStyle w:val="TOC4"/>
            <w:numPr>
              <w:ilvl w:val="1"/>
              <w:numId w:val="2"/>
            </w:numPr>
            <w:tabs>
              <w:tab w:pos="2609" w:val="left" w:leader="none"/>
              <w:tab w:pos="2610" w:val="left" w:leader="none"/>
              <w:tab w:pos="9965" w:val="left" w:leader="dot"/>
            </w:tabs>
            <w:spacing w:line="240" w:lineRule="auto" w:before="83" w:after="0"/>
            <w:ind w:left="2609" w:right="0" w:hanging="551"/>
            <w:jc w:val="left"/>
          </w:pPr>
          <w:hyperlink w:history="true" w:anchor="_bookmark104">
            <w:r>
              <w:rPr/>
              <w:t>Method</w:t>
            </w:r>
            <w:r>
              <w:rPr>
                <w:spacing w:val="-7"/>
              </w:rPr>
              <w:t> </w:t>
            </w:r>
            <w:r>
              <w:rPr/>
              <w:t>reflection</w:t>
            </w:r>
          </w:hyperlink>
          <w:r>
            <w:rPr/>
            <w:tab/>
            <w:t>80</w:t>
          </w:r>
        </w:p>
        <w:p>
          <w:pPr>
            <w:pStyle w:val="TOC4"/>
            <w:numPr>
              <w:ilvl w:val="1"/>
              <w:numId w:val="2"/>
            </w:numPr>
            <w:tabs>
              <w:tab w:pos="2609" w:val="left" w:leader="none"/>
              <w:tab w:pos="2610" w:val="left" w:leader="none"/>
              <w:tab w:pos="9965" w:val="left" w:leader="dot"/>
            </w:tabs>
            <w:spacing w:line="240" w:lineRule="auto" w:before="82" w:after="0"/>
            <w:ind w:left="2609" w:right="0" w:hanging="551"/>
            <w:jc w:val="left"/>
          </w:pPr>
          <w:hyperlink w:history="true" w:anchor="_bookmark105">
            <w:r>
              <w:rPr/>
              <w:t>Reliability</w:t>
            </w:r>
          </w:hyperlink>
          <w:r>
            <w:rPr/>
            <w:tab/>
            <w:t>82</w:t>
          </w:r>
        </w:p>
        <w:p>
          <w:pPr>
            <w:pStyle w:val="TOC3"/>
            <w:numPr>
              <w:ilvl w:val="0"/>
              <w:numId w:val="2"/>
            </w:numPr>
            <w:tabs>
              <w:tab w:pos="2059" w:val="left" w:leader="none"/>
              <w:tab w:pos="2060" w:val="left" w:leader="none"/>
              <w:tab w:pos="9965" w:val="left" w:leader="none"/>
            </w:tabs>
            <w:spacing w:line="240" w:lineRule="auto" w:before="322" w:after="0"/>
            <w:ind w:left="2059" w:right="0" w:hanging="360"/>
            <w:jc w:val="left"/>
          </w:pPr>
          <w:hyperlink w:history="true" w:anchor="_bookmark106">
            <w:r>
              <w:rPr/>
              <w:t>Conclusion</w:t>
            </w:r>
          </w:hyperlink>
          <w:r>
            <w:rPr/>
            <w:tab/>
            <w:t>84</w:t>
          </w:r>
        </w:p>
        <w:p>
          <w:pPr>
            <w:pStyle w:val="TOC4"/>
            <w:numPr>
              <w:ilvl w:val="1"/>
              <w:numId w:val="2"/>
            </w:numPr>
            <w:tabs>
              <w:tab w:pos="2609" w:val="left" w:leader="none"/>
              <w:tab w:pos="2610" w:val="left" w:leader="none"/>
              <w:tab w:pos="9965" w:val="left" w:leader="dot"/>
            </w:tabs>
            <w:spacing w:line="240" w:lineRule="auto" w:before="83" w:after="0"/>
            <w:ind w:left="2609" w:right="0" w:hanging="551"/>
            <w:jc w:val="left"/>
          </w:pPr>
          <w:hyperlink w:history="true" w:anchor="_bookmark107">
            <w:r>
              <w:rPr/>
              <w:t>Conclusions</w:t>
            </w:r>
          </w:hyperlink>
          <w:r>
            <w:rPr/>
            <w:tab/>
            <w:t>84</w:t>
          </w:r>
        </w:p>
        <w:p>
          <w:pPr>
            <w:pStyle w:val="TOC4"/>
            <w:numPr>
              <w:ilvl w:val="1"/>
              <w:numId w:val="2"/>
            </w:numPr>
            <w:tabs>
              <w:tab w:pos="2609" w:val="left" w:leader="none"/>
              <w:tab w:pos="2610" w:val="left" w:leader="none"/>
              <w:tab w:pos="9965" w:val="left" w:leader="dot"/>
            </w:tabs>
            <w:spacing w:line="240" w:lineRule="auto" w:before="82" w:after="0"/>
            <w:ind w:left="2609" w:right="0" w:hanging="551"/>
            <w:jc w:val="left"/>
          </w:pPr>
          <w:hyperlink w:history="true" w:anchor="_bookmark108">
            <w:r>
              <w:rPr/>
              <w:t>Further</w:t>
            </w:r>
            <w:r>
              <w:rPr>
                <w:spacing w:val="-3"/>
              </w:rPr>
              <w:t> </w:t>
            </w:r>
            <w:r>
              <w:rPr/>
              <w:t>research</w:t>
            </w:r>
          </w:hyperlink>
          <w:r>
            <w:rPr/>
            <w:tab/>
            <w:t>85</w:t>
          </w:r>
        </w:p>
        <w:p>
          <w:pPr>
            <w:pStyle w:val="TOC3"/>
            <w:tabs>
              <w:tab w:pos="9965" w:val="left" w:leader="none"/>
            </w:tabs>
            <w:spacing w:before="322"/>
            <w:ind w:left="1700" w:firstLine="0"/>
          </w:pPr>
          <w:hyperlink w:history="true" w:anchor="_bookmark109">
            <w:r>
              <w:rPr/>
              <w:t>Bibliography</w:t>
            </w:r>
          </w:hyperlink>
          <w:r>
            <w:rPr/>
            <w:tab/>
            <w:t>87</w:t>
          </w:r>
        </w:p>
        <w:p>
          <w:pPr>
            <w:pStyle w:val="TOC3"/>
            <w:numPr>
              <w:ilvl w:val="0"/>
              <w:numId w:val="3"/>
            </w:numPr>
            <w:tabs>
              <w:tab w:pos="2060" w:val="left" w:leader="none"/>
              <w:tab w:pos="9965" w:val="left" w:leader="none"/>
            </w:tabs>
            <w:spacing w:line="240" w:lineRule="auto" w:before="322" w:after="0"/>
            <w:ind w:left="2059" w:right="0" w:hanging="360"/>
            <w:jc w:val="left"/>
          </w:pPr>
          <w:hyperlink w:history="true" w:anchor="_bookmark152">
            <w:r>
              <w:rPr/>
              <w:t>Optimization</w:t>
            </w:r>
            <w:r>
              <w:rPr>
                <w:spacing w:val="-4"/>
              </w:rPr>
              <w:t> </w:t>
            </w:r>
            <w:r>
              <w:rPr/>
              <w:t>Ranges</w:t>
            </w:r>
          </w:hyperlink>
          <w:r>
            <w:rPr/>
            <w:tab/>
            <w:t>91</w:t>
          </w:r>
        </w:p>
        <w:p>
          <w:pPr>
            <w:pStyle w:val="TOC3"/>
            <w:numPr>
              <w:ilvl w:val="0"/>
              <w:numId w:val="3"/>
            </w:numPr>
            <w:tabs>
              <w:tab w:pos="2060" w:val="left" w:leader="none"/>
              <w:tab w:pos="9965" w:val="left" w:leader="none"/>
            </w:tabs>
            <w:spacing w:line="240" w:lineRule="auto" w:before="321" w:after="240"/>
            <w:ind w:left="2059" w:right="0" w:hanging="360"/>
            <w:jc w:val="left"/>
          </w:pPr>
          <w:hyperlink w:history="true" w:anchor="_bookmark154">
            <w:r>
              <w:rPr/>
              <w:t>Additional</w:t>
            </w:r>
            <w:r>
              <w:rPr>
                <w:spacing w:val="-4"/>
              </w:rPr>
              <w:t> </w:t>
            </w:r>
            <w:r>
              <w:rPr/>
              <w:t>Results</w:t>
            </w:r>
          </w:hyperlink>
          <w:r>
            <w:rPr/>
            <w:tab/>
            <w:t>92</w:t>
          </w:r>
        </w:p>
        <w:p>
          <w:pPr>
            <w:pStyle w:val="TOC3"/>
            <w:numPr>
              <w:ilvl w:val="0"/>
              <w:numId w:val="3"/>
            </w:numPr>
            <w:tabs>
              <w:tab w:pos="2060" w:val="left" w:leader="none"/>
              <w:tab w:pos="10204" w:val="right" w:leader="none"/>
            </w:tabs>
            <w:spacing w:line="240" w:lineRule="auto" w:before="91" w:after="0"/>
            <w:ind w:left="2059" w:right="0" w:hanging="360"/>
            <w:jc w:val="left"/>
          </w:pPr>
          <w:hyperlink w:history="true" w:anchor="_bookmark156">
            <w:r>
              <w:rPr/>
              <w:t>Detailed</w:t>
            </w:r>
            <w:r>
              <w:rPr>
                <w:spacing w:val="-2"/>
              </w:rPr>
              <w:t> </w:t>
            </w:r>
            <w:r>
              <w:rPr>
                <w:spacing w:val="-3"/>
              </w:rPr>
              <w:t>Working</w:t>
            </w:r>
            <w:r>
              <w:rPr>
                <w:spacing w:val="-1"/>
              </w:rPr>
              <w:t> </w:t>
            </w:r>
            <w:r>
              <w:rPr/>
              <w:t>Steps</w:t>
            </w:r>
          </w:hyperlink>
          <w:r>
            <w:rPr/>
            <w:tab/>
            <w:t>93</w:t>
          </w:r>
        </w:p>
      </w:sdtContent>
    </w:sdt>
    <w:p>
      <w:pPr>
        <w:spacing w:after="0" w:line="240" w:lineRule="auto"/>
        <w:jc w:val="left"/>
        <w:sectPr>
          <w:pgSz w:w="11910" w:h="16840"/>
          <w:pgMar w:header="0" w:footer="840" w:top="1060" w:bottom="732" w:left="0" w:right="0"/>
        </w:sectPr>
      </w:pPr>
    </w:p>
    <w:p>
      <w:pPr>
        <w:pStyle w:val="BodyText"/>
        <w:spacing w:before="9"/>
        <w:rPr>
          <w:b/>
          <w:sz w:val="91"/>
        </w:rPr>
      </w:pPr>
    </w:p>
    <w:p>
      <w:pPr>
        <w:spacing w:before="0"/>
        <w:ind w:left="1700" w:right="0" w:firstLine="0"/>
        <w:jc w:val="left"/>
        <w:rPr>
          <w:b/>
          <w:sz w:val="49"/>
        </w:rPr>
      </w:pPr>
      <w:bookmarkStart w:name="List of Figures" w:id="1"/>
      <w:bookmarkEnd w:id="1"/>
      <w:r>
        <w:rPr/>
      </w:r>
      <w:bookmarkStart w:name="_bookmark0" w:id="2"/>
      <w:bookmarkEnd w:id="2"/>
      <w:r>
        <w:rPr/>
      </w:r>
      <w:r>
        <w:rPr>
          <w:b/>
          <w:sz w:val="49"/>
        </w:rPr>
        <w:t>List of Figures</w:t>
      </w:r>
    </w:p>
    <w:p>
      <w:pPr>
        <w:pStyle w:val="BodyText"/>
        <w:spacing w:before="1"/>
        <w:rPr>
          <w:b/>
          <w:sz w:val="89"/>
        </w:rPr>
      </w:pPr>
    </w:p>
    <w:p>
      <w:pPr>
        <w:pStyle w:val="ListParagraph"/>
        <w:numPr>
          <w:ilvl w:val="1"/>
          <w:numId w:val="4"/>
        </w:numPr>
        <w:tabs>
          <w:tab w:pos="2609" w:val="left" w:leader="none"/>
          <w:tab w:pos="2610" w:val="left" w:leader="none"/>
          <w:tab w:pos="10085" w:val="left" w:leader="dot"/>
        </w:tabs>
        <w:spacing w:line="240" w:lineRule="auto" w:before="0" w:after="0"/>
        <w:ind w:left="2609" w:right="0" w:hanging="551"/>
        <w:jc w:val="left"/>
        <w:rPr>
          <w:sz w:val="24"/>
        </w:rPr>
      </w:pPr>
      <w:hyperlink w:history="true" w:anchor="_bookmark17">
        <w:r>
          <w:rPr>
            <w:sz w:val="24"/>
          </w:rPr>
          <w:t>Data</w:t>
        </w:r>
        <w:r>
          <w:rPr>
            <w:spacing w:val="-2"/>
            <w:sz w:val="24"/>
          </w:rPr>
          <w:t> </w:t>
        </w:r>
        <w:r>
          <w:rPr>
            <w:sz w:val="24"/>
          </w:rPr>
          <w:t>Mining</w:t>
        </w:r>
        <w:r>
          <w:rPr>
            <w:spacing w:val="-2"/>
            <w:sz w:val="24"/>
          </w:rPr>
          <w:t> </w:t>
        </w:r>
        <w:r>
          <w:rPr>
            <w:spacing w:val="-3"/>
            <w:sz w:val="24"/>
          </w:rPr>
          <w:t>Taxonomy</w:t>
        </w:r>
      </w:hyperlink>
      <w:r>
        <w:rPr>
          <w:spacing w:val="-3"/>
          <w:sz w:val="24"/>
        </w:rPr>
        <w:tab/>
      </w:r>
      <w:r>
        <w:rPr>
          <w:sz w:val="24"/>
        </w:rPr>
        <w:t>8</w:t>
      </w:r>
    </w:p>
    <w:p>
      <w:pPr>
        <w:pStyle w:val="ListParagraph"/>
        <w:numPr>
          <w:ilvl w:val="1"/>
          <w:numId w:val="4"/>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20">
        <w:r>
          <w:rPr>
            <w:sz w:val="24"/>
          </w:rPr>
          <w:t>Decision</w:t>
        </w:r>
        <w:r>
          <w:rPr>
            <w:spacing w:val="-2"/>
            <w:sz w:val="24"/>
          </w:rPr>
          <w:t> </w:t>
        </w:r>
        <w:r>
          <w:rPr>
            <w:spacing w:val="-3"/>
            <w:sz w:val="24"/>
          </w:rPr>
          <w:t>Tree</w:t>
        </w:r>
      </w:hyperlink>
      <w:r>
        <w:rPr>
          <w:spacing w:val="-3"/>
          <w:sz w:val="24"/>
        </w:rPr>
        <w:tab/>
      </w:r>
      <w:r>
        <w:rPr>
          <w:sz w:val="24"/>
        </w:rPr>
        <w:t>11</w:t>
      </w:r>
    </w:p>
    <w:p>
      <w:pPr>
        <w:pStyle w:val="ListParagraph"/>
        <w:numPr>
          <w:ilvl w:val="1"/>
          <w:numId w:val="4"/>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21">
        <w:r>
          <w:rPr>
            <w:sz w:val="24"/>
          </w:rPr>
          <w:t>Pseudo Code of Training a</w:t>
        </w:r>
        <w:r>
          <w:rPr>
            <w:spacing w:val="-17"/>
            <w:sz w:val="24"/>
          </w:rPr>
          <w:t> </w:t>
        </w:r>
        <w:r>
          <w:rPr>
            <w:sz w:val="24"/>
          </w:rPr>
          <w:t>Decision</w:t>
        </w:r>
        <w:r>
          <w:rPr>
            <w:spacing w:val="-3"/>
            <w:sz w:val="24"/>
          </w:rPr>
          <w:t> Tree</w:t>
        </w:r>
      </w:hyperlink>
      <w:r>
        <w:rPr>
          <w:spacing w:val="-3"/>
          <w:sz w:val="24"/>
        </w:rPr>
        <w:tab/>
      </w:r>
      <w:r>
        <w:rPr>
          <w:sz w:val="24"/>
        </w:rPr>
        <w:t>13</w:t>
      </w:r>
    </w:p>
    <w:p>
      <w:pPr>
        <w:pStyle w:val="ListParagraph"/>
        <w:numPr>
          <w:ilvl w:val="1"/>
          <w:numId w:val="4"/>
        </w:numPr>
        <w:tabs>
          <w:tab w:pos="2609" w:val="left" w:leader="none"/>
          <w:tab w:pos="2610" w:val="left" w:leader="none"/>
          <w:tab w:pos="9965" w:val="left" w:leader="dot"/>
        </w:tabs>
        <w:spacing w:line="240" w:lineRule="auto" w:before="82" w:after="0"/>
        <w:ind w:left="2609" w:right="0" w:hanging="551"/>
        <w:jc w:val="left"/>
        <w:rPr>
          <w:sz w:val="24"/>
        </w:rPr>
      </w:pPr>
      <w:hyperlink w:history="true" w:anchor="_bookmark23">
        <w:r>
          <w:rPr>
            <w:sz w:val="24"/>
          </w:rPr>
          <w:t>Artificial</w:t>
        </w:r>
        <w:r>
          <w:rPr>
            <w:spacing w:val="-7"/>
            <w:sz w:val="24"/>
          </w:rPr>
          <w:t> </w:t>
        </w:r>
        <w:r>
          <w:rPr>
            <w:sz w:val="24"/>
          </w:rPr>
          <w:t>Neural</w:t>
        </w:r>
        <w:r>
          <w:rPr>
            <w:spacing w:val="-7"/>
            <w:sz w:val="24"/>
          </w:rPr>
          <w:t> </w:t>
        </w:r>
        <w:r>
          <w:rPr>
            <w:sz w:val="24"/>
          </w:rPr>
          <w:t>Network</w:t>
        </w:r>
      </w:hyperlink>
      <w:r>
        <w:rPr>
          <w:sz w:val="24"/>
        </w:rPr>
        <w:tab/>
        <w:t>15</w:t>
      </w:r>
    </w:p>
    <w:p>
      <w:pPr>
        <w:pStyle w:val="ListParagraph"/>
        <w:numPr>
          <w:ilvl w:val="1"/>
          <w:numId w:val="4"/>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27">
        <w:r>
          <w:rPr>
            <w:sz w:val="24"/>
          </w:rPr>
          <w:t>Support</w:t>
        </w:r>
        <w:r>
          <w:rPr>
            <w:spacing w:val="-3"/>
            <w:sz w:val="24"/>
          </w:rPr>
          <w:t> </w:t>
        </w:r>
        <w:r>
          <w:rPr>
            <w:spacing w:val="-5"/>
            <w:sz w:val="24"/>
          </w:rPr>
          <w:t>Vector</w:t>
        </w:r>
        <w:r>
          <w:rPr>
            <w:spacing w:val="-2"/>
            <w:sz w:val="24"/>
          </w:rPr>
          <w:t> </w:t>
        </w:r>
        <w:r>
          <w:rPr>
            <w:sz w:val="24"/>
          </w:rPr>
          <w:t>Machine</w:t>
        </w:r>
      </w:hyperlink>
      <w:r>
        <w:rPr>
          <w:sz w:val="24"/>
        </w:rPr>
        <w:tab/>
        <w:t>18</w:t>
      </w:r>
    </w:p>
    <w:p>
      <w:pPr>
        <w:pStyle w:val="ListParagraph"/>
        <w:numPr>
          <w:ilvl w:val="1"/>
          <w:numId w:val="4"/>
        </w:numPr>
        <w:tabs>
          <w:tab w:pos="2609" w:val="left" w:leader="none"/>
          <w:tab w:pos="2610" w:val="left" w:leader="none"/>
          <w:tab w:pos="9965" w:val="left" w:leader="dot"/>
        </w:tabs>
        <w:spacing w:line="240" w:lineRule="auto" w:before="82" w:after="0"/>
        <w:ind w:left="2609" w:right="0" w:hanging="551"/>
        <w:jc w:val="left"/>
        <w:rPr>
          <w:sz w:val="24"/>
        </w:rPr>
      </w:pPr>
      <w:hyperlink w:history="true" w:anchor="_bookmark32">
        <w:r>
          <w:rPr>
            <w:sz w:val="24"/>
          </w:rPr>
          <w:t>Visualization of the Direct</w:t>
        </w:r>
        <w:r>
          <w:rPr>
            <w:spacing w:val="-26"/>
            <w:sz w:val="24"/>
          </w:rPr>
          <w:t> </w:t>
        </w:r>
        <w:r>
          <w:rPr>
            <w:sz w:val="24"/>
          </w:rPr>
          <w:t>Translation</w:t>
        </w:r>
        <w:r>
          <w:rPr>
            <w:spacing w:val="-6"/>
            <w:sz w:val="24"/>
          </w:rPr>
          <w:t> </w:t>
        </w:r>
        <w:r>
          <w:rPr>
            <w:sz w:val="24"/>
          </w:rPr>
          <w:t>Process</w:t>
        </w:r>
      </w:hyperlink>
      <w:r>
        <w:rPr>
          <w:sz w:val="24"/>
        </w:rPr>
        <w:tab/>
        <w:t>22</w:t>
      </w:r>
    </w:p>
    <w:p>
      <w:pPr>
        <w:pStyle w:val="ListParagraph"/>
        <w:numPr>
          <w:ilvl w:val="1"/>
          <w:numId w:val="4"/>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33">
        <w:r>
          <w:rPr>
            <w:sz w:val="24"/>
          </w:rPr>
          <w:t>Visualization of the Transfer</w:t>
        </w:r>
        <w:r>
          <w:rPr>
            <w:spacing w:val="-31"/>
            <w:sz w:val="24"/>
          </w:rPr>
          <w:t> </w:t>
        </w:r>
        <w:r>
          <w:rPr>
            <w:sz w:val="24"/>
          </w:rPr>
          <w:t>Translation</w:t>
        </w:r>
        <w:r>
          <w:rPr>
            <w:spacing w:val="-8"/>
            <w:sz w:val="24"/>
          </w:rPr>
          <w:t> </w:t>
        </w:r>
        <w:r>
          <w:rPr>
            <w:sz w:val="24"/>
          </w:rPr>
          <w:t>Process</w:t>
        </w:r>
      </w:hyperlink>
      <w:r>
        <w:rPr>
          <w:sz w:val="24"/>
        </w:rPr>
        <w:tab/>
        <w:t>23</w:t>
      </w:r>
    </w:p>
    <w:p>
      <w:pPr>
        <w:pStyle w:val="ListParagraph"/>
        <w:numPr>
          <w:ilvl w:val="1"/>
          <w:numId w:val="4"/>
        </w:numPr>
        <w:tabs>
          <w:tab w:pos="2609" w:val="left" w:leader="none"/>
          <w:tab w:pos="2610" w:val="left" w:leader="none"/>
          <w:tab w:pos="9965" w:val="left" w:leader="dot"/>
        </w:tabs>
        <w:spacing w:line="240" w:lineRule="auto" w:before="82" w:after="0"/>
        <w:ind w:left="2609" w:right="0" w:hanging="551"/>
        <w:jc w:val="left"/>
        <w:rPr>
          <w:sz w:val="24"/>
        </w:rPr>
      </w:pPr>
      <w:hyperlink w:history="true" w:anchor="_bookmark34">
        <w:r>
          <w:rPr>
            <w:sz w:val="24"/>
          </w:rPr>
          <w:t>Visualization of the Interlingua</w:t>
        </w:r>
        <w:r>
          <w:rPr>
            <w:spacing w:val="-27"/>
            <w:sz w:val="24"/>
          </w:rPr>
          <w:t> </w:t>
        </w:r>
        <w:r>
          <w:rPr>
            <w:sz w:val="24"/>
          </w:rPr>
          <w:t>Translation</w:t>
        </w:r>
        <w:r>
          <w:rPr>
            <w:spacing w:val="-6"/>
            <w:sz w:val="24"/>
          </w:rPr>
          <w:t> </w:t>
        </w:r>
        <w:r>
          <w:rPr>
            <w:sz w:val="24"/>
          </w:rPr>
          <w:t>Process</w:t>
        </w:r>
      </w:hyperlink>
      <w:r>
        <w:rPr>
          <w:sz w:val="24"/>
        </w:rPr>
        <w:tab/>
        <w:t>24</w:t>
      </w:r>
    </w:p>
    <w:p>
      <w:pPr>
        <w:pStyle w:val="ListParagraph"/>
        <w:numPr>
          <w:ilvl w:val="1"/>
          <w:numId w:val="4"/>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35">
        <w:r>
          <w:rPr>
            <w:spacing w:val="-4"/>
            <w:sz w:val="24"/>
          </w:rPr>
          <w:t>Vauquois</w:t>
        </w:r>
        <w:r>
          <w:rPr>
            <w:spacing w:val="-5"/>
            <w:sz w:val="24"/>
          </w:rPr>
          <w:t> </w:t>
        </w:r>
        <w:r>
          <w:rPr>
            <w:sz w:val="24"/>
          </w:rPr>
          <w:t>Triangle</w:t>
        </w:r>
      </w:hyperlink>
      <w:r>
        <w:rPr>
          <w:sz w:val="24"/>
        </w:rPr>
        <w:tab/>
        <w:t>25</w:t>
      </w:r>
    </w:p>
    <w:p>
      <w:pPr>
        <w:pStyle w:val="ListParagraph"/>
        <w:numPr>
          <w:ilvl w:val="1"/>
          <w:numId w:val="4"/>
        </w:numPr>
        <w:tabs>
          <w:tab w:pos="2610" w:val="left" w:leader="none"/>
          <w:tab w:pos="9965" w:val="left" w:leader="dot"/>
        </w:tabs>
        <w:spacing w:line="240" w:lineRule="auto" w:before="83" w:after="0"/>
        <w:ind w:left="2609" w:right="0" w:hanging="551"/>
        <w:jc w:val="left"/>
        <w:rPr>
          <w:sz w:val="24"/>
        </w:rPr>
      </w:pPr>
      <w:hyperlink w:history="true" w:anchor="_bookmark37">
        <w:r>
          <w:rPr>
            <w:sz w:val="24"/>
          </w:rPr>
          <w:t>Adapted </w:t>
        </w:r>
        <w:r>
          <w:rPr>
            <w:spacing w:val="-4"/>
            <w:sz w:val="24"/>
          </w:rPr>
          <w:t>Version </w:t>
        </w:r>
        <w:r>
          <w:rPr>
            <w:sz w:val="24"/>
          </w:rPr>
          <w:t>of the</w:t>
        </w:r>
        <w:r>
          <w:rPr>
            <w:spacing w:val="-10"/>
            <w:sz w:val="24"/>
          </w:rPr>
          <w:t> </w:t>
        </w:r>
        <w:r>
          <w:rPr>
            <w:spacing w:val="-4"/>
            <w:sz w:val="24"/>
          </w:rPr>
          <w:t>Vauquois</w:t>
        </w:r>
        <w:r>
          <w:rPr>
            <w:spacing w:val="-3"/>
            <w:sz w:val="24"/>
          </w:rPr>
          <w:t> </w:t>
        </w:r>
        <w:r>
          <w:rPr>
            <w:sz w:val="24"/>
          </w:rPr>
          <w:t>Triangle</w:t>
        </w:r>
      </w:hyperlink>
      <w:r>
        <w:rPr>
          <w:sz w:val="24"/>
        </w:rPr>
        <w:tab/>
        <w:t>26</w:t>
      </w:r>
    </w:p>
    <w:p>
      <w:pPr>
        <w:pStyle w:val="BodyText"/>
        <w:spacing w:before="5"/>
      </w:pPr>
    </w:p>
    <w:p>
      <w:pPr>
        <w:pStyle w:val="ListParagraph"/>
        <w:numPr>
          <w:ilvl w:val="1"/>
          <w:numId w:val="5"/>
        </w:numPr>
        <w:tabs>
          <w:tab w:pos="2609" w:val="left" w:leader="none"/>
          <w:tab w:pos="2610" w:val="left" w:leader="none"/>
          <w:tab w:pos="9965" w:val="left" w:leader="dot"/>
        </w:tabs>
        <w:spacing w:line="240" w:lineRule="auto" w:before="0" w:after="0"/>
        <w:ind w:left="2609" w:right="0" w:hanging="551"/>
        <w:jc w:val="left"/>
        <w:rPr>
          <w:sz w:val="24"/>
        </w:rPr>
      </w:pPr>
      <w:hyperlink w:history="true" w:anchor="_bookmark47">
        <w:r>
          <w:rPr>
            <w:sz w:val="24"/>
          </w:rPr>
          <w:t>Adapted Knowledge</w:t>
        </w:r>
        <w:r>
          <w:rPr>
            <w:spacing w:val="-13"/>
            <w:sz w:val="24"/>
          </w:rPr>
          <w:t> </w:t>
        </w:r>
        <w:r>
          <w:rPr>
            <w:sz w:val="24"/>
          </w:rPr>
          <w:t>Discovery</w:t>
        </w:r>
        <w:r>
          <w:rPr>
            <w:spacing w:val="-6"/>
            <w:sz w:val="24"/>
          </w:rPr>
          <w:t> </w:t>
        </w:r>
        <w:r>
          <w:rPr>
            <w:sz w:val="24"/>
          </w:rPr>
          <w:t>Process</w:t>
        </w:r>
      </w:hyperlink>
      <w:r>
        <w:rPr>
          <w:sz w:val="24"/>
        </w:rPr>
        <w:tab/>
        <w:t>36</w:t>
      </w:r>
    </w:p>
    <w:p>
      <w:pPr>
        <w:pStyle w:val="ListParagraph"/>
        <w:numPr>
          <w:ilvl w:val="1"/>
          <w:numId w:val="5"/>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62">
        <w:r>
          <w:rPr>
            <w:sz w:val="24"/>
          </w:rPr>
          <w:t>Technical</w:t>
        </w:r>
        <w:r>
          <w:rPr>
            <w:spacing w:val="-8"/>
            <w:sz w:val="24"/>
          </w:rPr>
          <w:t> </w:t>
        </w:r>
        <w:r>
          <w:rPr>
            <w:sz w:val="24"/>
          </w:rPr>
          <w:t>Document</w:t>
        </w:r>
        <w:r>
          <w:rPr>
            <w:spacing w:val="-7"/>
            <w:sz w:val="24"/>
          </w:rPr>
          <w:t> </w:t>
        </w:r>
        <w:r>
          <w:rPr>
            <w:sz w:val="24"/>
          </w:rPr>
          <w:t>Creation</w:t>
        </w:r>
      </w:hyperlink>
      <w:r>
        <w:rPr>
          <w:sz w:val="24"/>
        </w:rPr>
        <w:tab/>
        <w:t>50</w:t>
      </w:r>
    </w:p>
    <w:p>
      <w:pPr>
        <w:pStyle w:val="BodyText"/>
        <w:spacing w:before="6"/>
      </w:pPr>
    </w:p>
    <w:p>
      <w:pPr>
        <w:pStyle w:val="BodyText"/>
        <w:tabs>
          <w:tab w:pos="2609" w:val="left" w:leader="none"/>
          <w:tab w:pos="9965" w:val="left" w:leader="dot"/>
        </w:tabs>
        <w:ind w:left="2059"/>
      </w:pPr>
      <w:hyperlink w:history="true" w:anchor="_bookmark68">
        <w:r>
          <w:rPr/>
          <w:t>4.1</w:t>
          <w:tab/>
          <w:t>RapidMiner</w:t>
        </w:r>
        <w:r>
          <w:rPr>
            <w:spacing w:val="-4"/>
          </w:rPr>
          <w:t> </w:t>
        </w:r>
        <w:r>
          <w:rPr/>
          <w:t>Process</w:t>
        </w:r>
      </w:hyperlink>
      <w:r>
        <w:rPr/>
        <w:tab/>
        <w:t>55</w:t>
      </w:r>
    </w:p>
    <w:p>
      <w:pPr>
        <w:pStyle w:val="BodyText"/>
        <w:spacing w:before="5"/>
      </w:pPr>
    </w:p>
    <w:p>
      <w:pPr>
        <w:pStyle w:val="ListParagraph"/>
        <w:numPr>
          <w:ilvl w:val="1"/>
          <w:numId w:val="6"/>
        </w:numPr>
        <w:tabs>
          <w:tab w:pos="2609" w:val="left" w:leader="none"/>
          <w:tab w:pos="2610" w:val="left" w:leader="none"/>
          <w:tab w:pos="9965" w:val="left" w:leader="dot"/>
        </w:tabs>
        <w:spacing w:line="240" w:lineRule="auto" w:before="1" w:after="0"/>
        <w:ind w:left="2609" w:right="0" w:hanging="551"/>
        <w:jc w:val="left"/>
        <w:rPr>
          <w:sz w:val="24"/>
        </w:rPr>
      </w:pPr>
      <w:hyperlink w:history="true" w:anchor="_bookmark92">
        <w:r>
          <w:rPr>
            <w:sz w:val="24"/>
          </w:rPr>
          <w:t>Optimized</w:t>
        </w:r>
        <w:r>
          <w:rPr>
            <w:spacing w:val="-3"/>
            <w:sz w:val="24"/>
          </w:rPr>
          <w:t> </w:t>
        </w:r>
        <w:r>
          <w:rPr>
            <w:sz w:val="24"/>
          </w:rPr>
          <w:t>Decision</w:t>
        </w:r>
        <w:r>
          <w:rPr>
            <w:spacing w:val="-2"/>
            <w:sz w:val="24"/>
          </w:rPr>
          <w:t> </w:t>
        </w:r>
        <w:r>
          <w:rPr>
            <w:spacing w:val="-3"/>
            <w:sz w:val="24"/>
          </w:rPr>
          <w:t>Tree</w:t>
        </w:r>
      </w:hyperlink>
      <w:r>
        <w:rPr>
          <w:spacing w:val="-3"/>
          <w:sz w:val="24"/>
        </w:rPr>
        <w:tab/>
      </w:r>
      <w:r>
        <w:rPr>
          <w:sz w:val="24"/>
        </w:rPr>
        <w:t>69</w:t>
      </w:r>
    </w:p>
    <w:p>
      <w:pPr>
        <w:pStyle w:val="ListParagraph"/>
        <w:numPr>
          <w:ilvl w:val="1"/>
          <w:numId w:val="6"/>
        </w:numPr>
        <w:tabs>
          <w:tab w:pos="2609" w:val="left" w:leader="none"/>
          <w:tab w:pos="2610" w:val="left" w:leader="none"/>
          <w:tab w:pos="9965" w:val="left" w:leader="dot"/>
        </w:tabs>
        <w:spacing w:line="240" w:lineRule="auto" w:before="82" w:after="0"/>
        <w:ind w:left="2609" w:right="0" w:hanging="551"/>
        <w:jc w:val="left"/>
        <w:rPr>
          <w:sz w:val="24"/>
        </w:rPr>
      </w:pPr>
      <w:hyperlink w:history="true" w:anchor="_bookmark94">
        <w:r>
          <w:rPr>
            <w:sz w:val="24"/>
          </w:rPr>
          <w:t>Classification Distribution for the first</w:t>
        </w:r>
        <w:r>
          <w:rPr>
            <w:spacing w:val="-36"/>
            <w:sz w:val="24"/>
          </w:rPr>
          <w:t> </w:t>
        </w:r>
        <w:r>
          <w:rPr>
            <w:sz w:val="24"/>
          </w:rPr>
          <w:t>Research</w:t>
        </w:r>
        <w:r>
          <w:rPr>
            <w:spacing w:val="-7"/>
            <w:sz w:val="24"/>
          </w:rPr>
          <w:t> </w:t>
        </w:r>
        <w:r>
          <w:rPr>
            <w:sz w:val="24"/>
          </w:rPr>
          <w:t>Question</w:t>
        </w:r>
      </w:hyperlink>
      <w:r>
        <w:rPr>
          <w:sz w:val="24"/>
        </w:rPr>
        <w:tab/>
        <w:t>72</w:t>
      </w:r>
    </w:p>
    <w:p>
      <w:pPr>
        <w:pStyle w:val="ListParagraph"/>
        <w:numPr>
          <w:ilvl w:val="1"/>
          <w:numId w:val="6"/>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97">
        <w:r>
          <w:rPr>
            <w:sz w:val="24"/>
          </w:rPr>
          <w:t>Classification Distribution for the second</w:t>
        </w:r>
        <w:r>
          <w:rPr>
            <w:spacing w:val="-28"/>
            <w:sz w:val="24"/>
          </w:rPr>
          <w:t> </w:t>
        </w:r>
        <w:r>
          <w:rPr>
            <w:sz w:val="24"/>
          </w:rPr>
          <w:t>Research</w:t>
        </w:r>
        <w:r>
          <w:rPr>
            <w:spacing w:val="-6"/>
            <w:sz w:val="24"/>
          </w:rPr>
          <w:t> </w:t>
        </w:r>
        <w:r>
          <w:rPr>
            <w:sz w:val="24"/>
          </w:rPr>
          <w:t>Question</w:t>
        </w:r>
      </w:hyperlink>
      <w:r>
        <w:rPr>
          <w:sz w:val="24"/>
        </w:rPr>
        <w:tab/>
        <w:t>75</w:t>
      </w:r>
    </w:p>
    <w:p>
      <w:pPr>
        <w:pStyle w:val="ListParagraph"/>
        <w:numPr>
          <w:ilvl w:val="1"/>
          <w:numId w:val="6"/>
        </w:numPr>
        <w:tabs>
          <w:tab w:pos="2609" w:val="left" w:leader="none"/>
          <w:tab w:pos="2610" w:val="left" w:leader="none"/>
          <w:tab w:pos="9965" w:val="left" w:leader="dot"/>
        </w:tabs>
        <w:spacing w:line="312" w:lineRule="auto" w:before="82" w:after="0"/>
        <w:ind w:left="2059" w:right="1698" w:firstLine="0"/>
        <w:jc w:val="left"/>
        <w:rPr>
          <w:sz w:val="24"/>
        </w:rPr>
      </w:pPr>
      <w:hyperlink w:history="true" w:anchor="_bookmark99">
        <w:r>
          <w:rPr>
            <w:sz w:val="24"/>
          </w:rPr>
          <w:t>Development of the Misclassification Rate with growing Document Size</w:t>
        </w:r>
      </w:hyperlink>
      <w:r>
        <w:rPr>
          <w:sz w:val="24"/>
        </w:rPr>
        <w:t> . 76</w:t>
      </w:r>
      <w:hyperlink w:history="true" w:anchor="_bookmark101">
        <w:r>
          <w:rPr>
            <w:sz w:val="24"/>
          </w:rPr>
          <w:t> 5.5</w:t>
          <w:tab/>
          <w:t>Mistake</w:t>
        </w:r>
        <w:r>
          <w:rPr>
            <w:spacing w:val="-4"/>
            <w:sz w:val="24"/>
          </w:rPr>
          <w:t> </w:t>
        </w:r>
        <w:r>
          <w:rPr>
            <w:sz w:val="24"/>
          </w:rPr>
          <w:t>Category</w:t>
        </w:r>
        <w:r>
          <w:rPr>
            <w:spacing w:val="-3"/>
            <w:sz w:val="24"/>
          </w:rPr>
          <w:t> Weighting</w:t>
        </w:r>
      </w:hyperlink>
      <w:r>
        <w:rPr>
          <w:spacing w:val="-3"/>
          <w:sz w:val="24"/>
        </w:rPr>
        <w:tab/>
      </w:r>
      <w:r>
        <w:rPr>
          <w:spacing w:val="-9"/>
          <w:sz w:val="24"/>
        </w:rPr>
        <w:t>78</w:t>
      </w:r>
    </w:p>
    <w:p>
      <w:pPr>
        <w:pStyle w:val="ListParagraph"/>
        <w:numPr>
          <w:ilvl w:val="1"/>
          <w:numId w:val="7"/>
        </w:numPr>
        <w:tabs>
          <w:tab w:pos="2609" w:val="left" w:leader="none"/>
          <w:tab w:pos="2610" w:val="left" w:leader="none"/>
          <w:tab w:pos="9965" w:val="left" w:leader="dot"/>
        </w:tabs>
        <w:spacing w:line="276" w:lineRule="exact" w:before="0" w:after="0"/>
        <w:ind w:left="2609" w:right="0" w:hanging="551"/>
        <w:jc w:val="left"/>
        <w:rPr>
          <w:sz w:val="24"/>
        </w:rPr>
      </w:pPr>
      <w:hyperlink w:history="true" w:anchor="_bookmark102">
        <w:r>
          <w:rPr>
            <w:sz w:val="24"/>
          </w:rPr>
          <w:t>Quality</w:t>
        </w:r>
        <w:r>
          <w:rPr>
            <w:spacing w:val="-5"/>
            <w:sz w:val="24"/>
          </w:rPr>
          <w:t> </w:t>
        </w:r>
        <w:r>
          <w:rPr>
            <w:sz w:val="24"/>
          </w:rPr>
          <w:t>Class</w:t>
        </w:r>
        <w:r>
          <w:rPr>
            <w:spacing w:val="-4"/>
            <w:sz w:val="24"/>
          </w:rPr>
          <w:t> </w:t>
        </w:r>
        <w:r>
          <w:rPr>
            <w:sz w:val="24"/>
          </w:rPr>
          <w:t>Distribution</w:t>
        </w:r>
      </w:hyperlink>
      <w:r>
        <w:rPr>
          <w:sz w:val="24"/>
        </w:rPr>
        <w:tab/>
        <w:t>79</w:t>
      </w:r>
    </w:p>
    <w:p>
      <w:pPr>
        <w:pStyle w:val="ListParagraph"/>
        <w:numPr>
          <w:ilvl w:val="1"/>
          <w:numId w:val="7"/>
        </w:numPr>
        <w:tabs>
          <w:tab w:pos="2609" w:val="left" w:leader="none"/>
          <w:tab w:pos="2610" w:val="left" w:leader="none"/>
          <w:tab w:pos="9965" w:val="left" w:leader="dot"/>
        </w:tabs>
        <w:spacing w:line="240" w:lineRule="auto" w:before="83" w:after="0"/>
        <w:ind w:left="2609" w:right="0" w:hanging="551"/>
        <w:jc w:val="left"/>
        <w:rPr>
          <w:sz w:val="24"/>
        </w:rPr>
      </w:pPr>
      <w:hyperlink w:history="true" w:anchor="_bookmark103">
        <w:r>
          <w:rPr>
            <w:sz w:val="24"/>
          </w:rPr>
          <w:t>Document</w:t>
        </w:r>
        <w:r>
          <w:rPr>
            <w:spacing w:val="-5"/>
            <w:sz w:val="24"/>
          </w:rPr>
          <w:t> </w:t>
        </w:r>
        <w:r>
          <w:rPr>
            <w:sz w:val="24"/>
          </w:rPr>
          <w:t>Quality</w:t>
        </w:r>
        <w:r>
          <w:rPr>
            <w:spacing w:val="-5"/>
            <w:sz w:val="24"/>
          </w:rPr>
          <w:t> </w:t>
        </w:r>
        <w:r>
          <w:rPr>
            <w:sz w:val="24"/>
          </w:rPr>
          <w:t>Evaluation</w:t>
        </w:r>
      </w:hyperlink>
      <w:r>
        <w:rPr>
          <w:sz w:val="24"/>
        </w:rPr>
        <w:tab/>
        <w:t>80</w:t>
      </w:r>
    </w:p>
    <w:p>
      <w:pPr>
        <w:spacing w:after="0" w:line="240" w:lineRule="auto"/>
        <w:jc w:val="left"/>
        <w:rPr>
          <w:sz w:val="24"/>
        </w:rPr>
        <w:sectPr>
          <w:footerReference w:type="default" r:id="rId8"/>
          <w:pgSz w:w="11910" w:h="16840"/>
          <w:pgMar w:footer="840" w:header="0" w:top="1580" w:bottom="1040" w:left="0" w:right="0"/>
          <w:pgNumType w:start="4"/>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pPr>
      <w:bookmarkStart w:name="List of Tables" w:id="3"/>
      <w:bookmarkEnd w:id="3"/>
      <w:r>
        <w:rPr>
          <w:b w:val="0"/>
        </w:rPr>
      </w:r>
      <w:bookmarkStart w:name="_bookmark1" w:id="4"/>
      <w:bookmarkEnd w:id="4"/>
      <w:r>
        <w:rPr>
          <w:b w:val="0"/>
        </w:rPr>
      </w:r>
      <w:r>
        <w:rPr/>
        <w:t>List of Tables</w:t>
      </w:r>
    </w:p>
    <w:p>
      <w:pPr>
        <w:pStyle w:val="BodyText"/>
        <w:rPr>
          <w:b/>
          <w:sz w:val="20"/>
        </w:rPr>
      </w:pPr>
    </w:p>
    <w:p>
      <w:pPr>
        <w:pStyle w:val="BodyText"/>
        <w:rPr>
          <w:b/>
          <w:sz w:val="20"/>
        </w:rPr>
      </w:pPr>
    </w:p>
    <w:p>
      <w:pPr>
        <w:pStyle w:val="BodyText"/>
        <w:rPr>
          <w:b/>
          <w:sz w:val="20"/>
        </w:rPr>
      </w:pPr>
    </w:p>
    <w:p>
      <w:pPr>
        <w:pStyle w:val="BodyText"/>
        <w:spacing w:before="4" w:after="1"/>
        <w:rPr>
          <w:b/>
          <w:sz w:val="29"/>
        </w:rPr>
      </w:pPr>
    </w:p>
    <w:tbl>
      <w:tblPr>
        <w:tblW w:w="0" w:type="auto"/>
        <w:jc w:val="left"/>
        <w:tblInd w:w="20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34"/>
        <w:gridCol w:w="7295"/>
        <w:gridCol w:w="415"/>
      </w:tblGrid>
      <w:tr>
        <w:trPr>
          <w:trHeight w:val="422" w:hRule="atLeast"/>
        </w:trPr>
        <w:tc>
          <w:tcPr>
            <w:tcW w:w="534" w:type="dxa"/>
          </w:tcPr>
          <w:p>
            <w:pPr>
              <w:pStyle w:val="TableParagraph"/>
              <w:spacing w:line="273" w:lineRule="exact" w:before="0"/>
              <w:ind w:left="30" w:right="163"/>
              <w:rPr>
                <w:sz w:val="24"/>
              </w:rPr>
            </w:pPr>
            <w:hyperlink w:history="true" w:anchor="_bookmark29">
              <w:r>
                <w:rPr>
                  <w:sz w:val="24"/>
                </w:rPr>
                <w:t>2.1</w:t>
              </w:r>
            </w:hyperlink>
          </w:p>
        </w:tc>
        <w:tc>
          <w:tcPr>
            <w:tcW w:w="7295" w:type="dxa"/>
          </w:tcPr>
          <w:p>
            <w:pPr>
              <w:pStyle w:val="TableParagraph"/>
              <w:spacing w:line="273" w:lineRule="exact" w:before="0"/>
              <w:ind w:left="65"/>
              <w:jc w:val="left"/>
              <w:rPr>
                <w:sz w:val="24"/>
              </w:rPr>
            </w:pPr>
            <w:hyperlink w:history="true" w:anchor="_bookmark29">
              <w:r>
                <w:rPr>
                  <w:sz w:val="24"/>
                </w:rPr>
                <w:t>Confusion Matrix</w:t>
              </w:r>
            </w:hyperlink>
            <w:r>
              <w:rPr>
                <w:sz w:val="24"/>
              </w:rPr>
              <w:t> . . . . . . . . . . . . . . . . . . . . . . . . . . . . . .</w:t>
            </w:r>
          </w:p>
        </w:tc>
        <w:tc>
          <w:tcPr>
            <w:tcW w:w="415" w:type="dxa"/>
          </w:tcPr>
          <w:p>
            <w:pPr>
              <w:pStyle w:val="TableParagraph"/>
              <w:spacing w:line="273" w:lineRule="exact" w:before="0"/>
              <w:ind w:right="46"/>
              <w:jc w:val="right"/>
              <w:rPr>
                <w:sz w:val="24"/>
              </w:rPr>
            </w:pPr>
            <w:r>
              <w:rPr>
                <w:w w:val="95"/>
                <w:sz w:val="24"/>
              </w:rPr>
              <w:t>21</w:t>
            </w:r>
          </w:p>
        </w:tc>
      </w:tr>
      <w:tr>
        <w:trPr>
          <w:trHeight w:val="557" w:hRule="atLeast"/>
        </w:trPr>
        <w:tc>
          <w:tcPr>
            <w:tcW w:w="534" w:type="dxa"/>
          </w:tcPr>
          <w:p>
            <w:pPr>
              <w:pStyle w:val="TableParagraph"/>
              <w:spacing w:before="131"/>
              <w:ind w:left="30" w:right="163"/>
              <w:rPr>
                <w:sz w:val="24"/>
              </w:rPr>
            </w:pPr>
            <w:hyperlink w:history="true" w:anchor="_bookmark51">
              <w:r>
                <w:rPr>
                  <w:sz w:val="24"/>
                </w:rPr>
                <w:t>3.1</w:t>
              </w:r>
            </w:hyperlink>
          </w:p>
        </w:tc>
        <w:tc>
          <w:tcPr>
            <w:tcW w:w="7295" w:type="dxa"/>
          </w:tcPr>
          <w:p>
            <w:pPr>
              <w:pStyle w:val="TableParagraph"/>
              <w:spacing w:before="131"/>
              <w:ind w:left="65"/>
              <w:jc w:val="left"/>
              <w:rPr>
                <w:sz w:val="24"/>
              </w:rPr>
            </w:pPr>
            <w:hyperlink w:history="true" w:anchor="_bookmark51">
              <w:r>
                <w:rPr>
                  <w:sz w:val="24"/>
                </w:rPr>
                <w:t>General Setup of a Data Set </w:t>
              </w:r>
            </w:hyperlink>
            <w:r>
              <w:rPr>
                <w:sz w:val="24"/>
              </w:rPr>
              <w:t>. . . . . . . . . . . . . . . . . . . . . . . . .</w:t>
            </w:r>
          </w:p>
        </w:tc>
        <w:tc>
          <w:tcPr>
            <w:tcW w:w="415" w:type="dxa"/>
          </w:tcPr>
          <w:p>
            <w:pPr>
              <w:pStyle w:val="TableParagraph"/>
              <w:spacing w:before="131"/>
              <w:ind w:right="46"/>
              <w:jc w:val="right"/>
              <w:rPr>
                <w:sz w:val="24"/>
              </w:rPr>
            </w:pPr>
            <w:r>
              <w:rPr>
                <w:w w:val="95"/>
                <w:sz w:val="24"/>
              </w:rPr>
              <w:t>41</w:t>
            </w:r>
          </w:p>
        </w:tc>
      </w:tr>
      <w:tr>
        <w:trPr>
          <w:trHeight w:val="458" w:hRule="atLeast"/>
        </w:trPr>
        <w:tc>
          <w:tcPr>
            <w:tcW w:w="534" w:type="dxa"/>
          </w:tcPr>
          <w:p>
            <w:pPr>
              <w:pStyle w:val="TableParagraph"/>
              <w:spacing w:before="131"/>
              <w:ind w:left="30" w:right="163"/>
              <w:rPr>
                <w:sz w:val="24"/>
              </w:rPr>
            </w:pPr>
            <w:hyperlink w:history="true" w:anchor="_bookmark66">
              <w:r>
                <w:rPr>
                  <w:sz w:val="24"/>
                </w:rPr>
                <w:t>4.1</w:t>
              </w:r>
            </w:hyperlink>
          </w:p>
        </w:tc>
        <w:tc>
          <w:tcPr>
            <w:tcW w:w="7295" w:type="dxa"/>
          </w:tcPr>
          <w:p>
            <w:pPr>
              <w:pStyle w:val="TableParagraph"/>
              <w:tabs>
                <w:tab w:pos="2982" w:val="left" w:leader="none"/>
              </w:tabs>
              <w:spacing w:before="131"/>
              <w:ind w:left="65"/>
              <w:jc w:val="left"/>
              <w:rPr>
                <w:sz w:val="24"/>
              </w:rPr>
            </w:pPr>
            <w:hyperlink w:history="true" w:anchor="_bookmark66">
              <w:r>
                <w:rPr>
                  <w:sz w:val="24"/>
                </w:rPr>
                <w:t>Description of the</w:t>
              </w:r>
              <w:r>
                <w:rPr>
                  <w:spacing w:val="-8"/>
                  <w:sz w:val="24"/>
                </w:rPr>
                <w:t> </w:t>
              </w:r>
              <w:r>
                <w:rPr>
                  <w:sz w:val="24"/>
                </w:rPr>
                <w:t>Data</w:t>
              </w:r>
              <w:r>
                <w:rPr>
                  <w:spacing w:val="-2"/>
                  <w:sz w:val="24"/>
                </w:rPr>
                <w:t> </w:t>
              </w:r>
              <w:r>
                <w:rPr>
                  <w:sz w:val="24"/>
                </w:rPr>
                <w:t>Sets</w:t>
              </w:r>
            </w:hyperlink>
            <w:r>
              <w:rPr>
                <w:sz w:val="24"/>
              </w:rPr>
              <w:tab/>
              <w:t>. . . . . . . . . . . . . . . . . . . . . . .</w:t>
            </w:r>
            <w:r>
              <w:rPr>
                <w:spacing w:val="32"/>
                <w:sz w:val="24"/>
              </w:rPr>
              <w:t> </w:t>
            </w:r>
            <w:r>
              <w:rPr>
                <w:sz w:val="24"/>
              </w:rPr>
              <w:t>.</w:t>
            </w:r>
          </w:p>
        </w:tc>
        <w:tc>
          <w:tcPr>
            <w:tcW w:w="415" w:type="dxa"/>
          </w:tcPr>
          <w:p>
            <w:pPr>
              <w:pStyle w:val="TableParagraph"/>
              <w:spacing w:before="131"/>
              <w:ind w:right="46"/>
              <w:jc w:val="right"/>
              <w:rPr>
                <w:sz w:val="24"/>
              </w:rPr>
            </w:pPr>
            <w:r>
              <w:rPr>
                <w:w w:val="95"/>
                <w:sz w:val="24"/>
              </w:rPr>
              <w:t>53</w:t>
            </w:r>
          </w:p>
        </w:tc>
      </w:tr>
      <w:tr>
        <w:trPr>
          <w:trHeight w:val="358" w:hRule="atLeast"/>
        </w:trPr>
        <w:tc>
          <w:tcPr>
            <w:tcW w:w="534" w:type="dxa"/>
          </w:tcPr>
          <w:p>
            <w:pPr>
              <w:pStyle w:val="TableParagraph"/>
              <w:ind w:left="30" w:right="163"/>
              <w:rPr>
                <w:sz w:val="24"/>
              </w:rPr>
            </w:pPr>
            <w:hyperlink w:history="true" w:anchor="_bookmark67">
              <w:r>
                <w:rPr>
                  <w:sz w:val="24"/>
                </w:rPr>
                <w:t>4.2</w:t>
              </w:r>
            </w:hyperlink>
          </w:p>
        </w:tc>
        <w:tc>
          <w:tcPr>
            <w:tcW w:w="7295" w:type="dxa"/>
          </w:tcPr>
          <w:p>
            <w:pPr>
              <w:pStyle w:val="TableParagraph"/>
              <w:ind w:left="65"/>
              <w:jc w:val="left"/>
              <w:rPr>
                <w:sz w:val="24"/>
              </w:rPr>
            </w:pPr>
            <w:hyperlink w:history="true" w:anchor="_bookmark67">
              <w:r>
                <w:rPr>
                  <w:sz w:val="24"/>
                </w:rPr>
                <w:t>Used Combinations of References and Candidates </w:t>
              </w:r>
            </w:hyperlink>
            <w:r>
              <w:rPr>
                <w:sz w:val="24"/>
              </w:rPr>
              <w:t>. . . . . . . . . . . . .</w:t>
            </w:r>
          </w:p>
        </w:tc>
        <w:tc>
          <w:tcPr>
            <w:tcW w:w="415" w:type="dxa"/>
          </w:tcPr>
          <w:p>
            <w:pPr>
              <w:pStyle w:val="TableParagraph"/>
              <w:ind w:right="46"/>
              <w:jc w:val="right"/>
              <w:rPr>
                <w:sz w:val="24"/>
              </w:rPr>
            </w:pPr>
            <w:r>
              <w:rPr>
                <w:w w:val="95"/>
                <w:sz w:val="24"/>
              </w:rPr>
              <w:t>54</w:t>
            </w:r>
          </w:p>
        </w:tc>
      </w:tr>
      <w:tr>
        <w:trPr>
          <w:trHeight w:val="358" w:hRule="atLeast"/>
        </w:trPr>
        <w:tc>
          <w:tcPr>
            <w:tcW w:w="534" w:type="dxa"/>
          </w:tcPr>
          <w:p>
            <w:pPr>
              <w:pStyle w:val="TableParagraph"/>
              <w:ind w:left="30" w:right="163"/>
              <w:rPr>
                <w:sz w:val="24"/>
              </w:rPr>
            </w:pPr>
            <w:hyperlink w:history="true" w:anchor="_bookmark69">
              <w:r>
                <w:rPr>
                  <w:sz w:val="24"/>
                </w:rPr>
                <w:t>4.3</w:t>
              </w:r>
            </w:hyperlink>
          </w:p>
        </w:tc>
        <w:tc>
          <w:tcPr>
            <w:tcW w:w="7295" w:type="dxa"/>
          </w:tcPr>
          <w:p>
            <w:pPr>
              <w:pStyle w:val="TableParagraph"/>
              <w:ind w:left="65"/>
              <w:jc w:val="left"/>
              <w:rPr>
                <w:sz w:val="24"/>
              </w:rPr>
            </w:pPr>
            <w:hyperlink w:history="true" w:anchor="_bookmark69">
              <w:r>
                <w:rPr>
                  <w:sz w:val="24"/>
                </w:rPr>
                <w:t>Created Models and Optimizations</w:t>
              </w:r>
            </w:hyperlink>
            <w:r>
              <w:rPr>
                <w:sz w:val="24"/>
              </w:rPr>
              <w:t> . . . . . . . . . . . . . . . . . . . . .</w:t>
            </w:r>
          </w:p>
        </w:tc>
        <w:tc>
          <w:tcPr>
            <w:tcW w:w="415" w:type="dxa"/>
          </w:tcPr>
          <w:p>
            <w:pPr>
              <w:pStyle w:val="TableParagraph"/>
              <w:ind w:right="46"/>
              <w:jc w:val="right"/>
              <w:rPr>
                <w:sz w:val="24"/>
              </w:rPr>
            </w:pPr>
            <w:r>
              <w:rPr>
                <w:w w:val="95"/>
                <w:sz w:val="24"/>
              </w:rPr>
              <w:t>56</w:t>
            </w:r>
          </w:p>
        </w:tc>
      </w:tr>
      <w:tr>
        <w:trPr>
          <w:trHeight w:val="358" w:hRule="atLeast"/>
        </w:trPr>
        <w:tc>
          <w:tcPr>
            <w:tcW w:w="534" w:type="dxa"/>
          </w:tcPr>
          <w:p>
            <w:pPr>
              <w:pStyle w:val="TableParagraph"/>
              <w:ind w:left="30" w:right="163"/>
              <w:rPr>
                <w:sz w:val="24"/>
              </w:rPr>
            </w:pPr>
            <w:hyperlink w:history="true" w:anchor="_bookmark72">
              <w:r>
                <w:rPr>
                  <w:sz w:val="24"/>
                </w:rPr>
                <w:t>4.4</w:t>
              </w:r>
            </w:hyperlink>
          </w:p>
        </w:tc>
        <w:tc>
          <w:tcPr>
            <w:tcW w:w="7295" w:type="dxa"/>
          </w:tcPr>
          <w:p>
            <w:pPr>
              <w:pStyle w:val="TableParagraph"/>
              <w:ind w:left="65"/>
              <w:jc w:val="left"/>
              <w:rPr>
                <w:sz w:val="24"/>
              </w:rPr>
            </w:pPr>
            <w:hyperlink w:history="true" w:anchor="_bookmark72">
              <w:r>
                <w:rPr>
                  <w:sz w:val="24"/>
                </w:rPr>
                <w:t>Averages and Standard Deviations</w:t>
              </w:r>
            </w:hyperlink>
            <w:r>
              <w:rPr>
                <w:sz w:val="24"/>
              </w:rPr>
              <w:t> . . . . . . . . . . . . . . . . . . . . .</w:t>
            </w:r>
          </w:p>
        </w:tc>
        <w:tc>
          <w:tcPr>
            <w:tcW w:w="415" w:type="dxa"/>
          </w:tcPr>
          <w:p>
            <w:pPr>
              <w:pStyle w:val="TableParagraph"/>
              <w:ind w:right="46"/>
              <w:jc w:val="right"/>
              <w:rPr>
                <w:sz w:val="24"/>
              </w:rPr>
            </w:pPr>
            <w:r>
              <w:rPr>
                <w:w w:val="95"/>
                <w:sz w:val="24"/>
              </w:rPr>
              <w:t>57</w:t>
            </w:r>
          </w:p>
        </w:tc>
      </w:tr>
      <w:tr>
        <w:trPr>
          <w:trHeight w:val="358" w:hRule="atLeast"/>
        </w:trPr>
        <w:tc>
          <w:tcPr>
            <w:tcW w:w="534" w:type="dxa"/>
          </w:tcPr>
          <w:p>
            <w:pPr>
              <w:pStyle w:val="TableParagraph"/>
              <w:ind w:left="30" w:right="163"/>
              <w:rPr>
                <w:sz w:val="24"/>
              </w:rPr>
            </w:pPr>
            <w:hyperlink w:history="true" w:anchor="_bookmark73">
              <w:r>
                <w:rPr>
                  <w:sz w:val="24"/>
                </w:rPr>
                <w:t>4.5</w:t>
              </w:r>
            </w:hyperlink>
          </w:p>
        </w:tc>
        <w:tc>
          <w:tcPr>
            <w:tcW w:w="7295" w:type="dxa"/>
          </w:tcPr>
          <w:p>
            <w:pPr>
              <w:pStyle w:val="TableParagraph"/>
              <w:ind w:left="65"/>
              <w:jc w:val="left"/>
              <w:rPr>
                <w:sz w:val="24"/>
              </w:rPr>
            </w:pPr>
            <w:hyperlink w:history="true" w:anchor="_bookmark73">
              <w:r>
                <w:rPr>
                  <w:sz w:val="24"/>
                </w:rPr>
                <w:t>Decision Tree Results</w:t>
              </w:r>
            </w:hyperlink>
            <w:r>
              <w:rPr>
                <w:sz w:val="24"/>
              </w:rPr>
              <w:t> . . . . . . . . . . . . . . . . . . . . . . . . . . . .</w:t>
            </w:r>
          </w:p>
        </w:tc>
        <w:tc>
          <w:tcPr>
            <w:tcW w:w="415" w:type="dxa"/>
          </w:tcPr>
          <w:p>
            <w:pPr>
              <w:pStyle w:val="TableParagraph"/>
              <w:ind w:right="46"/>
              <w:jc w:val="right"/>
              <w:rPr>
                <w:sz w:val="24"/>
              </w:rPr>
            </w:pPr>
            <w:r>
              <w:rPr>
                <w:w w:val="95"/>
                <w:sz w:val="24"/>
              </w:rPr>
              <w:t>58</w:t>
            </w:r>
          </w:p>
        </w:tc>
      </w:tr>
      <w:tr>
        <w:trPr>
          <w:trHeight w:val="358" w:hRule="atLeast"/>
        </w:trPr>
        <w:tc>
          <w:tcPr>
            <w:tcW w:w="534" w:type="dxa"/>
          </w:tcPr>
          <w:p>
            <w:pPr>
              <w:pStyle w:val="TableParagraph"/>
              <w:ind w:left="30" w:right="163"/>
              <w:rPr>
                <w:sz w:val="24"/>
              </w:rPr>
            </w:pPr>
            <w:hyperlink w:history="true" w:anchor="_bookmark74">
              <w:r>
                <w:rPr>
                  <w:sz w:val="24"/>
                </w:rPr>
                <w:t>4.6</w:t>
              </w:r>
            </w:hyperlink>
          </w:p>
        </w:tc>
        <w:tc>
          <w:tcPr>
            <w:tcW w:w="7295" w:type="dxa"/>
          </w:tcPr>
          <w:p>
            <w:pPr>
              <w:pStyle w:val="TableParagraph"/>
              <w:tabs>
                <w:tab w:pos="3520" w:val="left" w:leader="none"/>
              </w:tabs>
              <w:ind w:left="65"/>
              <w:jc w:val="left"/>
              <w:rPr>
                <w:sz w:val="24"/>
              </w:rPr>
            </w:pPr>
            <w:hyperlink w:history="true" w:anchor="_bookmark74">
              <w:r>
                <w:rPr>
                  <w:sz w:val="24"/>
                </w:rPr>
                <w:t>Artificial Neural</w:t>
              </w:r>
              <w:r>
                <w:rPr>
                  <w:spacing w:val="-13"/>
                  <w:sz w:val="24"/>
                </w:rPr>
                <w:t> </w:t>
              </w:r>
              <w:r>
                <w:rPr>
                  <w:sz w:val="24"/>
                </w:rPr>
                <w:t>Network</w:t>
              </w:r>
              <w:r>
                <w:rPr>
                  <w:spacing w:val="-6"/>
                  <w:sz w:val="24"/>
                </w:rPr>
                <w:t> </w:t>
              </w:r>
              <w:r>
                <w:rPr>
                  <w:sz w:val="24"/>
                </w:rPr>
                <w:t>Results</w:t>
              </w:r>
            </w:hyperlink>
            <w:r>
              <w:rPr>
                <w:sz w:val="24"/>
              </w:rPr>
              <w:tab/>
              <w:t>. . . . . . . . . . . . . . . . . . . .</w:t>
            </w:r>
            <w:r>
              <w:rPr>
                <w:spacing w:val="36"/>
                <w:sz w:val="24"/>
              </w:rPr>
              <w:t> </w:t>
            </w:r>
            <w:r>
              <w:rPr>
                <w:sz w:val="24"/>
              </w:rPr>
              <w:t>.</w:t>
            </w:r>
          </w:p>
        </w:tc>
        <w:tc>
          <w:tcPr>
            <w:tcW w:w="415" w:type="dxa"/>
          </w:tcPr>
          <w:p>
            <w:pPr>
              <w:pStyle w:val="TableParagraph"/>
              <w:ind w:right="46"/>
              <w:jc w:val="right"/>
              <w:rPr>
                <w:sz w:val="24"/>
              </w:rPr>
            </w:pPr>
            <w:r>
              <w:rPr>
                <w:w w:val="95"/>
                <w:sz w:val="24"/>
              </w:rPr>
              <w:t>58</w:t>
            </w:r>
          </w:p>
        </w:tc>
      </w:tr>
      <w:tr>
        <w:trPr>
          <w:trHeight w:val="358" w:hRule="atLeast"/>
        </w:trPr>
        <w:tc>
          <w:tcPr>
            <w:tcW w:w="534" w:type="dxa"/>
          </w:tcPr>
          <w:p>
            <w:pPr>
              <w:pStyle w:val="TableParagraph"/>
              <w:ind w:left="30" w:right="163"/>
              <w:rPr>
                <w:sz w:val="24"/>
              </w:rPr>
            </w:pPr>
            <w:hyperlink w:history="true" w:anchor="_bookmark75">
              <w:r>
                <w:rPr>
                  <w:sz w:val="24"/>
                </w:rPr>
                <w:t>4.7</w:t>
              </w:r>
            </w:hyperlink>
          </w:p>
        </w:tc>
        <w:tc>
          <w:tcPr>
            <w:tcW w:w="7295" w:type="dxa"/>
          </w:tcPr>
          <w:p>
            <w:pPr>
              <w:pStyle w:val="TableParagraph"/>
              <w:ind w:left="65"/>
              <w:jc w:val="left"/>
              <w:rPr>
                <w:sz w:val="24"/>
              </w:rPr>
            </w:pPr>
            <w:hyperlink w:history="true" w:anchor="_bookmark75">
              <w:r>
                <w:rPr>
                  <w:sz w:val="24"/>
                </w:rPr>
                <w:t>k-Nearest Neighbor Results </w:t>
              </w:r>
            </w:hyperlink>
            <w:r>
              <w:rPr>
                <w:sz w:val="24"/>
              </w:rPr>
              <w:t>. . . . . . . . . . . . . . . . . . . . . . . . .</w:t>
            </w:r>
          </w:p>
        </w:tc>
        <w:tc>
          <w:tcPr>
            <w:tcW w:w="415" w:type="dxa"/>
          </w:tcPr>
          <w:p>
            <w:pPr>
              <w:pStyle w:val="TableParagraph"/>
              <w:ind w:right="46"/>
              <w:jc w:val="right"/>
              <w:rPr>
                <w:sz w:val="24"/>
              </w:rPr>
            </w:pPr>
            <w:r>
              <w:rPr>
                <w:w w:val="95"/>
                <w:sz w:val="24"/>
              </w:rPr>
              <w:t>59</w:t>
            </w:r>
          </w:p>
        </w:tc>
      </w:tr>
      <w:tr>
        <w:trPr>
          <w:trHeight w:val="358" w:hRule="atLeast"/>
        </w:trPr>
        <w:tc>
          <w:tcPr>
            <w:tcW w:w="534" w:type="dxa"/>
          </w:tcPr>
          <w:p>
            <w:pPr>
              <w:pStyle w:val="TableParagraph"/>
              <w:ind w:left="30" w:right="163"/>
              <w:rPr>
                <w:sz w:val="24"/>
              </w:rPr>
            </w:pPr>
            <w:hyperlink w:history="true" w:anchor="_bookmark76">
              <w:r>
                <w:rPr>
                  <w:sz w:val="24"/>
                </w:rPr>
                <w:t>4.8</w:t>
              </w:r>
            </w:hyperlink>
          </w:p>
        </w:tc>
        <w:tc>
          <w:tcPr>
            <w:tcW w:w="7295" w:type="dxa"/>
          </w:tcPr>
          <w:p>
            <w:pPr>
              <w:pStyle w:val="TableParagraph"/>
              <w:tabs>
                <w:tab w:pos="2265" w:val="left" w:leader="none"/>
              </w:tabs>
              <w:ind w:left="65"/>
              <w:jc w:val="left"/>
              <w:rPr>
                <w:sz w:val="24"/>
              </w:rPr>
            </w:pPr>
            <w:hyperlink w:history="true" w:anchor="_bookmark76">
              <w:r>
                <w:rPr>
                  <w:sz w:val="24"/>
                </w:rPr>
                <w:t>Naive</w:t>
              </w:r>
              <w:r>
                <w:rPr>
                  <w:spacing w:val="-5"/>
                  <w:sz w:val="24"/>
                </w:rPr>
                <w:t> </w:t>
              </w:r>
              <w:r>
                <w:rPr>
                  <w:sz w:val="24"/>
                </w:rPr>
                <w:t>Bayes</w:t>
              </w:r>
              <w:r>
                <w:rPr>
                  <w:spacing w:val="-5"/>
                  <w:sz w:val="24"/>
                </w:rPr>
                <w:t> </w:t>
              </w:r>
              <w:r>
                <w:rPr>
                  <w:sz w:val="24"/>
                </w:rPr>
                <w:t>Results</w:t>
              </w:r>
            </w:hyperlink>
            <w:r>
              <w:rPr>
                <w:sz w:val="24"/>
              </w:rPr>
              <w:tab/>
              <w:t>. . . . . . . . . . . . . . . . . . . . . . . . . . .</w:t>
            </w:r>
            <w:r>
              <w:rPr>
                <w:spacing w:val="27"/>
                <w:sz w:val="24"/>
              </w:rPr>
              <w:t> </w:t>
            </w:r>
            <w:r>
              <w:rPr>
                <w:sz w:val="24"/>
              </w:rPr>
              <w:t>.</w:t>
            </w:r>
          </w:p>
        </w:tc>
        <w:tc>
          <w:tcPr>
            <w:tcW w:w="415" w:type="dxa"/>
          </w:tcPr>
          <w:p>
            <w:pPr>
              <w:pStyle w:val="TableParagraph"/>
              <w:ind w:right="46"/>
              <w:jc w:val="right"/>
              <w:rPr>
                <w:sz w:val="24"/>
              </w:rPr>
            </w:pPr>
            <w:r>
              <w:rPr>
                <w:w w:val="95"/>
                <w:sz w:val="24"/>
              </w:rPr>
              <w:t>59</w:t>
            </w:r>
          </w:p>
        </w:tc>
      </w:tr>
      <w:tr>
        <w:trPr>
          <w:trHeight w:val="358" w:hRule="atLeast"/>
        </w:trPr>
        <w:tc>
          <w:tcPr>
            <w:tcW w:w="534" w:type="dxa"/>
          </w:tcPr>
          <w:p>
            <w:pPr>
              <w:pStyle w:val="TableParagraph"/>
              <w:ind w:left="30" w:right="163"/>
              <w:rPr>
                <w:sz w:val="24"/>
              </w:rPr>
            </w:pPr>
            <w:hyperlink w:history="true" w:anchor="_bookmark77">
              <w:r>
                <w:rPr>
                  <w:sz w:val="24"/>
                </w:rPr>
                <w:t>4.9</w:t>
              </w:r>
            </w:hyperlink>
          </w:p>
        </w:tc>
        <w:tc>
          <w:tcPr>
            <w:tcW w:w="7295" w:type="dxa"/>
          </w:tcPr>
          <w:p>
            <w:pPr>
              <w:pStyle w:val="TableParagraph"/>
              <w:ind w:left="65"/>
              <w:jc w:val="left"/>
              <w:rPr>
                <w:sz w:val="24"/>
              </w:rPr>
            </w:pPr>
            <w:hyperlink w:history="true" w:anchor="_bookmark77">
              <w:r>
                <w:rPr>
                  <w:sz w:val="24"/>
                </w:rPr>
                <w:t>Support Vector Machine Results</w:t>
              </w:r>
            </w:hyperlink>
            <w:r>
              <w:rPr>
                <w:sz w:val="24"/>
              </w:rPr>
              <w:t> . . . . . . . . . . . . . . . . . . . . . .</w:t>
            </w:r>
          </w:p>
        </w:tc>
        <w:tc>
          <w:tcPr>
            <w:tcW w:w="415" w:type="dxa"/>
          </w:tcPr>
          <w:p>
            <w:pPr>
              <w:pStyle w:val="TableParagraph"/>
              <w:ind w:right="46"/>
              <w:jc w:val="right"/>
              <w:rPr>
                <w:sz w:val="24"/>
              </w:rPr>
            </w:pPr>
            <w:r>
              <w:rPr>
                <w:w w:val="95"/>
                <w:sz w:val="24"/>
              </w:rPr>
              <w:t>60</w:t>
            </w:r>
          </w:p>
        </w:tc>
      </w:tr>
      <w:tr>
        <w:trPr>
          <w:trHeight w:val="358" w:hRule="atLeast"/>
        </w:trPr>
        <w:tc>
          <w:tcPr>
            <w:tcW w:w="534" w:type="dxa"/>
          </w:tcPr>
          <w:p>
            <w:pPr>
              <w:pStyle w:val="TableParagraph"/>
              <w:ind w:left="30" w:right="43"/>
              <w:rPr>
                <w:sz w:val="24"/>
              </w:rPr>
            </w:pPr>
            <w:hyperlink w:history="true" w:anchor="_bookmark78">
              <w:r>
                <w:rPr>
                  <w:sz w:val="24"/>
                </w:rPr>
                <w:t>4.10</w:t>
              </w:r>
            </w:hyperlink>
          </w:p>
        </w:tc>
        <w:tc>
          <w:tcPr>
            <w:tcW w:w="7295" w:type="dxa"/>
          </w:tcPr>
          <w:p>
            <w:pPr>
              <w:pStyle w:val="TableParagraph"/>
              <w:ind w:left="65"/>
              <w:jc w:val="left"/>
              <w:rPr>
                <w:sz w:val="24"/>
              </w:rPr>
            </w:pPr>
            <w:hyperlink w:history="true" w:anchor="_bookmark78">
              <w:r>
                <w:rPr>
                  <w:sz w:val="24"/>
                </w:rPr>
                <w:t>Notable Results, first Research Question</w:t>
              </w:r>
            </w:hyperlink>
            <w:r>
              <w:rPr>
                <w:sz w:val="24"/>
              </w:rPr>
              <w:t> . . . . . . . . . . . . . . . . . .</w:t>
            </w:r>
          </w:p>
        </w:tc>
        <w:tc>
          <w:tcPr>
            <w:tcW w:w="415" w:type="dxa"/>
          </w:tcPr>
          <w:p>
            <w:pPr>
              <w:pStyle w:val="TableParagraph"/>
              <w:ind w:right="46"/>
              <w:jc w:val="right"/>
              <w:rPr>
                <w:sz w:val="24"/>
              </w:rPr>
            </w:pPr>
            <w:r>
              <w:rPr>
                <w:w w:val="95"/>
                <w:sz w:val="24"/>
              </w:rPr>
              <w:t>60</w:t>
            </w:r>
          </w:p>
        </w:tc>
      </w:tr>
      <w:tr>
        <w:trPr>
          <w:trHeight w:val="358" w:hRule="atLeast"/>
        </w:trPr>
        <w:tc>
          <w:tcPr>
            <w:tcW w:w="534" w:type="dxa"/>
          </w:tcPr>
          <w:p>
            <w:pPr>
              <w:pStyle w:val="TableParagraph"/>
              <w:ind w:left="30" w:right="43"/>
              <w:rPr>
                <w:sz w:val="24"/>
              </w:rPr>
            </w:pPr>
            <w:hyperlink w:history="true" w:anchor="_bookmark79">
              <w:r>
                <w:rPr>
                  <w:sz w:val="24"/>
                </w:rPr>
                <w:t>4.11</w:t>
              </w:r>
            </w:hyperlink>
          </w:p>
        </w:tc>
        <w:tc>
          <w:tcPr>
            <w:tcW w:w="7295" w:type="dxa"/>
          </w:tcPr>
          <w:p>
            <w:pPr>
              <w:pStyle w:val="TableParagraph"/>
              <w:tabs>
                <w:tab w:pos="6569" w:val="left" w:leader="none"/>
              </w:tabs>
              <w:ind w:left="65"/>
              <w:jc w:val="left"/>
              <w:rPr>
                <w:sz w:val="24"/>
              </w:rPr>
            </w:pPr>
            <w:hyperlink w:history="true" w:anchor="_bookmark79">
              <w:r>
                <w:rPr>
                  <w:sz w:val="24"/>
                </w:rPr>
                <w:t>Classification of the Original Documents, first</w:t>
              </w:r>
              <w:r>
                <w:rPr>
                  <w:spacing w:val="-37"/>
                  <w:sz w:val="24"/>
                </w:rPr>
                <w:t> </w:t>
              </w:r>
              <w:r>
                <w:rPr>
                  <w:sz w:val="24"/>
                </w:rPr>
                <w:t>Research</w:t>
              </w:r>
              <w:r>
                <w:rPr>
                  <w:spacing w:val="-6"/>
                  <w:sz w:val="24"/>
                </w:rPr>
                <w:t> </w:t>
              </w:r>
              <w:r>
                <w:rPr>
                  <w:sz w:val="24"/>
                </w:rPr>
                <w:t>Question</w:t>
              </w:r>
            </w:hyperlink>
            <w:r>
              <w:rPr>
                <w:sz w:val="24"/>
              </w:rPr>
              <w:tab/>
              <w:t>. . .</w:t>
            </w:r>
            <w:r>
              <w:rPr>
                <w:spacing w:val="56"/>
                <w:sz w:val="24"/>
              </w:rPr>
              <w:t> </w:t>
            </w:r>
            <w:r>
              <w:rPr>
                <w:sz w:val="24"/>
              </w:rPr>
              <w:t>.</w:t>
            </w:r>
          </w:p>
        </w:tc>
        <w:tc>
          <w:tcPr>
            <w:tcW w:w="415" w:type="dxa"/>
          </w:tcPr>
          <w:p>
            <w:pPr>
              <w:pStyle w:val="TableParagraph"/>
              <w:ind w:right="46"/>
              <w:jc w:val="right"/>
              <w:rPr>
                <w:sz w:val="24"/>
              </w:rPr>
            </w:pPr>
            <w:r>
              <w:rPr>
                <w:w w:val="95"/>
                <w:sz w:val="24"/>
              </w:rPr>
              <w:t>61</w:t>
            </w:r>
          </w:p>
        </w:tc>
      </w:tr>
      <w:tr>
        <w:trPr>
          <w:trHeight w:val="358" w:hRule="atLeast"/>
        </w:trPr>
        <w:tc>
          <w:tcPr>
            <w:tcW w:w="534" w:type="dxa"/>
          </w:tcPr>
          <w:p>
            <w:pPr>
              <w:pStyle w:val="TableParagraph"/>
              <w:ind w:left="30" w:right="43"/>
              <w:rPr>
                <w:sz w:val="24"/>
              </w:rPr>
            </w:pPr>
            <w:hyperlink w:history="true" w:anchor="_bookmark80">
              <w:r>
                <w:rPr>
                  <w:sz w:val="24"/>
                </w:rPr>
                <w:t>4.12</w:t>
              </w:r>
            </w:hyperlink>
          </w:p>
        </w:tc>
        <w:tc>
          <w:tcPr>
            <w:tcW w:w="7295" w:type="dxa"/>
          </w:tcPr>
          <w:p>
            <w:pPr>
              <w:pStyle w:val="TableParagraph"/>
              <w:tabs>
                <w:tab w:pos="7107" w:val="left" w:leader="none"/>
              </w:tabs>
              <w:ind w:left="65"/>
              <w:jc w:val="left"/>
              <w:rPr>
                <w:sz w:val="24"/>
              </w:rPr>
            </w:pPr>
            <w:hyperlink w:history="true" w:anchor="_bookmark80">
              <w:r>
                <w:rPr>
                  <w:sz w:val="24"/>
                </w:rPr>
                <w:t>Classification of the Manufactured Documents, first</w:t>
              </w:r>
              <w:r>
                <w:rPr>
                  <w:spacing w:val="-40"/>
                  <w:sz w:val="24"/>
                </w:rPr>
                <w:t> </w:t>
              </w:r>
              <w:r>
                <w:rPr>
                  <w:sz w:val="24"/>
                </w:rPr>
                <w:t>Research</w:t>
              </w:r>
              <w:r>
                <w:rPr>
                  <w:spacing w:val="-7"/>
                  <w:sz w:val="24"/>
                </w:rPr>
                <w:t> </w:t>
              </w:r>
              <w:r>
                <w:rPr>
                  <w:sz w:val="24"/>
                </w:rPr>
                <w:t>Question</w:t>
              </w:r>
            </w:hyperlink>
            <w:r>
              <w:rPr>
                <w:sz w:val="24"/>
              </w:rPr>
              <w:tab/>
              <w:t>.</w:t>
            </w:r>
          </w:p>
        </w:tc>
        <w:tc>
          <w:tcPr>
            <w:tcW w:w="415" w:type="dxa"/>
          </w:tcPr>
          <w:p>
            <w:pPr>
              <w:pStyle w:val="TableParagraph"/>
              <w:ind w:right="46"/>
              <w:jc w:val="right"/>
              <w:rPr>
                <w:sz w:val="24"/>
              </w:rPr>
            </w:pPr>
            <w:r>
              <w:rPr>
                <w:w w:val="95"/>
                <w:sz w:val="24"/>
              </w:rPr>
              <w:t>62</w:t>
            </w:r>
          </w:p>
        </w:tc>
      </w:tr>
      <w:tr>
        <w:trPr>
          <w:trHeight w:val="358" w:hRule="atLeast"/>
        </w:trPr>
        <w:tc>
          <w:tcPr>
            <w:tcW w:w="534" w:type="dxa"/>
          </w:tcPr>
          <w:p>
            <w:pPr>
              <w:pStyle w:val="TableParagraph"/>
              <w:ind w:left="30" w:right="43"/>
              <w:rPr>
                <w:sz w:val="24"/>
              </w:rPr>
            </w:pPr>
            <w:hyperlink w:history="true" w:anchor="_bookmark82">
              <w:r>
                <w:rPr>
                  <w:sz w:val="24"/>
                </w:rPr>
                <w:t>4.13</w:t>
              </w:r>
            </w:hyperlink>
          </w:p>
        </w:tc>
        <w:tc>
          <w:tcPr>
            <w:tcW w:w="7295" w:type="dxa"/>
          </w:tcPr>
          <w:p>
            <w:pPr>
              <w:pStyle w:val="TableParagraph"/>
              <w:ind w:left="65"/>
              <w:jc w:val="left"/>
              <w:rPr>
                <w:sz w:val="24"/>
              </w:rPr>
            </w:pPr>
            <w:hyperlink w:history="true" w:anchor="_bookmark82">
              <w:r>
                <w:rPr>
                  <w:sz w:val="24"/>
                </w:rPr>
                <w:t>Results for the second Research Question</w:t>
              </w:r>
            </w:hyperlink>
            <w:r>
              <w:rPr>
                <w:sz w:val="24"/>
              </w:rPr>
              <w:t> . . . . . . . . . . . . . . . . .</w:t>
            </w:r>
          </w:p>
        </w:tc>
        <w:tc>
          <w:tcPr>
            <w:tcW w:w="415" w:type="dxa"/>
          </w:tcPr>
          <w:p>
            <w:pPr>
              <w:pStyle w:val="TableParagraph"/>
              <w:ind w:right="46"/>
              <w:jc w:val="right"/>
              <w:rPr>
                <w:sz w:val="24"/>
              </w:rPr>
            </w:pPr>
            <w:r>
              <w:rPr>
                <w:w w:val="95"/>
                <w:sz w:val="24"/>
              </w:rPr>
              <w:t>63</w:t>
            </w:r>
          </w:p>
        </w:tc>
      </w:tr>
      <w:tr>
        <w:trPr>
          <w:trHeight w:val="358" w:hRule="atLeast"/>
        </w:trPr>
        <w:tc>
          <w:tcPr>
            <w:tcW w:w="534" w:type="dxa"/>
          </w:tcPr>
          <w:p>
            <w:pPr>
              <w:pStyle w:val="TableParagraph"/>
              <w:ind w:left="30" w:right="43"/>
              <w:rPr>
                <w:sz w:val="24"/>
              </w:rPr>
            </w:pPr>
            <w:hyperlink w:history="true" w:anchor="_bookmark83">
              <w:r>
                <w:rPr>
                  <w:sz w:val="24"/>
                </w:rPr>
                <w:t>4.14</w:t>
              </w:r>
            </w:hyperlink>
          </w:p>
        </w:tc>
        <w:tc>
          <w:tcPr>
            <w:tcW w:w="7295" w:type="dxa"/>
          </w:tcPr>
          <w:p>
            <w:pPr>
              <w:pStyle w:val="TableParagraph"/>
              <w:ind w:left="65"/>
              <w:jc w:val="left"/>
              <w:rPr>
                <w:sz w:val="24"/>
              </w:rPr>
            </w:pPr>
            <w:hyperlink w:history="true" w:anchor="_bookmark83">
              <w:r>
                <w:rPr>
                  <w:sz w:val="24"/>
                </w:rPr>
                <w:t>Notable Results for the second Research Question</w:t>
              </w:r>
            </w:hyperlink>
            <w:r>
              <w:rPr>
                <w:sz w:val="24"/>
              </w:rPr>
              <w:t> . . . . . . . . . . . . .</w:t>
            </w:r>
          </w:p>
        </w:tc>
        <w:tc>
          <w:tcPr>
            <w:tcW w:w="415" w:type="dxa"/>
          </w:tcPr>
          <w:p>
            <w:pPr>
              <w:pStyle w:val="TableParagraph"/>
              <w:ind w:right="46"/>
              <w:jc w:val="right"/>
              <w:rPr>
                <w:sz w:val="24"/>
              </w:rPr>
            </w:pPr>
            <w:r>
              <w:rPr>
                <w:w w:val="95"/>
                <w:sz w:val="24"/>
              </w:rPr>
              <w:t>63</w:t>
            </w:r>
          </w:p>
        </w:tc>
      </w:tr>
      <w:tr>
        <w:trPr>
          <w:trHeight w:val="358" w:hRule="atLeast"/>
        </w:trPr>
        <w:tc>
          <w:tcPr>
            <w:tcW w:w="534" w:type="dxa"/>
          </w:tcPr>
          <w:p>
            <w:pPr>
              <w:pStyle w:val="TableParagraph"/>
              <w:ind w:left="30" w:right="43"/>
              <w:rPr>
                <w:sz w:val="24"/>
              </w:rPr>
            </w:pPr>
            <w:hyperlink w:history="true" w:anchor="_bookmark84">
              <w:r>
                <w:rPr>
                  <w:sz w:val="24"/>
                </w:rPr>
                <w:t>4.15</w:t>
              </w:r>
            </w:hyperlink>
          </w:p>
        </w:tc>
        <w:tc>
          <w:tcPr>
            <w:tcW w:w="7295" w:type="dxa"/>
          </w:tcPr>
          <w:p>
            <w:pPr>
              <w:pStyle w:val="TableParagraph"/>
              <w:tabs>
                <w:tab w:pos="6748" w:val="left" w:leader="none"/>
              </w:tabs>
              <w:ind w:left="65"/>
              <w:jc w:val="left"/>
              <w:rPr>
                <w:sz w:val="24"/>
              </w:rPr>
            </w:pPr>
            <w:hyperlink w:history="true" w:anchor="_bookmark84">
              <w:r>
                <w:rPr>
                  <w:sz w:val="24"/>
                </w:rPr>
                <w:t>Classification of the original documents, second</w:t>
              </w:r>
              <w:r>
                <w:rPr>
                  <w:spacing w:val="-29"/>
                  <w:sz w:val="24"/>
                </w:rPr>
                <w:t> </w:t>
              </w:r>
              <w:r>
                <w:rPr>
                  <w:sz w:val="24"/>
                </w:rPr>
                <w:t>Research</w:t>
              </w:r>
              <w:r>
                <w:rPr>
                  <w:spacing w:val="-5"/>
                  <w:sz w:val="24"/>
                </w:rPr>
                <w:t> </w:t>
              </w:r>
              <w:r>
                <w:rPr>
                  <w:sz w:val="24"/>
                </w:rPr>
                <w:t>Question</w:t>
              </w:r>
            </w:hyperlink>
            <w:r>
              <w:rPr>
                <w:sz w:val="24"/>
              </w:rPr>
              <w:tab/>
              <w:t>. .</w:t>
            </w:r>
            <w:r>
              <w:rPr>
                <w:spacing w:val="58"/>
                <w:sz w:val="24"/>
              </w:rPr>
              <w:t> </w:t>
            </w:r>
            <w:r>
              <w:rPr>
                <w:sz w:val="24"/>
              </w:rPr>
              <w:t>.</w:t>
            </w:r>
          </w:p>
        </w:tc>
        <w:tc>
          <w:tcPr>
            <w:tcW w:w="415" w:type="dxa"/>
          </w:tcPr>
          <w:p>
            <w:pPr>
              <w:pStyle w:val="TableParagraph"/>
              <w:ind w:right="46"/>
              <w:jc w:val="right"/>
              <w:rPr>
                <w:sz w:val="24"/>
              </w:rPr>
            </w:pPr>
            <w:r>
              <w:rPr>
                <w:w w:val="95"/>
                <w:sz w:val="24"/>
              </w:rPr>
              <w:t>64</w:t>
            </w:r>
          </w:p>
        </w:tc>
      </w:tr>
      <w:tr>
        <w:trPr>
          <w:trHeight w:val="358" w:hRule="atLeast"/>
        </w:trPr>
        <w:tc>
          <w:tcPr>
            <w:tcW w:w="534" w:type="dxa"/>
          </w:tcPr>
          <w:p>
            <w:pPr>
              <w:pStyle w:val="TableParagraph"/>
              <w:ind w:left="30" w:right="43"/>
              <w:rPr>
                <w:sz w:val="24"/>
              </w:rPr>
            </w:pPr>
            <w:hyperlink w:history="true" w:anchor="_bookmark85">
              <w:r>
                <w:rPr>
                  <w:sz w:val="24"/>
                </w:rPr>
                <w:t>4.16</w:t>
              </w:r>
            </w:hyperlink>
          </w:p>
        </w:tc>
        <w:tc>
          <w:tcPr>
            <w:tcW w:w="7295" w:type="dxa"/>
          </w:tcPr>
          <w:p>
            <w:pPr>
              <w:pStyle w:val="TableParagraph"/>
              <w:ind w:left="65"/>
              <w:jc w:val="left"/>
              <w:rPr>
                <w:sz w:val="24"/>
              </w:rPr>
            </w:pPr>
            <w:hyperlink w:history="true" w:anchor="_bookmark85">
              <w:r>
                <w:rPr>
                  <w:sz w:val="24"/>
                </w:rPr>
                <w:t>Classification of the Manufactured Documents, second Research Question</w:t>
              </w:r>
            </w:hyperlink>
          </w:p>
        </w:tc>
        <w:tc>
          <w:tcPr>
            <w:tcW w:w="415" w:type="dxa"/>
          </w:tcPr>
          <w:p>
            <w:pPr>
              <w:pStyle w:val="TableParagraph"/>
              <w:ind w:right="46"/>
              <w:jc w:val="right"/>
              <w:rPr>
                <w:sz w:val="24"/>
              </w:rPr>
            </w:pPr>
            <w:r>
              <w:rPr>
                <w:w w:val="95"/>
                <w:sz w:val="24"/>
              </w:rPr>
              <w:t>65</w:t>
            </w:r>
          </w:p>
        </w:tc>
      </w:tr>
      <w:tr>
        <w:trPr>
          <w:trHeight w:val="458" w:hRule="atLeast"/>
        </w:trPr>
        <w:tc>
          <w:tcPr>
            <w:tcW w:w="534" w:type="dxa"/>
          </w:tcPr>
          <w:p>
            <w:pPr>
              <w:pStyle w:val="TableParagraph"/>
              <w:ind w:left="30" w:right="43"/>
              <w:rPr>
                <w:sz w:val="24"/>
              </w:rPr>
            </w:pPr>
            <w:hyperlink w:history="true" w:anchor="_bookmark87">
              <w:r>
                <w:rPr>
                  <w:sz w:val="24"/>
                </w:rPr>
                <w:t>4.17</w:t>
              </w:r>
            </w:hyperlink>
          </w:p>
        </w:tc>
        <w:tc>
          <w:tcPr>
            <w:tcW w:w="7295" w:type="dxa"/>
          </w:tcPr>
          <w:p>
            <w:pPr>
              <w:pStyle w:val="TableParagraph"/>
              <w:tabs>
                <w:tab w:pos="4238" w:val="left" w:leader="none"/>
              </w:tabs>
              <w:ind w:left="65"/>
              <w:jc w:val="left"/>
              <w:rPr>
                <w:sz w:val="24"/>
              </w:rPr>
            </w:pPr>
            <w:hyperlink w:history="true" w:anchor="_bookmark87">
              <w:r>
                <w:rPr>
                  <w:sz w:val="24"/>
                </w:rPr>
                <w:t>Quality Classes for</w:t>
              </w:r>
              <w:r>
                <w:rPr>
                  <w:spacing w:val="-18"/>
                  <w:sz w:val="24"/>
                </w:rPr>
                <w:t> </w:t>
              </w:r>
              <w:r>
                <w:rPr>
                  <w:sz w:val="24"/>
                </w:rPr>
                <w:t>Technical</w:t>
              </w:r>
              <w:r>
                <w:rPr>
                  <w:spacing w:val="-6"/>
                  <w:sz w:val="24"/>
                </w:rPr>
                <w:t> </w:t>
              </w:r>
              <w:r>
                <w:rPr>
                  <w:sz w:val="24"/>
                </w:rPr>
                <w:t>Documents</w:t>
              </w:r>
            </w:hyperlink>
            <w:r>
              <w:rPr>
                <w:sz w:val="24"/>
              </w:rPr>
              <w:tab/>
              <w:t>. . . . . . . . . . . . . . . .</w:t>
            </w:r>
            <w:r>
              <w:rPr>
                <w:spacing w:val="41"/>
                <w:sz w:val="24"/>
              </w:rPr>
              <w:t> </w:t>
            </w:r>
            <w:r>
              <w:rPr>
                <w:sz w:val="24"/>
              </w:rPr>
              <w:t>.</w:t>
            </w:r>
          </w:p>
        </w:tc>
        <w:tc>
          <w:tcPr>
            <w:tcW w:w="415" w:type="dxa"/>
          </w:tcPr>
          <w:p>
            <w:pPr>
              <w:pStyle w:val="TableParagraph"/>
              <w:ind w:right="46"/>
              <w:jc w:val="right"/>
              <w:rPr>
                <w:sz w:val="24"/>
              </w:rPr>
            </w:pPr>
            <w:r>
              <w:rPr>
                <w:w w:val="95"/>
                <w:sz w:val="24"/>
              </w:rPr>
              <w:t>66</w:t>
            </w:r>
          </w:p>
        </w:tc>
      </w:tr>
      <w:tr>
        <w:trPr>
          <w:trHeight w:val="557" w:hRule="atLeast"/>
        </w:trPr>
        <w:tc>
          <w:tcPr>
            <w:tcW w:w="534" w:type="dxa"/>
          </w:tcPr>
          <w:p>
            <w:pPr>
              <w:pStyle w:val="TableParagraph"/>
              <w:spacing w:before="131"/>
              <w:ind w:left="30" w:right="163"/>
              <w:rPr>
                <w:sz w:val="24"/>
              </w:rPr>
            </w:pPr>
            <w:hyperlink w:history="true" w:anchor="_bookmark153">
              <w:r>
                <w:rPr>
                  <w:sz w:val="24"/>
                </w:rPr>
                <w:t>1.1</w:t>
              </w:r>
            </w:hyperlink>
          </w:p>
        </w:tc>
        <w:tc>
          <w:tcPr>
            <w:tcW w:w="7295" w:type="dxa"/>
          </w:tcPr>
          <w:p>
            <w:pPr>
              <w:pStyle w:val="TableParagraph"/>
              <w:spacing w:before="131"/>
              <w:ind w:left="65"/>
              <w:jc w:val="left"/>
              <w:rPr>
                <w:sz w:val="24"/>
              </w:rPr>
            </w:pPr>
            <w:hyperlink w:history="true" w:anchor="_bookmark153">
              <w:r>
                <w:rPr>
                  <w:sz w:val="24"/>
                </w:rPr>
                <w:t>Optimization Parameter</w:t>
              </w:r>
            </w:hyperlink>
            <w:r>
              <w:rPr>
                <w:sz w:val="24"/>
              </w:rPr>
              <w:t> . . . . . . . . . . . . . . . . . . . . . . . . . . .</w:t>
            </w:r>
          </w:p>
        </w:tc>
        <w:tc>
          <w:tcPr>
            <w:tcW w:w="415" w:type="dxa"/>
          </w:tcPr>
          <w:p>
            <w:pPr>
              <w:pStyle w:val="TableParagraph"/>
              <w:spacing w:before="131"/>
              <w:ind w:right="46"/>
              <w:jc w:val="right"/>
              <w:rPr>
                <w:sz w:val="24"/>
              </w:rPr>
            </w:pPr>
            <w:r>
              <w:rPr>
                <w:w w:val="95"/>
                <w:sz w:val="24"/>
              </w:rPr>
              <w:t>91</w:t>
            </w:r>
          </w:p>
        </w:tc>
      </w:tr>
      <w:tr>
        <w:trPr>
          <w:trHeight w:val="422" w:hRule="atLeast"/>
        </w:trPr>
        <w:tc>
          <w:tcPr>
            <w:tcW w:w="534" w:type="dxa"/>
          </w:tcPr>
          <w:p>
            <w:pPr>
              <w:pStyle w:val="TableParagraph"/>
              <w:spacing w:line="271" w:lineRule="exact" w:before="131"/>
              <w:ind w:left="30" w:right="163"/>
              <w:rPr>
                <w:sz w:val="24"/>
              </w:rPr>
            </w:pPr>
            <w:hyperlink w:history="true" w:anchor="_bookmark155">
              <w:r>
                <w:rPr>
                  <w:sz w:val="24"/>
                </w:rPr>
                <w:t>2.1</w:t>
              </w:r>
            </w:hyperlink>
          </w:p>
        </w:tc>
        <w:tc>
          <w:tcPr>
            <w:tcW w:w="7295" w:type="dxa"/>
          </w:tcPr>
          <w:p>
            <w:pPr>
              <w:pStyle w:val="TableParagraph"/>
              <w:spacing w:line="271" w:lineRule="exact" w:before="131"/>
              <w:ind w:left="65"/>
              <w:jc w:val="left"/>
              <w:rPr>
                <w:sz w:val="24"/>
              </w:rPr>
            </w:pPr>
            <w:hyperlink w:history="true" w:anchor="_bookmark155">
              <w:r>
                <w:rPr>
                  <w:sz w:val="24"/>
                </w:rPr>
                <w:t>Additional Decision Tree Results </w:t>
              </w:r>
            </w:hyperlink>
            <w:r>
              <w:rPr>
                <w:sz w:val="24"/>
              </w:rPr>
              <w:t>. . . . . . . . . . . . . . . . . . . . . .</w:t>
            </w:r>
          </w:p>
        </w:tc>
        <w:tc>
          <w:tcPr>
            <w:tcW w:w="415" w:type="dxa"/>
          </w:tcPr>
          <w:p>
            <w:pPr>
              <w:pStyle w:val="TableParagraph"/>
              <w:spacing w:line="271" w:lineRule="exact" w:before="131"/>
              <w:ind w:right="46"/>
              <w:jc w:val="right"/>
              <w:rPr>
                <w:sz w:val="24"/>
              </w:rPr>
            </w:pPr>
            <w:r>
              <w:rPr>
                <w:w w:val="95"/>
                <w:sz w:val="24"/>
              </w:rPr>
              <w:t>92</w:t>
            </w:r>
          </w:p>
        </w:tc>
      </w:tr>
    </w:tbl>
    <w:p>
      <w:pPr>
        <w:spacing w:after="0" w:line="271" w:lineRule="exact"/>
        <w:jc w:val="right"/>
        <w:rPr>
          <w:sz w:val="24"/>
        </w:rPr>
        <w:sectPr>
          <w:pgSz w:w="11910" w:h="16840"/>
          <w:pgMar w:header="0" w:footer="840" w:top="1580" w:bottom="1040" w:left="0" w:right="0"/>
        </w:sectPr>
      </w:pPr>
    </w:p>
    <w:p>
      <w:pPr>
        <w:pStyle w:val="BodyText"/>
        <w:rPr>
          <w:b/>
          <w:sz w:val="20"/>
        </w:rPr>
      </w:pPr>
    </w:p>
    <w:p>
      <w:pPr>
        <w:pStyle w:val="BodyText"/>
        <w:rPr>
          <w:b/>
          <w:sz w:val="20"/>
        </w:rPr>
      </w:pPr>
    </w:p>
    <w:p>
      <w:pPr>
        <w:pStyle w:val="BodyText"/>
        <w:rPr>
          <w:b/>
          <w:sz w:val="20"/>
        </w:rPr>
      </w:pPr>
    </w:p>
    <w:p>
      <w:pPr>
        <w:pStyle w:val="BodyText"/>
        <w:spacing w:before="5"/>
        <w:rPr>
          <w:b/>
          <w:sz w:val="21"/>
        </w:rPr>
      </w:pPr>
    </w:p>
    <w:p>
      <w:pPr>
        <w:spacing w:line="484" w:lineRule="auto" w:before="119"/>
        <w:ind w:left="1700" w:right="6487" w:firstLine="0"/>
        <w:jc w:val="left"/>
        <w:rPr>
          <w:b/>
          <w:sz w:val="49"/>
        </w:rPr>
      </w:pPr>
      <w:bookmarkStart w:name="Introduction" w:id="5"/>
      <w:bookmarkEnd w:id="5"/>
      <w:r>
        <w:rPr/>
      </w:r>
      <w:bookmarkStart w:name="_bookmark2" w:id="6"/>
      <w:bookmarkEnd w:id="6"/>
      <w:r>
        <w:rPr/>
      </w:r>
      <w:r>
        <w:rPr>
          <w:b/>
          <w:sz w:val="49"/>
        </w:rPr>
        <w:t>Chapter 1 Introduction</w:t>
      </w:r>
    </w:p>
    <w:p>
      <w:pPr>
        <w:pStyle w:val="Heading2"/>
        <w:numPr>
          <w:ilvl w:val="1"/>
          <w:numId w:val="8"/>
        </w:numPr>
        <w:tabs>
          <w:tab w:pos="2328" w:val="left" w:leader="none"/>
          <w:tab w:pos="2329" w:val="left" w:leader="none"/>
        </w:tabs>
        <w:spacing w:line="240" w:lineRule="auto" w:before="228" w:after="0"/>
        <w:ind w:left="2328" w:right="0" w:hanging="629"/>
        <w:jc w:val="left"/>
      </w:pPr>
      <w:bookmarkStart w:name="Motivation " w:id="7"/>
      <w:bookmarkEnd w:id="7"/>
      <w:r>
        <w:rPr>
          <w:b w:val="0"/>
        </w:rPr>
      </w:r>
      <w:bookmarkStart w:name="_bookmark3" w:id="8"/>
      <w:bookmarkEnd w:id="8"/>
      <w:r>
        <w:rPr>
          <w:b w:val="0"/>
        </w:rPr>
      </w:r>
      <w:bookmarkStart w:name="_bookmark3" w:id="9"/>
      <w:bookmarkEnd w:id="9"/>
      <w:r>
        <w:rPr/>
        <w:t>Mot</w:t>
      </w:r>
      <w:r>
        <w:rPr/>
        <w:t>ivation</w:t>
      </w:r>
    </w:p>
    <w:p>
      <w:pPr>
        <w:pStyle w:val="BodyText"/>
        <w:spacing w:line="312" w:lineRule="auto" w:before="321"/>
        <w:ind w:left="1700" w:right="1692"/>
      </w:pPr>
      <w:r>
        <w:rPr/>
        <w:t>Being able to overcome language barriers is a topic of interest since the beginning of the 17</w:t>
      </w:r>
      <w:r>
        <w:rPr>
          <w:position w:val="9"/>
          <w:sz w:val="16"/>
        </w:rPr>
        <w:t>th </w:t>
      </w:r>
      <w:r>
        <w:rPr/>
        <w:t>century. Since then, devices and ideas </w:t>
      </w:r>
      <w:r>
        <w:rPr>
          <w:spacing w:val="-3"/>
        </w:rPr>
        <w:t>have </w:t>
      </w:r>
      <w:r>
        <w:rPr/>
        <w:t>been developed to ease the understand- ing between people who speak different languages, such as mechanical dictionaries </w:t>
      </w:r>
      <w:r>
        <w:rPr>
          <w:spacing w:val="-7"/>
        </w:rPr>
        <w:t>or </w:t>
      </w:r>
      <w:r>
        <w:rPr/>
        <w:t>universal languages. Due to highly internationalized companies and the overall global- ization, the ability to automatically translate texts from one language to another without human</w:t>
      </w:r>
      <w:r>
        <w:rPr>
          <w:spacing w:val="-8"/>
        </w:rPr>
        <w:t> </w:t>
      </w:r>
      <w:r>
        <w:rPr/>
        <w:t>assistance</w:t>
      </w:r>
      <w:r>
        <w:rPr>
          <w:spacing w:val="-8"/>
        </w:rPr>
        <w:t> </w:t>
      </w:r>
      <w:r>
        <w:rPr/>
        <w:t>is</w:t>
      </w:r>
      <w:r>
        <w:rPr>
          <w:spacing w:val="-8"/>
        </w:rPr>
        <w:t> </w:t>
      </w:r>
      <w:r>
        <w:rPr/>
        <w:t>a</w:t>
      </w:r>
      <w:r>
        <w:rPr>
          <w:spacing w:val="-8"/>
        </w:rPr>
        <w:t> </w:t>
      </w:r>
      <w:r>
        <w:rPr/>
        <w:t>subject</w:t>
      </w:r>
      <w:r>
        <w:rPr>
          <w:spacing w:val="-8"/>
        </w:rPr>
        <w:t> </w:t>
      </w:r>
      <w:r>
        <w:rPr/>
        <w:t>that</w:t>
      </w:r>
      <w:r>
        <w:rPr>
          <w:spacing w:val="-8"/>
        </w:rPr>
        <w:t> </w:t>
      </w:r>
      <w:r>
        <w:rPr/>
        <w:t>has</w:t>
      </w:r>
      <w:r>
        <w:rPr>
          <w:spacing w:val="-8"/>
        </w:rPr>
        <w:t> </w:t>
      </w:r>
      <w:r>
        <w:rPr/>
        <w:t>been</w:t>
      </w:r>
      <w:r>
        <w:rPr>
          <w:spacing w:val="-8"/>
        </w:rPr>
        <w:t> </w:t>
      </w:r>
      <w:r>
        <w:rPr/>
        <w:t>addressed</w:t>
      </w:r>
      <w:r>
        <w:rPr>
          <w:spacing w:val="-8"/>
        </w:rPr>
        <w:t> </w:t>
      </w:r>
      <w:r>
        <w:rPr/>
        <w:t>for</w:t>
      </w:r>
      <w:r>
        <w:rPr>
          <w:spacing w:val="-8"/>
        </w:rPr>
        <w:t> </w:t>
      </w:r>
      <w:r>
        <w:rPr/>
        <w:t>roughly</w:t>
      </w:r>
      <w:r>
        <w:rPr>
          <w:spacing w:val="-8"/>
        </w:rPr>
        <w:t> </w:t>
      </w:r>
      <w:r>
        <w:rPr/>
        <w:t>60</w:t>
      </w:r>
      <w:r>
        <w:rPr>
          <w:spacing w:val="-8"/>
        </w:rPr>
        <w:t> </w:t>
      </w:r>
      <w:r>
        <w:rPr/>
        <w:t>years</w:t>
      </w:r>
      <w:r>
        <w:rPr>
          <w:spacing w:val="-8"/>
        </w:rPr>
        <w:t> </w:t>
      </w:r>
      <w:r>
        <w:rPr/>
        <w:t>and</w:t>
      </w:r>
      <w:r>
        <w:rPr>
          <w:spacing w:val="-8"/>
        </w:rPr>
        <w:t> </w:t>
      </w:r>
      <w:r>
        <w:rPr/>
        <w:t>has</w:t>
      </w:r>
      <w:r>
        <w:rPr>
          <w:spacing w:val="-8"/>
        </w:rPr>
        <w:t> </w:t>
      </w:r>
      <w:r>
        <w:rPr/>
        <w:t>gained more interest throughout the last decade. </w:t>
      </w:r>
      <w:r>
        <w:rPr>
          <w:spacing w:val="-10"/>
        </w:rPr>
        <w:t>To </w:t>
      </w:r>
      <w:r>
        <w:rPr/>
        <w:t>be successful in an international </w:t>
      </w:r>
      <w:r>
        <w:rPr>
          <w:spacing w:val="-3"/>
        </w:rPr>
        <w:t>market, </w:t>
      </w:r>
      <w:r>
        <w:rPr/>
        <w:t>companies must provide well translated documentation for their products. As complex products often </w:t>
      </w:r>
      <w:r>
        <w:rPr>
          <w:spacing w:val="-3"/>
        </w:rPr>
        <w:t>have </w:t>
      </w:r>
      <w:r>
        <w:rPr/>
        <w:t>more than one user group, e.g. administrators, users and developers, the number of different documents for a single product can be very high. Especially </w:t>
      </w:r>
      <w:r>
        <w:rPr>
          <w:spacing w:val="-4"/>
        </w:rPr>
        <w:t>for </w:t>
      </w:r>
      <w:r>
        <w:rPr/>
        <w:t>export oriented companies, it is hard to find professional translators with an appropriate technical</w:t>
      </w:r>
      <w:r>
        <w:rPr>
          <w:spacing w:val="-17"/>
        </w:rPr>
        <w:t> </w:t>
      </w:r>
      <w:r>
        <w:rPr/>
        <w:t>background</w:t>
      </w:r>
      <w:r>
        <w:rPr>
          <w:spacing w:val="-16"/>
        </w:rPr>
        <w:t> </w:t>
      </w:r>
      <w:r>
        <w:rPr/>
        <w:t>to</w:t>
      </w:r>
      <w:r>
        <w:rPr>
          <w:spacing w:val="-16"/>
        </w:rPr>
        <w:t> </w:t>
      </w:r>
      <w:r>
        <w:rPr/>
        <w:t>create</w:t>
      </w:r>
      <w:r>
        <w:rPr>
          <w:spacing w:val="-16"/>
        </w:rPr>
        <w:t> </w:t>
      </w:r>
      <w:r>
        <w:rPr/>
        <w:t>properly</w:t>
      </w:r>
      <w:r>
        <w:rPr>
          <w:spacing w:val="-16"/>
        </w:rPr>
        <w:t> </w:t>
      </w:r>
      <w:r>
        <w:rPr/>
        <w:t>translated</w:t>
      </w:r>
      <w:r>
        <w:rPr>
          <w:spacing w:val="-16"/>
        </w:rPr>
        <w:t> </w:t>
      </w:r>
      <w:r>
        <w:rPr/>
        <w:t>technical</w:t>
      </w:r>
      <w:r>
        <w:rPr>
          <w:spacing w:val="-16"/>
        </w:rPr>
        <w:t> </w:t>
      </w:r>
      <w:r>
        <w:rPr/>
        <w:t>documentation</w:t>
      </w:r>
      <w:r>
        <w:rPr>
          <w:spacing w:val="-16"/>
        </w:rPr>
        <w:t> </w:t>
      </w:r>
      <w:r>
        <w:rPr/>
        <w:t>for</w:t>
      </w:r>
      <w:r>
        <w:rPr>
          <w:spacing w:val="-16"/>
        </w:rPr>
        <w:t> </w:t>
      </w:r>
      <w:r>
        <w:rPr/>
        <w:t>reasonable costs. Therefore, machine translation solutions obtain increasing interest affected firms. It is of great interest, to provide automated, high quality translations of texts to ensure equal access to information regardless of their source language. In particular, accurate translations of technical documentation is a high priority for companies, since they </w:t>
      </w:r>
      <w:r>
        <w:rPr>
          <w:spacing w:val="-4"/>
        </w:rPr>
        <w:t>are</w:t>
      </w:r>
      <w:r>
        <w:rPr>
          <w:spacing w:val="52"/>
        </w:rPr>
        <w:t> </w:t>
      </w:r>
      <w:r>
        <w:rPr/>
        <w:t>essential for a smooth </w:t>
      </w:r>
      <w:r>
        <w:rPr>
          <w:spacing w:val="-3"/>
        </w:rPr>
        <w:t>workflow, </w:t>
      </w:r>
      <w:r>
        <w:rPr/>
        <w:t>customer satisfactions and describe the handling, func- tionality as well as security features of products. In this field, misunderstandings can </w:t>
      </w:r>
      <w:r>
        <w:rPr>
          <w:spacing w:val="-7"/>
        </w:rPr>
        <w:t>be </w:t>
      </w:r>
      <w:r>
        <w:rPr/>
        <w:t>very severe. In addition, cooperation among companies can suffer from misunderstand- ings that are caused by bad</w:t>
      </w:r>
      <w:r>
        <w:rPr>
          <w:spacing w:val="-7"/>
        </w:rPr>
        <w:t> </w:t>
      </w:r>
      <w:r>
        <w:rPr/>
        <w:t>translations.</w:t>
      </w:r>
    </w:p>
    <w:p>
      <w:pPr>
        <w:pStyle w:val="BodyText"/>
        <w:spacing w:line="256" w:lineRule="exact"/>
        <w:ind w:left="1700"/>
        <w:jc w:val="both"/>
      </w:pPr>
      <w:r>
        <w:rPr/>
        <w:t>Since</w:t>
      </w:r>
      <w:r>
        <w:rPr>
          <w:spacing w:val="8"/>
        </w:rPr>
        <w:t> </w:t>
      </w:r>
      <w:r>
        <w:rPr/>
        <w:t>natural</w:t>
      </w:r>
      <w:r>
        <w:rPr>
          <w:spacing w:val="8"/>
        </w:rPr>
        <w:t> </w:t>
      </w:r>
      <w:r>
        <w:rPr/>
        <w:t>language</w:t>
      </w:r>
      <w:r>
        <w:rPr>
          <w:spacing w:val="8"/>
        </w:rPr>
        <w:t> </w:t>
      </w:r>
      <w:r>
        <w:rPr/>
        <w:t>processing</w:t>
      </w:r>
      <w:r>
        <w:rPr>
          <w:spacing w:val="9"/>
        </w:rPr>
        <w:t> </w:t>
      </w:r>
      <w:r>
        <w:rPr/>
        <w:t>is</w:t>
      </w:r>
      <w:r>
        <w:rPr>
          <w:spacing w:val="8"/>
        </w:rPr>
        <w:t> </w:t>
      </w:r>
      <w:r>
        <w:rPr/>
        <w:t>a</w:t>
      </w:r>
      <w:r>
        <w:rPr>
          <w:spacing w:val="8"/>
        </w:rPr>
        <w:t> </w:t>
      </w:r>
      <w:r>
        <w:rPr/>
        <w:t>very</w:t>
      </w:r>
      <w:r>
        <w:rPr>
          <w:spacing w:val="9"/>
        </w:rPr>
        <w:t> </w:t>
      </w:r>
      <w:r>
        <w:rPr/>
        <w:t>complex</w:t>
      </w:r>
      <w:r>
        <w:rPr>
          <w:spacing w:val="8"/>
        </w:rPr>
        <w:t> </w:t>
      </w:r>
      <w:r>
        <w:rPr/>
        <w:t>issue,</w:t>
      </w:r>
      <w:r>
        <w:rPr>
          <w:spacing w:val="11"/>
        </w:rPr>
        <w:t> </w:t>
      </w:r>
      <w:r>
        <w:rPr/>
        <w:t>the</w:t>
      </w:r>
      <w:r>
        <w:rPr>
          <w:spacing w:val="8"/>
        </w:rPr>
        <w:t> </w:t>
      </w:r>
      <w:r>
        <w:rPr/>
        <w:t>output</w:t>
      </w:r>
      <w:r>
        <w:rPr>
          <w:spacing w:val="9"/>
        </w:rPr>
        <w:t> </w:t>
      </w:r>
      <w:r>
        <w:rPr/>
        <w:t>generated</w:t>
      </w:r>
      <w:r>
        <w:rPr>
          <w:spacing w:val="8"/>
        </w:rPr>
        <w:t> </w:t>
      </w:r>
      <w:r>
        <w:rPr/>
        <w:t>by</w:t>
      </w:r>
      <w:r>
        <w:rPr>
          <w:spacing w:val="8"/>
        </w:rPr>
        <w:t> </w:t>
      </w:r>
      <w:r>
        <w:rPr/>
        <w:t>ma-</w:t>
      </w:r>
    </w:p>
    <w:p>
      <w:pPr>
        <w:pStyle w:val="BodyText"/>
        <w:spacing w:line="312" w:lineRule="auto" w:before="83"/>
        <w:ind w:left="1700" w:right="1698"/>
        <w:jc w:val="both"/>
      </w:pPr>
      <w:r>
        <w:rPr/>
        <w:t>chine</w:t>
      </w:r>
      <w:r>
        <w:rPr>
          <w:spacing w:val="-16"/>
        </w:rPr>
        <w:t> </w:t>
      </w:r>
      <w:r>
        <w:rPr/>
        <w:t>translation</w:t>
      </w:r>
      <w:r>
        <w:rPr>
          <w:spacing w:val="-15"/>
        </w:rPr>
        <w:t> </w:t>
      </w:r>
      <w:r>
        <w:rPr/>
        <w:t>software</w:t>
      </w:r>
      <w:r>
        <w:rPr>
          <w:spacing w:val="-16"/>
        </w:rPr>
        <w:t> </w:t>
      </w:r>
      <w:r>
        <w:rPr/>
        <w:t>still</w:t>
      </w:r>
      <w:r>
        <w:rPr>
          <w:spacing w:val="-15"/>
        </w:rPr>
        <w:t> </w:t>
      </w:r>
      <w:r>
        <w:rPr/>
        <w:t>needs</w:t>
      </w:r>
      <w:r>
        <w:rPr>
          <w:spacing w:val="-16"/>
        </w:rPr>
        <w:t> </w:t>
      </w:r>
      <w:r>
        <w:rPr/>
        <w:t>to</w:t>
      </w:r>
      <w:r>
        <w:rPr>
          <w:spacing w:val="-15"/>
        </w:rPr>
        <w:t> </w:t>
      </w:r>
      <w:r>
        <w:rPr/>
        <w:t>be</w:t>
      </w:r>
      <w:r>
        <w:rPr>
          <w:spacing w:val="-16"/>
        </w:rPr>
        <w:t> </w:t>
      </w:r>
      <w:r>
        <w:rPr/>
        <w:t>approved</w:t>
      </w:r>
      <w:r>
        <w:rPr>
          <w:spacing w:val="-15"/>
        </w:rPr>
        <w:t> </w:t>
      </w:r>
      <w:r>
        <w:rPr/>
        <w:t>in</w:t>
      </w:r>
      <w:r>
        <w:rPr>
          <w:spacing w:val="-16"/>
        </w:rPr>
        <w:t> </w:t>
      </w:r>
      <w:r>
        <w:rPr/>
        <w:t>order</w:t>
      </w:r>
      <w:r>
        <w:rPr>
          <w:spacing w:val="-15"/>
        </w:rPr>
        <w:t> </w:t>
      </w:r>
      <w:r>
        <w:rPr/>
        <w:t>to</w:t>
      </w:r>
      <w:r>
        <w:rPr>
          <w:spacing w:val="-16"/>
        </w:rPr>
        <w:t> </w:t>
      </w:r>
      <w:r>
        <w:rPr/>
        <w:t>ensure</w:t>
      </w:r>
      <w:r>
        <w:rPr>
          <w:spacing w:val="-15"/>
        </w:rPr>
        <w:t> </w:t>
      </w:r>
      <w:r>
        <w:rPr/>
        <w:t>the</w:t>
      </w:r>
      <w:r>
        <w:rPr>
          <w:spacing w:val="-15"/>
        </w:rPr>
        <w:t> </w:t>
      </w:r>
      <w:r>
        <w:rPr/>
        <w:t>required</w:t>
      </w:r>
      <w:r>
        <w:rPr>
          <w:spacing w:val="-16"/>
        </w:rPr>
        <w:t> </w:t>
      </w:r>
      <w:r>
        <w:rPr>
          <w:spacing w:val="-4"/>
        </w:rPr>
        <w:t>quality. </w:t>
      </w:r>
      <w:r>
        <w:rPr/>
        <w:t>Thereby, the simple use of software to translate business documents moves the problem from the creation of the document to the evaluation and correction, but does not solve it. Consequently, the evaluation of translated technical documentation is an important </w:t>
      </w:r>
      <w:r>
        <w:rPr>
          <w:spacing w:val="-4"/>
        </w:rPr>
        <w:t>step </w:t>
      </w:r>
      <w:r>
        <w:rPr/>
        <w:t>for</w:t>
      </w:r>
      <w:r>
        <w:rPr>
          <w:spacing w:val="-6"/>
        </w:rPr>
        <w:t> </w:t>
      </w:r>
      <w:r>
        <w:rPr/>
        <w:t>companies</w:t>
      </w:r>
      <w:r>
        <w:rPr>
          <w:spacing w:val="-7"/>
        </w:rPr>
        <w:t> </w:t>
      </w:r>
      <w:r>
        <w:rPr/>
        <w:t>to</w:t>
      </w:r>
      <w:r>
        <w:rPr>
          <w:spacing w:val="-6"/>
        </w:rPr>
        <w:t> </w:t>
      </w:r>
      <w:r>
        <w:rPr/>
        <w:t>reduce</w:t>
      </w:r>
      <w:r>
        <w:rPr>
          <w:spacing w:val="-7"/>
        </w:rPr>
        <w:t> </w:t>
      </w:r>
      <w:r>
        <w:rPr/>
        <w:t>time</w:t>
      </w:r>
      <w:r>
        <w:rPr>
          <w:spacing w:val="-6"/>
        </w:rPr>
        <w:t> </w:t>
      </w:r>
      <w:r>
        <w:rPr/>
        <w:t>and</w:t>
      </w:r>
      <w:r>
        <w:rPr>
          <w:spacing w:val="-7"/>
        </w:rPr>
        <w:t> </w:t>
      </w:r>
      <w:r>
        <w:rPr/>
        <w:t>costs</w:t>
      </w:r>
      <w:r>
        <w:rPr>
          <w:spacing w:val="-6"/>
        </w:rPr>
        <w:t> </w:t>
      </w:r>
      <w:r>
        <w:rPr/>
        <w:t>as</w:t>
      </w:r>
      <w:r>
        <w:rPr>
          <w:spacing w:val="-6"/>
        </w:rPr>
        <w:t> </w:t>
      </w:r>
      <w:r>
        <w:rPr/>
        <w:t>well</w:t>
      </w:r>
      <w:r>
        <w:rPr>
          <w:spacing w:val="-6"/>
        </w:rPr>
        <w:t> </w:t>
      </w:r>
      <w:r>
        <w:rPr/>
        <w:t>as</w:t>
      </w:r>
      <w:r>
        <w:rPr>
          <w:spacing w:val="-6"/>
        </w:rPr>
        <w:t> </w:t>
      </w:r>
      <w:r>
        <w:rPr/>
        <w:t>to</w:t>
      </w:r>
      <w:r>
        <w:rPr>
          <w:spacing w:val="-6"/>
        </w:rPr>
        <w:t> </w:t>
      </w:r>
      <w:r>
        <w:rPr/>
        <w:t>create</w:t>
      </w:r>
      <w:r>
        <w:rPr>
          <w:spacing w:val="-6"/>
        </w:rPr>
        <w:t> </w:t>
      </w:r>
      <w:r>
        <w:rPr/>
        <w:t>an</w:t>
      </w:r>
      <w:r>
        <w:rPr>
          <w:spacing w:val="-7"/>
        </w:rPr>
        <w:t> </w:t>
      </w:r>
      <w:r>
        <w:rPr/>
        <w:t>effective</w:t>
      </w:r>
      <w:r>
        <w:rPr>
          <w:spacing w:val="-6"/>
        </w:rPr>
        <w:t> </w:t>
      </w:r>
      <w:r>
        <w:rPr/>
        <w:t>way</w:t>
      </w:r>
      <w:r>
        <w:rPr>
          <w:spacing w:val="-7"/>
        </w:rPr>
        <w:t> </w:t>
      </w:r>
      <w:r>
        <w:rPr/>
        <w:t>of</w:t>
      </w:r>
      <w:r>
        <w:rPr>
          <w:spacing w:val="-6"/>
        </w:rPr>
        <w:t> </w:t>
      </w:r>
      <w:r>
        <w:rPr/>
        <w:t>translating critical</w:t>
      </w:r>
      <w:r>
        <w:rPr>
          <w:spacing w:val="17"/>
        </w:rPr>
        <w:t> </w:t>
      </w:r>
      <w:r>
        <w:rPr/>
        <w:t>documents. </w:t>
      </w:r>
      <w:r>
        <w:rPr>
          <w:spacing w:val="15"/>
        </w:rPr>
        <w:t> </w:t>
      </w:r>
      <w:r>
        <w:rPr/>
        <w:t>Additionally,</w:t>
      </w:r>
      <w:r>
        <w:rPr>
          <w:spacing w:val="23"/>
        </w:rPr>
        <w:t> </w:t>
      </w:r>
      <w:r>
        <w:rPr/>
        <w:t>this</w:t>
      </w:r>
      <w:r>
        <w:rPr>
          <w:spacing w:val="17"/>
        </w:rPr>
        <w:t> </w:t>
      </w:r>
      <w:r>
        <w:rPr/>
        <w:t>ensures</w:t>
      </w:r>
      <w:r>
        <w:rPr>
          <w:spacing w:val="17"/>
        </w:rPr>
        <w:t> </w:t>
      </w:r>
      <w:r>
        <w:rPr/>
        <w:t>a</w:t>
      </w:r>
      <w:r>
        <w:rPr>
          <w:spacing w:val="17"/>
        </w:rPr>
        <w:t> </w:t>
      </w:r>
      <w:r>
        <w:rPr/>
        <w:t>certain</w:t>
      </w:r>
      <w:r>
        <w:rPr>
          <w:spacing w:val="17"/>
        </w:rPr>
        <w:t> </w:t>
      </w:r>
      <w:r>
        <w:rPr/>
        <w:t>level</w:t>
      </w:r>
      <w:r>
        <w:rPr>
          <w:spacing w:val="17"/>
        </w:rPr>
        <w:t> </w:t>
      </w:r>
      <w:r>
        <w:rPr/>
        <w:t>of</w:t>
      </w:r>
      <w:r>
        <w:rPr>
          <w:spacing w:val="17"/>
        </w:rPr>
        <w:t> </w:t>
      </w:r>
      <w:r>
        <w:rPr/>
        <w:t>quality. </w:t>
      </w:r>
      <w:r>
        <w:rPr>
          <w:spacing w:val="16"/>
        </w:rPr>
        <w:t> </w:t>
      </w:r>
      <w:r>
        <w:rPr/>
        <w:t>The</w:t>
      </w:r>
      <w:r>
        <w:rPr>
          <w:spacing w:val="17"/>
        </w:rPr>
        <w:t> </w:t>
      </w:r>
      <w:r>
        <w:rPr/>
        <w:t>difficulty</w:t>
      </w:r>
    </w:p>
    <w:p>
      <w:pPr>
        <w:spacing w:after="0" w:line="312" w:lineRule="auto"/>
        <w:jc w:val="both"/>
        <w:sectPr>
          <w:footerReference w:type="default" r:id="rId9"/>
          <w:pgSz w:w="11910" w:h="16840"/>
          <w:pgMar w:footer="840" w:header="0" w:top="1580" w:bottom="1040" w:left="0" w:right="0"/>
          <w:pgNumType w:start="1"/>
        </w:sectPr>
      </w:pPr>
    </w:p>
    <w:p>
      <w:pPr>
        <w:pStyle w:val="BodyText"/>
        <w:spacing w:line="312" w:lineRule="auto" w:before="71"/>
        <w:ind w:left="1700" w:right="1698"/>
        <w:jc w:val="both"/>
      </w:pPr>
      <w:r>
        <w:rPr/>
        <w:t>in evaluating translation quality is due to the subjective nature and different aspects con- cerning</w:t>
      </w:r>
      <w:r>
        <w:rPr>
          <w:spacing w:val="-19"/>
        </w:rPr>
        <w:t> </w:t>
      </w:r>
      <w:r>
        <w:rPr/>
        <w:t>the</w:t>
      </w:r>
      <w:r>
        <w:rPr>
          <w:spacing w:val="-19"/>
        </w:rPr>
        <w:t> </w:t>
      </w:r>
      <w:r>
        <w:rPr/>
        <w:t>term</w:t>
      </w:r>
      <w:r>
        <w:rPr>
          <w:spacing w:val="-18"/>
        </w:rPr>
        <w:t> </w:t>
      </w:r>
      <w:r>
        <w:rPr/>
        <w:t>quality,</w:t>
      </w:r>
      <w:r>
        <w:rPr>
          <w:spacing w:val="-16"/>
        </w:rPr>
        <w:t> </w:t>
      </w:r>
      <w:r>
        <w:rPr/>
        <w:t>such</w:t>
      </w:r>
      <w:r>
        <w:rPr>
          <w:spacing w:val="-19"/>
        </w:rPr>
        <w:t> </w:t>
      </w:r>
      <w:r>
        <w:rPr/>
        <w:t>as</w:t>
      </w:r>
      <w:r>
        <w:rPr>
          <w:spacing w:val="-18"/>
        </w:rPr>
        <w:t> </w:t>
      </w:r>
      <w:r>
        <w:rPr/>
        <w:t>grammatical</w:t>
      </w:r>
      <w:r>
        <w:rPr>
          <w:spacing w:val="-19"/>
        </w:rPr>
        <w:t> </w:t>
      </w:r>
      <w:r>
        <w:rPr/>
        <w:t>correctness,</w:t>
      </w:r>
      <w:r>
        <w:rPr>
          <w:spacing w:val="-16"/>
        </w:rPr>
        <w:t> </w:t>
      </w:r>
      <w:r>
        <w:rPr/>
        <w:t>style</w:t>
      </w:r>
      <w:r>
        <w:rPr>
          <w:spacing w:val="-18"/>
        </w:rPr>
        <w:t> </w:t>
      </w:r>
      <w:r>
        <w:rPr/>
        <w:t>improvements</w:t>
      </w:r>
      <w:r>
        <w:rPr>
          <w:spacing w:val="-19"/>
        </w:rPr>
        <w:t> </w:t>
      </w:r>
      <w:r>
        <w:rPr/>
        <w:t>or</w:t>
      </w:r>
      <w:r>
        <w:rPr>
          <w:spacing w:val="-19"/>
        </w:rPr>
        <w:t> </w:t>
      </w:r>
      <w:r>
        <w:rPr/>
        <w:t>semantic correctness.</w:t>
      </w:r>
    </w:p>
    <w:p>
      <w:pPr>
        <w:pStyle w:val="BodyText"/>
        <w:spacing w:line="312" w:lineRule="auto"/>
        <w:ind w:left="1700" w:right="1698"/>
        <w:jc w:val="both"/>
      </w:pPr>
      <w:r>
        <w:rPr/>
        <w:t>Having access to computerized systems that perform correct translations of any</w:t>
      </w:r>
      <w:r>
        <w:rPr>
          <w:spacing w:val="-15"/>
        </w:rPr>
        <w:t> </w:t>
      </w:r>
      <w:r>
        <w:rPr/>
        <w:t>sentence is still visionary, especially due to the problem of translating the meaning of a sentence to the system.   Concerning this problem,  it is essential to be able to rank the quality    of a given translation - otherwise it is not possible to ensure that a document has been well translated. A focus on technical documentation is especially interesting, due to </w:t>
      </w:r>
      <w:r>
        <w:rPr>
          <w:spacing w:val="-3"/>
        </w:rPr>
        <w:t>their </w:t>
      </w:r>
      <w:r>
        <w:rPr/>
        <w:t>high quantity in every product selling company which further increases the motivation of automatically translating these types of documents. Nowadays, companies deal with the given translation problem of technical documents by outsourcing this task to </w:t>
      </w:r>
      <w:r>
        <w:rPr>
          <w:spacing w:val="-3"/>
        </w:rPr>
        <w:t>external </w:t>
      </w:r>
      <w:r>
        <w:rPr/>
        <w:t>translators. Since the person requesting these translations does not necessarily speak </w:t>
      </w:r>
      <w:r>
        <w:rPr>
          <w:spacing w:val="-6"/>
        </w:rPr>
        <w:t>the </w:t>
      </w:r>
      <w:r>
        <w:rPr/>
        <w:t>translated language, it is important to ensure that the work has been done properly and professionally by a human as ordered and not by an automated translation</w:t>
      </w:r>
      <w:r>
        <w:rPr>
          <w:spacing w:val="-26"/>
        </w:rPr>
        <w:t> </w:t>
      </w:r>
      <w:r>
        <w:rPr/>
        <w:t>system.</w:t>
      </w:r>
    </w:p>
    <w:p>
      <w:pPr>
        <w:pStyle w:val="BodyText"/>
        <w:spacing w:line="312" w:lineRule="auto"/>
        <w:ind w:left="1700" w:right="1698"/>
        <w:jc w:val="both"/>
      </w:pPr>
      <w:r>
        <w:rPr/>
        <w:t>Based on this background, the aim of this thesis is to select and implement a machine learning process that produces an algorithm, which is able to detect whether documents </w:t>
      </w:r>
      <w:r>
        <w:rPr>
          <w:spacing w:val="-3"/>
        </w:rPr>
        <w:t>have</w:t>
      </w:r>
      <w:r>
        <w:rPr>
          <w:spacing w:val="-10"/>
        </w:rPr>
        <w:t> </w:t>
      </w:r>
      <w:r>
        <w:rPr/>
        <w:t>been</w:t>
      </w:r>
      <w:r>
        <w:rPr>
          <w:spacing w:val="-9"/>
        </w:rPr>
        <w:t> </w:t>
      </w:r>
      <w:r>
        <w:rPr/>
        <w:t>translated</w:t>
      </w:r>
      <w:r>
        <w:rPr>
          <w:spacing w:val="-10"/>
        </w:rPr>
        <w:t> </w:t>
      </w:r>
      <w:r>
        <w:rPr/>
        <w:t>by</w:t>
      </w:r>
      <w:r>
        <w:rPr>
          <w:spacing w:val="-9"/>
        </w:rPr>
        <w:t> </w:t>
      </w:r>
      <w:r>
        <w:rPr/>
        <w:t>humans</w:t>
      </w:r>
      <w:r>
        <w:rPr>
          <w:spacing w:val="-10"/>
        </w:rPr>
        <w:t> </w:t>
      </w:r>
      <w:r>
        <w:rPr/>
        <w:t>or</w:t>
      </w:r>
      <w:r>
        <w:rPr>
          <w:spacing w:val="-9"/>
        </w:rPr>
        <w:t> </w:t>
      </w:r>
      <w:r>
        <w:rPr/>
        <w:t>computerized</w:t>
      </w:r>
      <w:r>
        <w:rPr>
          <w:spacing w:val="-9"/>
        </w:rPr>
        <w:t> </w:t>
      </w:r>
      <w:r>
        <w:rPr/>
        <w:t>systems.</w:t>
      </w:r>
      <w:r>
        <w:rPr>
          <w:spacing w:val="7"/>
        </w:rPr>
        <w:t> </w:t>
      </w:r>
      <w:r>
        <w:rPr/>
        <w:t>This</w:t>
      </w:r>
      <w:r>
        <w:rPr>
          <w:spacing w:val="-9"/>
        </w:rPr>
        <w:t> </w:t>
      </w:r>
      <w:r>
        <w:rPr/>
        <w:t>algorithm</w:t>
      </w:r>
      <w:r>
        <w:rPr>
          <w:spacing w:val="-9"/>
        </w:rPr>
        <w:t> </w:t>
      </w:r>
      <w:r>
        <w:rPr/>
        <w:t>builds</w:t>
      </w:r>
      <w:r>
        <w:rPr>
          <w:spacing w:val="-10"/>
        </w:rPr>
        <w:t> </w:t>
      </w:r>
      <w:r>
        <w:rPr/>
        <w:t>the</w:t>
      </w:r>
      <w:r>
        <w:rPr>
          <w:spacing w:val="-9"/>
        </w:rPr>
        <w:t> </w:t>
      </w:r>
      <w:r>
        <w:rPr/>
        <w:t>basic structure for an approach to evaluate these</w:t>
      </w:r>
      <w:r>
        <w:rPr>
          <w:spacing w:val="-11"/>
        </w:rPr>
        <w:t> </w:t>
      </w:r>
      <w:r>
        <w:rPr/>
        <w:t>documents.</w:t>
      </w:r>
    </w:p>
    <w:p>
      <w:pPr>
        <w:pStyle w:val="BodyText"/>
        <w:spacing w:before="2"/>
        <w:rPr>
          <w:sz w:val="30"/>
        </w:rPr>
      </w:pPr>
    </w:p>
    <w:p>
      <w:pPr>
        <w:pStyle w:val="Heading2"/>
        <w:numPr>
          <w:ilvl w:val="1"/>
          <w:numId w:val="8"/>
        </w:numPr>
        <w:tabs>
          <w:tab w:pos="2328" w:val="left" w:leader="none"/>
          <w:tab w:pos="2329" w:val="left" w:leader="none"/>
        </w:tabs>
        <w:spacing w:line="240" w:lineRule="auto" w:before="0" w:after="0"/>
        <w:ind w:left="2328" w:right="0" w:hanging="629"/>
        <w:jc w:val="left"/>
      </w:pPr>
      <w:bookmarkStart w:name="Related Work" w:id="10"/>
      <w:bookmarkEnd w:id="10"/>
      <w:r>
        <w:rPr>
          <w:b w:val="0"/>
        </w:rPr>
      </w:r>
      <w:bookmarkStart w:name="_bookmark4" w:id="11"/>
      <w:bookmarkEnd w:id="11"/>
      <w:r>
        <w:rPr>
          <w:b w:val="0"/>
        </w:rPr>
      </w:r>
      <w:bookmarkStart w:name="_bookmark4" w:id="12"/>
      <w:bookmarkEnd w:id="12"/>
      <w:r>
        <w:rPr/>
        <w:t>Related</w:t>
      </w:r>
      <w:r>
        <w:rPr>
          <w:spacing w:val="-2"/>
        </w:rPr>
        <w:t> </w:t>
      </w:r>
      <w:r>
        <w:rPr>
          <w:spacing w:val="-6"/>
        </w:rPr>
        <w:t>Work</w:t>
      </w:r>
    </w:p>
    <w:p>
      <w:pPr>
        <w:pStyle w:val="BodyText"/>
        <w:spacing w:line="312" w:lineRule="auto" w:before="322"/>
        <w:ind w:left="1700" w:right="1698"/>
        <w:jc w:val="both"/>
      </w:pPr>
      <w:r>
        <w:rPr/>
        <w:t>As mentioned above, the idea of automatically rating machine translations is not </w:t>
      </w:r>
      <w:r>
        <w:rPr>
          <w:spacing w:val="-9"/>
        </w:rPr>
        <w:t>new. </w:t>
      </w:r>
      <w:r>
        <w:rPr/>
        <w:t>One of the basic methods discussed in the literature is the “round-trip translation”,</w:t>
      </w:r>
      <w:r>
        <w:rPr>
          <w:spacing w:val="-41"/>
        </w:rPr>
        <w:t> </w:t>
      </w:r>
      <w:r>
        <w:rPr>
          <w:spacing w:val="-3"/>
        </w:rPr>
        <w:t>which </w:t>
      </w:r>
      <w:r>
        <w:rPr/>
        <w:t>works by translating a text fragment into a foreign language and back. Afterwards, the original text and the newly generated text are compared </w:t>
      </w:r>
      <w:hyperlink w:history="true" w:anchor="_bookmark110">
        <w:r>
          <w:rPr/>
          <w:t>[1]. </w:t>
        </w:r>
      </w:hyperlink>
      <w:r>
        <w:rPr/>
        <w:t>On this basis, the “bilingual evaluation understudy” (BLEU) algorithm was developed and presented by Kishore </w:t>
      </w:r>
      <w:r>
        <w:rPr>
          <w:spacing w:val="-6"/>
        </w:rPr>
        <w:t>Pa- </w:t>
      </w:r>
      <w:r>
        <w:rPr/>
        <w:t>pineni et al. in 2002. BLEU defines document quality as a strong correlation between machine translations and the work of professional human translators. It is based on </w:t>
      </w:r>
      <w:r>
        <w:rPr>
          <w:spacing w:val="-4"/>
        </w:rPr>
        <w:t>the</w:t>
      </w:r>
      <w:r>
        <w:rPr>
          <w:spacing w:val="52"/>
        </w:rPr>
        <w:t> </w:t>
      </w:r>
      <w:r>
        <w:rPr/>
        <w:t>idea</w:t>
      </w:r>
      <w:r>
        <w:rPr>
          <w:spacing w:val="-15"/>
        </w:rPr>
        <w:t> </w:t>
      </w:r>
      <w:r>
        <w:rPr/>
        <w:t>that</w:t>
      </w:r>
      <w:r>
        <w:rPr>
          <w:spacing w:val="-15"/>
        </w:rPr>
        <w:t> </w:t>
      </w:r>
      <w:r>
        <w:rPr/>
        <w:t>in</w:t>
      </w:r>
      <w:r>
        <w:rPr>
          <w:spacing w:val="-15"/>
        </w:rPr>
        <w:t> </w:t>
      </w:r>
      <w:r>
        <w:rPr/>
        <w:t>addition</w:t>
      </w:r>
      <w:r>
        <w:rPr>
          <w:spacing w:val="-14"/>
        </w:rPr>
        <w:t> </w:t>
      </w:r>
      <w:r>
        <w:rPr/>
        <w:t>to</w:t>
      </w:r>
      <w:r>
        <w:rPr>
          <w:spacing w:val="-15"/>
        </w:rPr>
        <w:t> </w:t>
      </w:r>
      <w:r>
        <w:rPr/>
        <w:t>word-accuracy,</w:t>
      </w:r>
      <w:r>
        <w:rPr>
          <w:spacing w:val="-13"/>
        </w:rPr>
        <w:t> </w:t>
      </w:r>
      <w:r>
        <w:rPr/>
        <w:t>the</w:t>
      </w:r>
      <w:r>
        <w:rPr>
          <w:spacing w:val="-14"/>
        </w:rPr>
        <w:t> </w:t>
      </w:r>
      <w:r>
        <w:rPr/>
        <w:t>length</w:t>
      </w:r>
      <w:r>
        <w:rPr>
          <w:spacing w:val="-15"/>
        </w:rPr>
        <w:t> </w:t>
      </w:r>
      <w:r>
        <w:rPr/>
        <w:t>of</w:t>
      </w:r>
      <w:r>
        <w:rPr>
          <w:spacing w:val="-15"/>
        </w:rPr>
        <w:t> </w:t>
      </w:r>
      <w:r>
        <w:rPr/>
        <w:t>a</w:t>
      </w:r>
      <w:r>
        <w:rPr>
          <w:spacing w:val="-15"/>
        </w:rPr>
        <w:t> </w:t>
      </w:r>
      <w:r>
        <w:rPr/>
        <w:t>translated</w:t>
      </w:r>
      <w:r>
        <w:rPr>
          <w:spacing w:val="-14"/>
        </w:rPr>
        <w:t> </w:t>
      </w:r>
      <w:r>
        <w:rPr/>
        <w:t>text</w:t>
      </w:r>
      <w:r>
        <w:rPr>
          <w:spacing w:val="-15"/>
        </w:rPr>
        <w:t> </w:t>
      </w:r>
      <w:r>
        <w:rPr/>
        <w:t>is</w:t>
      </w:r>
      <w:r>
        <w:rPr>
          <w:spacing w:val="-15"/>
        </w:rPr>
        <w:t> </w:t>
      </w:r>
      <w:r>
        <w:rPr/>
        <w:t>important.</w:t>
      </w:r>
      <w:r>
        <w:rPr>
          <w:spacing w:val="5"/>
        </w:rPr>
        <w:t> </w:t>
      </w:r>
      <w:r>
        <w:rPr/>
        <w:t>Accord- ing to Papineni et al., human translations </w:t>
      </w:r>
      <w:r>
        <w:rPr>
          <w:spacing w:val="-3"/>
        </w:rPr>
        <w:t>have </w:t>
      </w:r>
      <w:r>
        <w:rPr/>
        <w:t>the tendency to be of higher quality and shorter than computerized translations </w:t>
      </w:r>
      <w:hyperlink w:history="true" w:anchor="_bookmark111">
        <w:r>
          <w:rPr/>
          <w:t>[2]. </w:t>
        </w:r>
      </w:hyperlink>
      <w:r>
        <w:rPr/>
        <w:t>This idea was further developed in the</w:t>
      </w:r>
      <w:r>
        <w:rPr>
          <w:spacing w:val="-27"/>
        </w:rPr>
        <w:t> </w:t>
      </w:r>
      <w:r>
        <w:rPr/>
        <w:t>United States forming the </w:t>
      </w:r>
      <w:r>
        <w:rPr>
          <w:i/>
        </w:rPr>
        <w:t>NIST algorithm for machine translation evaluation </w:t>
      </w:r>
      <w:r>
        <w:rPr/>
        <w:t>by the National Institute of Standards and </w:t>
      </w:r>
      <w:r>
        <w:rPr>
          <w:spacing w:val="-3"/>
        </w:rPr>
        <w:t>Technology. </w:t>
      </w:r>
      <w:r>
        <w:rPr/>
        <w:t>This algorithm weights matching words accord- ing to their frequency in the respective reference translation </w:t>
      </w:r>
      <w:hyperlink w:history="true" w:anchor="_bookmark112">
        <w:r>
          <w:rPr/>
          <w:t>[3].</w:t>
        </w:r>
      </w:hyperlink>
      <w:r>
        <w:rPr/>
        <w:t> A second evolution of the BLEU metric, is the </w:t>
      </w:r>
      <w:r>
        <w:rPr>
          <w:i/>
        </w:rPr>
        <w:t>Metric for Evaluation of Translation with Explicit Ordering</w:t>
      </w:r>
      <w:r>
        <w:rPr/>
        <w:t>, called Meteor, which was developed by Lavie et al. in 2005. The main difference </w:t>
      </w:r>
      <w:r>
        <w:rPr>
          <w:spacing w:val="-6"/>
        </w:rPr>
        <w:t>is </w:t>
      </w:r>
      <w:r>
        <w:rPr/>
        <w:t>Meteor’s ability to detect synonyms of words which results in potentially less erroneous translations </w:t>
      </w:r>
      <w:hyperlink w:history="true" w:anchor="_bookmark113">
        <w:r>
          <w:rPr/>
          <w:t>[4].</w:t>
        </w:r>
      </w:hyperlink>
      <w:r>
        <w:rPr/>
        <w:t> Furthermore, Kulesza and Shieber (2004) propose the use of Support </w:t>
      </w:r>
      <w:r>
        <w:rPr>
          <w:spacing w:val="-5"/>
        </w:rPr>
        <w:t>Vector </w:t>
      </w:r>
      <w:r>
        <w:rPr/>
        <w:t>Machines for classifying machine translations on a sentence level </w:t>
      </w:r>
      <w:hyperlink w:history="true" w:anchor="_bookmark114">
        <w:r>
          <w:rPr/>
          <w:t>[5].</w:t>
        </w:r>
      </w:hyperlink>
      <w:r>
        <w:rPr/>
        <w:t> Extending on</w:t>
      </w:r>
      <w:r>
        <w:rPr>
          <w:spacing w:val="15"/>
        </w:rPr>
        <w:t> </w:t>
      </w:r>
      <w:r>
        <w:rPr/>
        <w:t>sentence</w:t>
      </w:r>
      <w:r>
        <w:rPr>
          <w:spacing w:val="16"/>
        </w:rPr>
        <w:t> </w:t>
      </w:r>
      <w:r>
        <w:rPr/>
        <w:t>level</w:t>
      </w:r>
      <w:r>
        <w:rPr>
          <w:spacing w:val="16"/>
        </w:rPr>
        <w:t> </w:t>
      </w:r>
      <w:r>
        <w:rPr/>
        <w:t>evaluation,</w:t>
      </w:r>
      <w:r>
        <w:rPr>
          <w:spacing w:val="22"/>
        </w:rPr>
        <w:t> </w:t>
      </w:r>
      <w:r>
        <w:rPr/>
        <w:t>there</w:t>
      </w:r>
      <w:r>
        <w:rPr>
          <w:spacing w:val="16"/>
        </w:rPr>
        <w:t> </w:t>
      </w:r>
      <w:r>
        <w:rPr/>
        <w:t>has</w:t>
      </w:r>
      <w:r>
        <w:rPr>
          <w:spacing w:val="17"/>
        </w:rPr>
        <w:t> </w:t>
      </w:r>
      <w:r>
        <w:rPr/>
        <w:t>been</w:t>
      </w:r>
      <w:r>
        <w:rPr>
          <w:spacing w:val="17"/>
        </w:rPr>
        <w:t> </w:t>
      </w:r>
      <w:r>
        <w:rPr/>
        <w:t>additional</w:t>
      </w:r>
      <w:r>
        <w:rPr>
          <w:spacing w:val="16"/>
        </w:rPr>
        <w:t> </w:t>
      </w:r>
      <w:r>
        <w:rPr/>
        <w:t>research</w:t>
      </w:r>
      <w:r>
        <w:rPr>
          <w:spacing w:val="16"/>
        </w:rPr>
        <w:t> </w:t>
      </w:r>
      <w:r>
        <w:rPr/>
        <w:t>on</w:t>
      </w:r>
      <w:r>
        <w:rPr>
          <w:spacing w:val="15"/>
        </w:rPr>
        <w:t> </w:t>
      </w:r>
      <w:r>
        <w:rPr/>
        <w:t>substituting</w:t>
      </w:r>
      <w:r>
        <w:rPr>
          <w:spacing w:val="16"/>
        </w:rPr>
        <w:t> </w:t>
      </w:r>
      <w:r>
        <w:rPr/>
        <w:t>the</w:t>
      </w:r>
      <w:r>
        <w:rPr>
          <w:spacing w:val="16"/>
        </w:rPr>
        <w:t> </w:t>
      </w:r>
      <w:r>
        <w:rPr/>
        <w:t>use</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of human-produced reference translations, which often come with high resource require- ments</w:t>
      </w:r>
      <w:r>
        <w:rPr>
          <w:spacing w:val="-10"/>
        </w:rPr>
        <w:t> </w:t>
      </w:r>
      <w:r>
        <w:rPr/>
        <w:t>for</w:t>
      </w:r>
      <w:r>
        <w:rPr>
          <w:spacing w:val="-9"/>
        </w:rPr>
        <w:t> </w:t>
      </w:r>
      <w:r>
        <w:rPr/>
        <w:t>the</w:t>
      </w:r>
      <w:r>
        <w:rPr>
          <w:spacing w:val="-9"/>
        </w:rPr>
        <w:t> </w:t>
      </w:r>
      <w:r>
        <w:rPr/>
        <w:t>evaluation</w:t>
      </w:r>
      <w:r>
        <w:rPr>
          <w:spacing w:val="-10"/>
        </w:rPr>
        <w:t> </w:t>
      </w:r>
      <w:r>
        <w:rPr/>
        <w:t>of</w:t>
      </w:r>
      <w:r>
        <w:rPr>
          <w:spacing w:val="-9"/>
        </w:rPr>
        <w:t> </w:t>
      </w:r>
      <w:r>
        <w:rPr/>
        <w:t>machine</w:t>
      </w:r>
      <w:r>
        <w:rPr>
          <w:spacing w:val="-9"/>
        </w:rPr>
        <w:t> </w:t>
      </w:r>
      <w:r>
        <w:rPr/>
        <w:t>translation</w:t>
      </w:r>
      <w:r>
        <w:rPr>
          <w:spacing w:val="-10"/>
        </w:rPr>
        <w:t> </w:t>
      </w:r>
      <w:r>
        <w:rPr/>
        <w:t>systems.</w:t>
      </w:r>
      <w:r>
        <w:rPr>
          <w:spacing w:val="9"/>
        </w:rPr>
        <w:t> </w:t>
      </w:r>
      <w:r>
        <w:rPr>
          <w:spacing w:val="-13"/>
        </w:rPr>
        <w:t>Popovic´</w:t>
      </w:r>
      <w:r>
        <w:rPr>
          <w:spacing w:val="3"/>
        </w:rPr>
        <w:t> </w:t>
      </w:r>
      <w:r>
        <w:rPr/>
        <w:t>et</w:t>
      </w:r>
      <w:r>
        <w:rPr>
          <w:spacing w:val="-9"/>
        </w:rPr>
        <w:t> </w:t>
      </w:r>
      <w:r>
        <w:rPr/>
        <w:t>al.</w:t>
      </w:r>
      <w:r>
        <w:rPr>
          <w:spacing w:val="8"/>
        </w:rPr>
        <w:t> </w:t>
      </w:r>
      <w:r>
        <w:rPr/>
        <w:t>propose</w:t>
      </w:r>
      <w:r>
        <w:rPr>
          <w:spacing w:val="-9"/>
        </w:rPr>
        <w:t> </w:t>
      </w:r>
      <w:r>
        <w:rPr/>
        <w:t>the</w:t>
      </w:r>
      <w:r>
        <w:rPr>
          <w:spacing w:val="-10"/>
        </w:rPr>
        <w:t> </w:t>
      </w:r>
      <w:r>
        <w:rPr/>
        <w:t>use</w:t>
      </w:r>
      <w:r>
        <w:rPr>
          <w:spacing w:val="-9"/>
        </w:rPr>
        <w:t> </w:t>
      </w:r>
      <w:r>
        <w:rPr/>
        <w:t>of lexicon probabilities </w:t>
      </w:r>
      <w:hyperlink w:history="true" w:anchor="_bookmark115">
        <w:r>
          <w:rPr/>
          <w:t>[6], </w:t>
        </w:r>
      </w:hyperlink>
      <w:r>
        <w:rPr/>
        <w:t>while Gamon et al. suggest the use of pseudo references</w:t>
      </w:r>
      <w:r>
        <w:rPr>
          <w:spacing w:val="-43"/>
        </w:rPr>
        <w:t> </w:t>
      </w:r>
      <w:r>
        <w:rPr/>
        <w:t>replac- ing</w:t>
      </w:r>
      <w:r>
        <w:rPr>
          <w:spacing w:val="-7"/>
        </w:rPr>
        <w:t> </w:t>
      </w:r>
      <w:r>
        <w:rPr/>
        <w:t>the</w:t>
      </w:r>
      <w:r>
        <w:rPr>
          <w:spacing w:val="-7"/>
        </w:rPr>
        <w:t> </w:t>
      </w:r>
      <w:r>
        <w:rPr/>
        <w:t>commonly</w:t>
      </w:r>
      <w:r>
        <w:rPr>
          <w:spacing w:val="-7"/>
        </w:rPr>
        <w:t> </w:t>
      </w:r>
      <w:r>
        <w:rPr/>
        <w:t>used</w:t>
      </w:r>
      <w:r>
        <w:rPr>
          <w:spacing w:val="-7"/>
        </w:rPr>
        <w:t> </w:t>
      </w:r>
      <w:r>
        <w:rPr/>
        <w:t>human</w:t>
      </w:r>
      <w:r>
        <w:rPr>
          <w:spacing w:val="-7"/>
        </w:rPr>
        <w:t> </w:t>
      </w:r>
      <w:r>
        <w:rPr/>
        <w:t>reference</w:t>
      </w:r>
      <w:r>
        <w:rPr>
          <w:spacing w:val="-7"/>
        </w:rPr>
        <w:t> </w:t>
      </w:r>
      <w:r>
        <w:rPr/>
        <w:t>translations</w:t>
      </w:r>
      <w:r>
        <w:rPr>
          <w:spacing w:val="-6"/>
        </w:rPr>
        <w:t> </w:t>
      </w:r>
      <w:r>
        <w:rPr/>
        <w:t>with</w:t>
      </w:r>
      <w:r>
        <w:rPr>
          <w:spacing w:val="-7"/>
        </w:rPr>
        <w:t> </w:t>
      </w:r>
      <w:r>
        <w:rPr/>
        <w:t>multiple</w:t>
      </w:r>
      <w:r>
        <w:rPr>
          <w:spacing w:val="-7"/>
        </w:rPr>
        <w:t> </w:t>
      </w:r>
      <w:r>
        <w:rPr/>
        <w:t>automated</w:t>
      </w:r>
      <w:r>
        <w:rPr>
          <w:spacing w:val="-7"/>
        </w:rPr>
        <w:t> </w:t>
      </w:r>
      <w:r>
        <w:rPr/>
        <w:t>translation systems as references and combining calculated perplexity scores with a machine learn- ing</w:t>
      </w:r>
      <w:r>
        <w:rPr>
          <w:spacing w:val="-9"/>
        </w:rPr>
        <w:t> </w:t>
      </w:r>
      <w:r>
        <w:rPr/>
        <w:t>classifier</w:t>
      </w:r>
      <w:r>
        <w:rPr>
          <w:spacing w:val="-8"/>
        </w:rPr>
        <w:t> </w:t>
      </w:r>
      <w:r>
        <w:rPr/>
        <w:t>to</w:t>
      </w:r>
      <w:r>
        <w:rPr>
          <w:spacing w:val="-9"/>
        </w:rPr>
        <w:t> </w:t>
      </w:r>
      <w:r>
        <w:rPr/>
        <w:t>evaluate</w:t>
      </w:r>
      <w:r>
        <w:rPr>
          <w:spacing w:val="-9"/>
        </w:rPr>
        <w:t> </w:t>
      </w:r>
      <w:r>
        <w:rPr/>
        <w:t>sentence</w:t>
      </w:r>
      <w:r>
        <w:rPr>
          <w:spacing w:val="-8"/>
        </w:rPr>
        <w:t> </w:t>
      </w:r>
      <w:r>
        <w:rPr/>
        <w:t>quality</w:t>
      </w:r>
      <w:r>
        <w:rPr>
          <w:spacing w:val="-9"/>
        </w:rPr>
        <w:t> </w:t>
      </w:r>
      <w:hyperlink w:history="true" w:anchor="_bookmark116">
        <w:r>
          <w:rPr/>
          <w:t>[7].</w:t>
        </w:r>
        <w:r>
          <w:rPr>
            <w:spacing w:val="6"/>
          </w:rPr>
          <w:t> </w:t>
        </w:r>
      </w:hyperlink>
      <w:r>
        <w:rPr/>
        <w:t>Finally,</w:t>
      </w:r>
      <w:r>
        <w:rPr>
          <w:spacing w:val="-8"/>
        </w:rPr>
        <w:t> </w:t>
      </w:r>
      <w:r>
        <w:rPr/>
        <w:t>Albrecht</w:t>
      </w:r>
      <w:r>
        <w:rPr>
          <w:spacing w:val="-8"/>
        </w:rPr>
        <w:t> </w:t>
      </w:r>
      <w:r>
        <w:rPr/>
        <w:t>and</w:t>
      </w:r>
      <w:r>
        <w:rPr>
          <w:spacing w:val="-9"/>
        </w:rPr>
        <w:t> </w:t>
      </w:r>
      <w:r>
        <w:rPr/>
        <w:t>Hwa</w:t>
      </w:r>
      <w:r>
        <w:rPr>
          <w:spacing w:val="-7"/>
        </w:rPr>
        <w:t> </w:t>
      </w:r>
      <w:r>
        <w:rPr/>
        <w:t>successfully</w:t>
      </w:r>
      <w:r>
        <w:rPr>
          <w:spacing w:val="-9"/>
        </w:rPr>
        <w:t> </w:t>
      </w:r>
      <w:r>
        <w:rPr/>
        <w:t>use regression learning in combination with pseudo references </w:t>
      </w:r>
      <w:hyperlink w:history="true" w:anchor="_bookmark117">
        <w:r>
          <w:rPr/>
          <w:t>[8, </w:t>
        </w:r>
      </w:hyperlink>
      <w:hyperlink w:history="true" w:anchor="_bookmark118">
        <w:r>
          <w:rPr/>
          <w:t>9].</w:t>
        </w:r>
      </w:hyperlink>
      <w:r>
        <w:rPr/>
        <w:t> As shown above, a </w:t>
      </w:r>
      <w:r>
        <w:rPr>
          <w:spacing w:val="-4"/>
        </w:rPr>
        <w:t>lot </w:t>
      </w:r>
      <w:r>
        <w:rPr/>
        <w:t>of research has been done on the topic of machine translation</w:t>
      </w:r>
      <w:r>
        <w:rPr>
          <w:spacing w:val="-22"/>
        </w:rPr>
        <w:t> </w:t>
      </w:r>
      <w:r>
        <w:rPr/>
        <w:t>evaluation.</w:t>
      </w:r>
    </w:p>
    <w:p>
      <w:pPr>
        <w:pStyle w:val="BodyText"/>
        <w:spacing w:line="312" w:lineRule="auto"/>
        <w:ind w:left="1700" w:right="1698"/>
        <w:jc w:val="both"/>
      </w:pPr>
      <w:r>
        <w:rPr>
          <w:spacing w:val="-4"/>
        </w:rPr>
        <w:t>However,</w:t>
      </w:r>
      <w:r>
        <w:rPr>
          <w:spacing w:val="-8"/>
        </w:rPr>
        <w:t> </w:t>
      </w:r>
      <w:r>
        <w:rPr/>
        <w:t>the</w:t>
      </w:r>
      <w:r>
        <w:rPr>
          <w:spacing w:val="-9"/>
        </w:rPr>
        <w:t> </w:t>
      </w:r>
      <w:r>
        <w:rPr/>
        <w:t>focus</w:t>
      </w:r>
      <w:r>
        <w:rPr>
          <w:spacing w:val="-8"/>
        </w:rPr>
        <w:t> </w:t>
      </w:r>
      <w:r>
        <w:rPr/>
        <w:t>on</w:t>
      </w:r>
      <w:r>
        <w:rPr>
          <w:spacing w:val="-9"/>
        </w:rPr>
        <w:t> </w:t>
      </w:r>
      <w:r>
        <w:rPr/>
        <w:t>a</w:t>
      </w:r>
      <w:r>
        <w:rPr>
          <w:spacing w:val="-8"/>
        </w:rPr>
        <w:t> </w:t>
      </w:r>
      <w:r>
        <w:rPr/>
        <w:t>specific</w:t>
      </w:r>
      <w:r>
        <w:rPr>
          <w:spacing w:val="-9"/>
        </w:rPr>
        <w:t> </w:t>
      </w:r>
      <w:r>
        <w:rPr/>
        <w:t>domain</w:t>
      </w:r>
      <w:r>
        <w:rPr>
          <w:spacing w:val="-9"/>
        </w:rPr>
        <w:t> </w:t>
      </w:r>
      <w:r>
        <w:rPr/>
        <w:t>of</w:t>
      </w:r>
      <w:r>
        <w:rPr>
          <w:spacing w:val="-8"/>
        </w:rPr>
        <w:t> </w:t>
      </w:r>
      <w:r>
        <w:rPr/>
        <w:t>documents</w:t>
      </w:r>
      <w:r>
        <w:rPr>
          <w:spacing w:val="-9"/>
        </w:rPr>
        <w:t> </w:t>
      </w:r>
      <w:r>
        <w:rPr/>
        <w:t>in</w:t>
      </w:r>
      <w:r>
        <w:rPr>
          <w:spacing w:val="-8"/>
        </w:rPr>
        <w:t> </w:t>
      </w:r>
      <w:r>
        <w:rPr/>
        <w:t>order</w:t>
      </w:r>
      <w:r>
        <w:rPr>
          <w:spacing w:val="-9"/>
        </w:rPr>
        <w:t> </w:t>
      </w:r>
      <w:r>
        <w:rPr/>
        <w:t>to</w:t>
      </w:r>
      <w:r>
        <w:rPr>
          <w:spacing w:val="-8"/>
        </w:rPr>
        <w:t> </w:t>
      </w:r>
      <w:r>
        <w:rPr/>
        <w:t>gain</w:t>
      </w:r>
      <w:r>
        <w:rPr>
          <w:spacing w:val="-9"/>
        </w:rPr>
        <w:t> </w:t>
      </w:r>
      <w:r>
        <w:rPr/>
        <w:t>implicit</w:t>
      </w:r>
      <w:r>
        <w:rPr>
          <w:spacing w:val="-9"/>
        </w:rPr>
        <w:t> </w:t>
      </w:r>
      <w:r>
        <w:rPr/>
        <w:t>additional knowledge</w:t>
      </w:r>
      <w:r>
        <w:rPr>
          <w:spacing w:val="-12"/>
        </w:rPr>
        <w:t> </w:t>
      </w:r>
      <w:r>
        <w:rPr/>
        <w:t>by</w:t>
      </w:r>
      <w:r>
        <w:rPr>
          <w:spacing w:val="-12"/>
        </w:rPr>
        <w:t> </w:t>
      </w:r>
      <w:r>
        <w:rPr/>
        <w:t>using</w:t>
      </w:r>
      <w:r>
        <w:rPr>
          <w:spacing w:val="-11"/>
        </w:rPr>
        <w:t> </w:t>
      </w:r>
      <w:r>
        <w:rPr/>
        <w:t>machine</w:t>
      </w:r>
      <w:r>
        <w:rPr>
          <w:spacing w:val="-12"/>
        </w:rPr>
        <w:t> </w:t>
      </w:r>
      <w:r>
        <w:rPr/>
        <w:t>learning</w:t>
      </w:r>
      <w:r>
        <w:rPr>
          <w:spacing w:val="-11"/>
        </w:rPr>
        <w:t> </w:t>
      </w:r>
      <w:r>
        <w:rPr/>
        <w:t>techniques</w:t>
      </w:r>
      <w:r>
        <w:rPr>
          <w:spacing w:val="-12"/>
        </w:rPr>
        <w:t> </w:t>
      </w:r>
      <w:r>
        <w:rPr/>
        <w:t>is</w:t>
      </w:r>
      <w:r>
        <w:rPr>
          <w:spacing w:val="-12"/>
        </w:rPr>
        <w:t> </w:t>
      </w:r>
      <w:r>
        <w:rPr/>
        <w:t>not</w:t>
      </w:r>
      <w:r>
        <w:rPr>
          <w:spacing w:val="-11"/>
        </w:rPr>
        <w:t> </w:t>
      </w:r>
      <w:r>
        <w:rPr/>
        <w:t>sufficiently</w:t>
      </w:r>
      <w:r>
        <w:rPr>
          <w:spacing w:val="-12"/>
        </w:rPr>
        <w:t> </w:t>
      </w:r>
      <w:r>
        <w:rPr/>
        <w:t>addressed</w:t>
      </w:r>
      <w:r>
        <w:rPr>
          <w:spacing w:val="-11"/>
        </w:rPr>
        <w:t> </w:t>
      </w:r>
      <w:r>
        <w:rPr/>
        <w:t>and</w:t>
      </w:r>
      <w:r>
        <w:rPr>
          <w:spacing w:val="-12"/>
        </w:rPr>
        <w:t> </w:t>
      </w:r>
      <w:r>
        <w:rPr/>
        <w:t>neither is the comparison of different machine learning approaches in order to classify whether documents </w:t>
      </w:r>
      <w:r>
        <w:rPr>
          <w:spacing w:val="-3"/>
        </w:rPr>
        <w:t>have </w:t>
      </w:r>
      <w:r>
        <w:rPr/>
        <w:t>been translated professionally or automatically. This work sets out </w:t>
      </w:r>
      <w:r>
        <w:rPr>
          <w:spacing w:val="-6"/>
        </w:rPr>
        <w:t>to </w:t>
      </w:r>
      <w:r>
        <w:rPr/>
        <w:t>answer these</w:t>
      </w:r>
      <w:r>
        <w:rPr>
          <w:spacing w:val="-3"/>
        </w:rPr>
        <w:t> </w:t>
      </w:r>
      <w:r>
        <w:rPr/>
        <w:t>questions.</w:t>
      </w:r>
    </w:p>
    <w:p>
      <w:pPr>
        <w:pStyle w:val="BodyText"/>
        <w:spacing w:before="3"/>
        <w:rPr>
          <w:sz w:val="30"/>
        </w:rPr>
      </w:pPr>
    </w:p>
    <w:p>
      <w:pPr>
        <w:pStyle w:val="Heading2"/>
        <w:numPr>
          <w:ilvl w:val="1"/>
          <w:numId w:val="8"/>
        </w:numPr>
        <w:tabs>
          <w:tab w:pos="2328" w:val="left" w:leader="none"/>
          <w:tab w:pos="2329" w:val="left" w:leader="none"/>
        </w:tabs>
        <w:spacing w:line="240" w:lineRule="auto" w:before="1" w:after="0"/>
        <w:ind w:left="2328" w:right="0" w:hanging="629"/>
        <w:jc w:val="left"/>
      </w:pPr>
      <w:bookmarkStart w:name="Purpose and Research Question " w:id="13"/>
      <w:bookmarkEnd w:id="13"/>
      <w:r>
        <w:rPr>
          <w:b w:val="0"/>
        </w:rPr>
      </w:r>
      <w:bookmarkStart w:name="_bookmark5" w:id="14"/>
      <w:bookmarkEnd w:id="14"/>
      <w:r>
        <w:rPr>
          <w:b w:val="0"/>
        </w:rPr>
      </w:r>
      <w:bookmarkStart w:name="_bookmark5" w:id="15"/>
      <w:bookmarkEnd w:id="15"/>
      <w:r>
        <w:rPr/>
        <w:t>Pu</w:t>
      </w:r>
      <w:r>
        <w:rPr/>
        <w:t>rpose and Research</w:t>
      </w:r>
      <w:r>
        <w:rPr>
          <w:spacing w:val="-4"/>
        </w:rPr>
        <w:t> </w:t>
      </w:r>
      <w:r>
        <w:rPr/>
        <w:t>Question</w:t>
      </w:r>
    </w:p>
    <w:p>
      <w:pPr>
        <w:pStyle w:val="BodyText"/>
        <w:spacing w:line="312" w:lineRule="auto" w:before="321"/>
        <w:ind w:left="1700" w:right="1698"/>
        <w:jc w:val="both"/>
      </w:pPr>
      <w:r>
        <w:rPr/>
        <w:t>In this thesis, a machine learning technique will be used in a knowledge discovery pro- cess to classify documents by their translation type (</w:t>
      </w:r>
      <w:r>
        <w:rPr>
          <w:i/>
        </w:rPr>
        <w:t>professional translation</w:t>
      </w:r>
      <w:r>
        <w:rPr/>
        <w:t>, </w:t>
      </w:r>
      <w:r>
        <w:rPr>
          <w:i/>
        </w:rPr>
        <w:t>automated </w:t>
      </w:r>
      <w:r>
        <w:rPr>
          <w:i/>
        </w:rPr>
        <w:t>translation</w:t>
      </w:r>
      <w:r>
        <w:rPr/>
        <w:t>). Further, an approach on how to evaluate the quality of translated techni- cal documents will be proposed. Concerning this issue, we address two main research questions:</w:t>
      </w:r>
    </w:p>
    <w:p>
      <w:pPr>
        <w:pStyle w:val="ListParagraph"/>
        <w:numPr>
          <w:ilvl w:val="2"/>
          <w:numId w:val="8"/>
        </w:numPr>
        <w:tabs>
          <w:tab w:pos="2287" w:val="left" w:leader="none"/>
        </w:tabs>
        <w:spacing w:line="259" w:lineRule="auto" w:before="159" w:after="0"/>
        <w:ind w:left="2286" w:right="1698" w:hanging="237"/>
        <w:jc w:val="left"/>
        <w:rPr>
          <w:sz w:val="24"/>
        </w:rPr>
      </w:pPr>
      <w:r>
        <w:rPr>
          <w:sz w:val="24"/>
        </w:rPr>
        <w:t>How can the translation quality of technical documents be evaluated, given </w:t>
      </w:r>
      <w:r>
        <w:rPr>
          <w:spacing w:val="-4"/>
          <w:sz w:val="24"/>
        </w:rPr>
        <w:t>the</w:t>
      </w:r>
      <w:r>
        <w:rPr>
          <w:spacing w:val="52"/>
          <w:sz w:val="24"/>
        </w:rPr>
        <w:t> </w:t>
      </w:r>
      <w:r>
        <w:rPr>
          <w:sz w:val="24"/>
        </w:rPr>
        <w:t>original document is</w:t>
      </w:r>
      <w:r>
        <w:rPr>
          <w:spacing w:val="-4"/>
          <w:sz w:val="24"/>
        </w:rPr>
        <w:t> </w:t>
      </w:r>
      <w:r>
        <w:rPr>
          <w:sz w:val="24"/>
        </w:rPr>
        <w:t>available?</w:t>
      </w:r>
    </w:p>
    <w:p>
      <w:pPr>
        <w:pStyle w:val="ListParagraph"/>
        <w:numPr>
          <w:ilvl w:val="2"/>
          <w:numId w:val="8"/>
        </w:numPr>
        <w:tabs>
          <w:tab w:pos="2287" w:val="left" w:leader="none"/>
        </w:tabs>
        <w:spacing w:line="259" w:lineRule="auto" w:before="220" w:after="0"/>
        <w:ind w:left="2286" w:right="1698" w:hanging="237"/>
        <w:jc w:val="left"/>
        <w:rPr>
          <w:sz w:val="24"/>
        </w:rPr>
      </w:pPr>
      <w:r>
        <w:rPr>
          <w:sz w:val="24"/>
        </w:rPr>
        <w:t>How can the translation quality of technical documents be evaluated, given </w:t>
      </w:r>
      <w:r>
        <w:rPr>
          <w:spacing w:val="-4"/>
          <w:sz w:val="24"/>
        </w:rPr>
        <w:t>the</w:t>
      </w:r>
      <w:r>
        <w:rPr>
          <w:spacing w:val="52"/>
          <w:sz w:val="24"/>
        </w:rPr>
        <w:t> </w:t>
      </w:r>
      <w:r>
        <w:rPr>
          <w:sz w:val="24"/>
        </w:rPr>
        <w:t>original document is not</w:t>
      </w:r>
      <w:r>
        <w:rPr>
          <w:spacing w:val="-6"/>
          <w:sz w:val="24"/>
        </w:rPr>
        <w:t> </w:t>
      </w:r>
      <w:r>
        <w:rPr>
          <w:sz w:val="24"/>
        </w:rPr>
        <w:t>available?</w:t>
      </w:r>
    </w:p>
    <w:p>
      <w:pPr>
        <w:pStyle w:val="BodyText"/>
        <w:spacing w:before="9"/>
        <w:rPr>
          <w:sz w:val="35"/>
        </w:rPr>
      </w:pPr>
    </w:p>
    <w:p>
      <w:pPr>
        <w:pStyle w:val="Heading2"/>
        <w:numPr>
          <w:ilvl w:val="1"/>
          <w:numId w:val="8"/>
        </w:numPr>
        <w:tabs>
          <w:tab w:pos="2328" w:val="left" w:leader="none"/>
          <w:tab w:pos="2329" w:val="left" w:leader="none"/>
        </w:tabs>
        <w:spacing w:line="240" w:lineRule="auto" w:before="0" w:after="0"/>
        <w:ind w:left="2328" w:right="0" w:hanging="629"/>
        <w:jc w:val="left"/>
      </w:pPr>
      <w:bookmarkStart w:name="Approach and Methodology" w:id="16"/>
      <w:bookmarkEnd w:id="16"/>
      <w:r>
        <w:rPr>
          <w:b w:val="0"/>
        </w:rPr>
      </w:r>
      <w:bookmarkStart w:name="_bookmark6" w:id="17"/>
      <w:bookmarkEnd w:id="17"/>
      <w:r>
        <w:rPr>
          <w:b w:val="0"/>
        </w:rPr>
      </w:r>
      <w:bookmarkStart w:name="_bookmark6" w:id="18"/>
      <w:bookmarkEnd w:id="18"/>
      <w:r>
        <w:rPr/>
        <w:t>A</w:t>
      </w:r>
      <w:r>
        <w:rPr/>
        <w:t>pproach and</w:t>
      </w:r>
      <w:r>
        <w:rPr>
          <w:spacing w:val="-28"/>
        </w:rPr>
        <w:t> </w:t>
      </w:r>
      <w:r>
        <w:rPr/>
        <w:t>Methodology</w:t>
      </w:r>
    </w:p>
    <w:p>
      <w:pPr>
        <w:pStyle w:val="BodyText"/>
        <w:spacing w:line="312" w:lineRule="auto" w:before="321"/>
        <w:ind w:left="1700" w:right="1698"/>
        <w:jc w:val="both"/>
      </w:pPr>
      <w:r>
        <w:rPr/>
        <w:t>This work focuses on using machine learning methods and algorithms in order to evalu- ate</w:t>
      </w:r>
      <w:r>
        <w:rPr>
          <w:spacing w:val="-6"/>
        </w:rPr>
        <w:t> </w:t>
      </w:r>
      <w:r>
        <w:rPr/>
        <w:t>translations</w:t>
      </w:r>
      <w:r>
        <w:rPr>
          <w:spacing w:val="-6"/>
        </w:rPr>
        <w:t> </w:t>
      </w:r>
      <w:r>
        <w:rPr/>
        <w:t>of</w:t>
      </w:r>
      <w:r>
        <w:rPr>
          <w:spacing w:val="-6"/>
        </w:rPr>
        <w:t> </w:t>
      </w:r>
      <w:r>
        <w:rPr/>
        <w:t>technical</w:t>
      </w:r>
      <w:r>
        <w:rPr>
          <w:spacing w:val="-6"/>
        </w:rPr>
        <w:t> </w:t>
      </w:r>
      <w:r>
        <w:rPr/>
        <w:t>documentation.</w:t>
      </w:r>
      <w:r>
        <w:rPr>
          <w:spacing w:val="9"/>
        </w:rPr>
        <w:t> </w:t>
      </w:r>
      <w:r>
        <w:rPr/>
        <w:t>There</w:t>
      </w:r>
      <w:r>
        <w:rPr>
          <w:spacing w:val="-6"/>
        </w:rPr>
        <w:t> </w:t>
      </w:r>
      <w:r>
        <w:rPr/>
        <w:t>are</w:t>
      </w:r>
      <w:r>
        <w:rPr>
          <w:spacing w:val="-6"/>
        </w:rPr>
        <w:t> </w:t>
      </w:r>
      <w:r>
        <w:rPr/>
        <w:t>two</w:t>
      </w:r>
      <w:r>
        <w:rPr>
          <w:spacing w:val="-6"/>
        </w:rPr>
        <w:t> </w:t>
      </w:r>
      <w:r>
        <w:rPr/>
        <w:t>different</w:t>
      </w:r>
      <w:r>
        <w:rPr>
          <w:spacing w:val="-6"/>
        </w:rPr>
        <w:t> </w:t>
      </w:r>
      <w:r>
        <w:rPr/>
        <w:t>problems</w:t>
      </w:r>
      <w:r>
        <w:rPr>
          <w:spacing w:val="-6"/>
        </w:rPr>
        <w:t> </w:t>
      </w:r>
      <w:r>
        <w:rPr/>
        <w:t>that</w:t>
      </w:r>
      <w:r>
        <w:rPr>
          <w:spacing w:val="-5"/>
        </w:rPr>
        <w:t> </w:t>
      </w:r>
      <w:r>
        <w:rPr/>
        <w:t>will</w:t>
      </w:r>
      <w:r>
        <w:rPr>
          <w:spacing w:val="-6"/>
        </w:rPr>
        <w:t> </w:t>
      </w:r>
      <w:r>
        <w:rPr/>
        <w:t>be solved within this thesis. First, translations of technical documents will be classified and evaluated with the machine learning algorithm having access to the original document. In the second attempt, an algorithm will be optimized on the same task without having knowledge of the</w:t>
      </w:r>
      <w:r>
        <w:rPr>
          <w:spacing w:val="-4"/>
        </w:rPr>
        <w:t> </w:t>
      </w:r>
      <w:r>
        <w:rPr/>
        <w:t>original.</w:t>
      </w:r>
    </w:p>
    <w:p>
      <w:pPr>
        <w:pStyle w:val="BodyText"/>
        <w:spacing w:before="1"/>
        <w:rPr>
          <w:sz w:val="31"/>
        </w:rPr>
      </w:pPr>
    </w:p>
    <w:p>
      <w:pPr>
        <w:pStyle w:val="BodyText"/>
        <w:ind w:left="1700"/>
        <w:jc w:val="both"/>
      </w:pPr>
      <w:r>
        <w:rPr/>
        <w:t>The planned procedure for our master thesis is the following:</w:t>
      </w:r>
    </w:p>
    <w:p>
      <w:pPr>
        <w:pStyle w:val="BodyText"/>
        <w:spacing w:line="312" w:lineRule="auto" w:before="83"/>
        <w:ind w:left="1700" w:right="1698"/>
        <w:jc w:val="both"/>
      </w:pPr>
      <w:r>
        <w:rPr/>
        <w:t>Based on research on existing methods and metrics, an iterative knowledge discovery process will be started to answer the given research questions. This process includes the determination of quality criteria for translated documents, the implementation of needed</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metrics and algorithms as well as the optimization of the machine learning approaches to solve the given task optimally. It is important to note that this process is of iterative nature, since the criteria and attributes as well as their impact on translation quality </w:t>
      </w:r>
      <w:r>
        <w:rPr>
          <w:spacing w:val="-5"/>
        </w:rPr>
        <w:t>and </w:t>
      </w:r>
      <w:r>
        <w:rPr/>
        <w:t>classification</w:t>
      </w:r>
      <w:r>
        <w:rPr>
          <w:spacing w:val="-13"/>
        </w:rPr>
        <w:t> </w:t>
      </w:r>
      <w:r>
        <w:rPr/>
        <w:t>possibilities</w:t>
      </w:r>
      <w:r>
        <w:rPr>
          <w:spacing w:val="-14"/>
        </w:rPr>
        <w:t> </w:t>
      </w:r>
      <w:r>
        <w:rPr/>
        <w:t>will</w:t>
      </w:r>
      <w:r>
        <w:rPr>
          <w:spacing w:val="-12"/>
        </w:rPr>
        <w:t> </w:t>
      </w:r>
      <w:r>
        <w:rPr/>
        <w:t>be</w:t>
      </w:r>
      <w:r>
        <w:rPr>
          <w:spacing w:val="-13"/>
        </w:rPr>
        <w:t> </w:t>
      </w:r>
      <w:r>
        <w:rPr/>
        <w:t>determined</w:t>
      </w:r>
      <w:r>
        <w:rPr>
          <w:spacing w:val="-13"/>
        </w:rPr>
        <w:t> </w:t>
      </w:r>
      <w:r>
        <w:rPr/>
        <w:t>by</w:t>
      </w:r>
      <w:r>
        <w:rPr>
          <w:spacing w:val="-13"/>
        </w:rPr>
        <w:t> </w:t>
      </w:r>
      <w:r>
        <w:rPr/>
        <w:t>evaluating</w:t>
      </w:r>
      <w:r>
        <w:rPr>
          <w:spacing w:val="-13"/>
        </w:rPr>
        <w:t> </w:t>
      </w:r>
      <w:r>
        <w:rPr/>
        <w:t>the</w:t>
      </w:r>
      <w:r>
        <w:rPr>
          <w:spacing w:val="-13"/>
        </w:rPr>
        <w:t> </w:t>
      </w:r>
      <w:r>
        <w:rPr/>
        <w:t>algorithms’</w:t>
      </w:r>
      <w:r>
        <w:rPr>
          <w:spacing w:val="-13"/>
        </w:rPr>
        <w:t> </w:t>
      </w:r>
      <w:r>
        <w:rPr/>
        <w:t>results</w:t>
      </w:r>
      <w:r>
        <w:rPr>
          <w:spacing w:val="-13"/>
        </w:rPr>
        <w:t> </w:t>
      </w:r>
      <w:r>
        <w:rPr/>
        <w:t>using</w:t>
      </w:r>
      <w:r>
        <w:rPr>
          <w:spacing w:val="-13"/>
        </w:rPr>
        <w:t> a </w:t>
      </w:r>
      <w:r>
        <w:rPr/>
        <w:t>database of technical documents and their translations. The used data set will range </w:t>
      </w:r>
      <w:r>
        <w:rPr>
          <w:spacing w:val="-4"/>
        </w:rPr>
        <w:t>from </w:t>
      </w:r>
      <w:r>
        <w:rPr/>
        <w:t>automated translations of technical documents using computerized translation systems to manual and professional translations. Furthermore, during this iterative process, </w:t>
      </w:r>
      <w:r>
        <w:rPr>
          <w:spacing w:val="-5"/>
        </w:rPr>
        <w:t>the </w:t>
      </w:r>
      <w:r>
        <w:rPr/>
        <w:t>methods and algorithms used will be continually changed and optimized to achieve </w:t>
      </w:r>
      <w:r>
        <w:rPr>
          <w:spacing w:val="-4"/>
        </w:rPr>
        <w:t>the</w:t>
      </w:r>
      <w:r>
        <w:rPr>
          <w:spacing w:val="52"/>
        </w:rPr>
        <w:t> </w:t>
      </w:r>
      <w:r>
        <w:rPr/>
        <w:t>best</w:t>
      </w:r>
      <w:r>
        <w:rPr>
          <w:spacing w:val="-12"/>
        </w:rPr>
        <w:t> </w:t>
      </w:r>
      <w:r>
        <w:rPr/>
        <w:t>possible</w:t>
      </w:r>
      <w:r>
        <w:rPr>
          <w:spacing w:val="-11"/>
        </w:rPr>
        <w:t> </w:t>
      </w:r>
      <w:r>
        <w:rPr/>
        <w:t>results.</w:t>
      </w:r>
      <w:r>
        <w:rPr>
          <w:spacing w:val="4"/>
        </w:rPr>
        <w:t> </w:t>
      </w:r>
      <w:r>
        <w:rPr/>
        <w:t>Finally,</w:t>
      </w:r>
      <w:r>
        <w:rPr>
          <w:spacing w:val="-10"/>
        </w:rPr>
        <w:t> </w:t>
      </w:r>
      <w:r>
        <w:rPr/>
        <w:t>the</w:t>
      </w:r>
      <w:r>
        <w:rPr>
          <w:spacing w:val="-11"/>
        </w:rPr>
        <w:t> </w:t>
      </w:r>
      <w:r>
        <w:rPr/>
        <w:t>process</w:t>
      </w:r>
      <w:r>
        <w:rPr>
          <w:spacing w:val="-12"/>
        </w:rPr>
        <w:t> </w:t>
      </w:r>
      <w:r>
        <w:rPr/>
        <w:t>and</w:t>
      </w:r>
      <w:r>
        <w:rPr>
          <w:spacing w:val="-11"/>
        </w:rPr>
        <w:t> </w:t>
      </w:r>
      <w:r>
        <w:rPr/>
        <w:t>results</w:t>
      </w:r>
      <w:r>
        <w:rPr>
          <w:spacing w:val="-12"/>
        </w:rPr>
        <w:t> </w:t>
      </w:r>
      <w:r>
        <w:rPr/>
        <w:t>will</w:t>
      </w:r>
      <w:r>
        <w:rPr>
          <w:spacing w:val="-11"/>
        </w:rPr>
        <w:t> </w:t>
      </w:r>
      <w:r>
        <w:rPr/>
        <w:t>be</w:t>
      </w:r>
      <w:r>
        <w:rPr>
          <w:spacing w:val="-11"/>
        </w:rPr>
        <w:t> </w:t>
      </w:r>
      <w:r>
        <w:rPr/>
        <w:t>critically</w:t>
      </w:r>
      <w:r>
        <w:rPr>
          <w:spacing w:val="-12"/>
        </w:rPr>
        <w:t> </w:t>
      </w:r>
      <w:r>
        <w:rPr/>
        <w:t>reviewed,</w:t>
      </w:r>
      <w:r>
        <w:rPr>
          <w:spacing w:val="-10"/>
        </w:rPr>
        <w:t> </w:t>
      </w:r>
      <w:r>
        <w:rPr/>
        <w:t>evaluated and compared to one another. The limits of automated translations with the current </w:t>
      </w:r>
      <w:r>
        <w:rPr>
          <w:spacing w:val="-3"/>
        </w:rPr>
        <w:t>state </w:t>
      </w:r>
      <w:r>
        <w:rPr/>
        <w:t>of</w:t>
      </w:r>
      <w:r>
        <w:rPr>
          <w:spacing w:val="-8"/>
        </w:rPr>
        <w:t> </w:t>
      </w:r>
      <w:r>
        <w:rPr/>
        <w:t>the</w:t>
      </w:r>
      <w:r>
        <w:rPr>
          <w:spacing w:val="-7"/>
        </w:rPr>
        <w:t> </w:t>
      </w:r>
      <w:r>
        <w:rPr/>
        <w:t>art</w:t>
      </w:r>
      <w:r>
        <w:rPr>
          <w:spacing w:val="-8"/>
        </w:rPr>
        <w:t> </w:t>
      </w:r>
      <w:r>
        <w:rPr/>
        <w:t>will</w:t>
      </w:r>
      <w:r>
        <w:rPr>
          <w:spacing w:val="-7"/>
        </w:rPr>
        <w:t> </w:t>
      </w:r>
      <w:r>
        <w:rPr/>
        <w:t>be</w:t>
      </w:r>
      <w:r>
        <w:rPr>
          <w:spacing w:val="-8"/>
        </w:rPr>
        <w:t> </w:t>
      </w:r>
      <w:r>
        <w:rPr/>
        <w:t>pointed</w:t>
      </w:r>
      <w:r>
        <w:rPr>
          <w:spacing w:val="-7"/>
        </w:rPr>
        <w:t> </w:t>
      </w:r>
      <w:r>
        <w:rPr/>
        <w:t>out</w:t>
      </w:r>
      <w:r>
        <w:rPr>
          <w:spacing w:val="-8"/>
        </w:rPr>
        <w:t> </w:t>
      </w:r>
      <w:r>
        <w:rPr/>
        <w:t>and</w:t>
      </w:r>
      <w:r>
        <w:rPr>
          <w:spacing w:val="-7"/>
        </w:rPr>
        <w:t> </w:t>
      </w:r>
      <w:r>
        <w:rPr/>
        <w:t>a</w:t>
      </w:r>
      <w:r>
        <w:rPr>
          <w:spacing w:val="-8"/>
        </w:rPr>
        <w:t> </w:t>
      </w:r>
      <w:r>
        <w:rPr/>
        <w:t>prospect</w:t>
      </w:r>
      <w:r>
        <w:rPr>
          <w:spacing w:val="-7"/>
        </w:rPr>
        <w:t> </w:t>
      </w:r>
      <w:r>
        <w:rPr/>
        <w:t>for</w:t>
      </w:r>
      <w:r>
        <w:rPr>
          <w:spacing w:val="-8"/>
        </w:rPr>
        <w:t> </w:t>
      </w:r>
      <w:r>
        <w:rPr/>
        <w:t>possible</w:t>
      </w:r>
      <w:r>
        <w:rPr>
          <w:spacing w:val="-7"/>
        </w:rPr>
        <w:t> </w:t>
      </w:r>
      <w:r>
        <w:rPr/>
        <w:t>further</w:t>
      </w:r>
      <w:r>
        <w:rPr>
          <w:spacing w:val="-7"/>
        </w:rPr>
        <w:t> </w:t>
      </w:r>
      <w:r>
        <w:rPr/>
        <w:t>developments</w:t>
      </w:r>
      <w:r>
        <w:rPr>
          <w:spacing w:val="-8"/>
        </w:rPr>
        <w:t> </w:t>
      </w:r>
      <w:r>
        <w:rPr/>
        <w:t>and</w:t>
      </w:r>
      <w:r>
        <w:rPr>
          <w:spacing w:val="-7"/>
        </w:rPr>
        <w:t> </w:t>
      </w:r>
      <w:r>
        <w:rPr/>
        <w:t>studies on this topic will be</w:t>
      </w:r>
      <w:r>
        <w:rPr>
          <w:spacing w:val="-6"/>
        </w:rPr>
        <w:t> </w:t>
      </w:r>
      <w:r>
        <w:rPr/>
        <w:t>given.</w:t>
      </w:r>
    </w:p>
    <w:p>
      <w:pPr>
        <w:pStyle w:val="BodyText"/>
        <w:rPr>
          <w:sz w:val="30"/>
        </w:rPr>
      </w:pPr>
    </w:p>
    <w:p>
      <w:pPr>
        <w:pStyle w:val="Heading2"/>
        <w:numPr>
          <w:ilvl w:val="1"/>
          <w:numId w:val="8"/>
        </w:numPr>
        <w:tabs>
          <w:tab w:pos="2328" w:val="left" w:leader="none"/>
          <w:tab w:pos="2329" w:val="left" w:leader="none"/>
        </w:tabs>
        <w:spacing w:line="240" w:lineRule="auto" w:before="0" w:after="0"/>
        <w:ind w:left="2328" w:right="0" w:hanging="629"/>
        <w:jc w:val="left"/>
      </w:pPr>
      <w:bookmarkStart w:name="Scope and Limitation " w:id="19"/>
      <w:bookmarkEnd w:id="19"/>
      <w:r>
        <w:rPr>
          <w:b w:val="0"/>
        </w:rPr>
      </w:r>
      <w:bookmarkStart w:name="_bookmark7" w:id="20"/>
      <w:bookmarkEnd w:id="20"/>
      <w:r>
        <w:rPr>
          <w:b w:val="0"/>
        </w:rPr>
      </w:r>
      <w:bookmarkStart w:name="_bookmark7" w:id="21"/>
      <w:bookmarkEnd w:id="21"/>
      <w:r>
        <w:rPr/>
        <w:t>Scope</w:t>
      </w:r>
      <w:r>
        <w:rPr/>
        <w:t> and</w:t>
      </w:r>
      <w:r>
        <w:rPr>
          <w:spacing w:val="-3"/>
        </w:rPr>
        <w:t> </w:t>
      </w:r>
      <w:r>
        <w:rPr/>
        <w:t>Limitation</w:t>
      </w:r>
    </w:p>
    <w:p>
      <w:pPr>
        <w:pStyle w:val="BodyText"/>
        <w:spacing w:line="312" w:lineRule="auto" w:before="322"/>
        <w:ind w:left="1700" w:right="1698"/>
        <w:jc w:val="both"/>
      </w:pPr>
      <w:r>
        <w:rPr/>
        <w:t>Due</w:t>
      </w:r>
      <w:r>
        <w:rPr>
          <w:spacing w:val="-6"/>
        </w:rPr>
        <w:t> </w:t>
      </w:r>
      <w:r>
        <w:rPr/>
        <w:t>to</w:t>
      </w:r>
      <w:r>
        <w:rPr>
          <w:spacing w:val="-5"/>
        </w:rPr>
        <w:t> </w:t>
      </w:r>
      <w:r>
        <w:rPr/>
        <w:t>the</w:t>
      </w:r>
      <w:r>
        <w:rPr>
          <w:spacing w:val="-6"/>
        </w:rPr>
        <w:t> </w:t>
      </w:r>
      <w:r>
        <w:rPr/>
        <w:t>fixed</w:t>
      </w:r>
      <w:r>
        <w:rPr>
          <w:spacing w:val="-5"/>
        </w:rPr>
        <w:t> </w:t>
      </w:r>
      <w:r>
        <w:rPr/>
        <w:t>time</w:t>
      </w:r>
      <w:r>
        <w:rPr>
          <w:spacing w:val="-5"/>
        </w:rPr>
        <w:t> </w:t>
      </w:r>
      <w:r>
        <w:rPr/>
        <w:t>frame,</w:t>
      </w:r>
      <w:r>
        <w:rPr>
          <w:spacing w:val="-5"/>
        </w:rPr>
        <w:t> </w:t>
      </w:r>
      <w:r>
        <w:rPr/>
        <w:t>some</w:t>
      </w:r>
      <w:r>
        <w:rPr>
          <w:spacing w:val="-5"/>
        </w:rPr>
        <w:t> </w:t>
      </w:r>
      <w:r>
        <w:rPr/>
        <w:t>limitations</w:t>
      </w:r>
      <w:r>
        <w:rPr>
          <w:spacing w:val="-6"/>
        </w:rPr>
        <w:t> </w:t>
      </w:r>
      <w:r>
        <w:rPr>
          <w:spacing w:val="-3"/>
        </w:rPr>
        <w:t>have</w:t>
      </w:r>
      <w:r>
        <w:rPr>
          <w:spacing w:val="-5"/>
        </w:rPr>
        <w:t> </w:t>
      </w:r>
      <w:r>
        <w:rPr/>
        <w:t>to</w:t>
      </w:r>
      <w:r>
        <w:rPr>
          <w:spacing w:val="-5"/>
        </w:rPr>
        <w:t> </w:t>
      </w:r>
      <w:r>
        <w:rPr/>
        <w:t>be</w:t>
      </w:r>
      <w:r>
        <w:rPr>
          <w:spacing w:val="-6"/>
        </w:rPr>
        <w:t> </w:t>
      </w:r>
      <w:r>
        <w:rPr/>
        <w:t>set</w:t>
      </w:r>
      <w:r>
        <w:rPr>
          <w:spacing w:val="-5"/>
        </w:rPr>
        <w:t> </w:t>
      </w:r>
      <w:r>
        <w:rPr/>
        <w:t>on</w:t>
      </w:r>
      <w:r>
        <w:rPr>
          <w:spacing w:val="-5"/>
        </w:rPr>
        <w:t> </w:t>
      </w:r>
      <w:r>
        <w:rPr/>
        <w:t>this</w:t>
      </w:r>
      <w:r>
        <w:rPr>
          <w:spacing w:val="-6"/>
        </w:rPr>
        <w:t> </w:t>
      </w:r>
      <w:r>
        <w:rPr/>
        <w:t>research</w:t>
      </w:r>
      <w:r>
        <w:rPr>
          <w:spacing w:val="-5"/>
        </w:rPr>
        <w:t> </w:t>
      </w:r>
      <w:r>
        <w:rPr/>
        <w:t>to</w:t>
      </w:r>
      <w:r>
        <w:rPr>
          <w:spacing w:val="-6"/>
        </w:rPr>
        <w:t> </w:t>
      </w:r>
      <w:r>
        <w:rPr/>
        <w:t>ensure</w:t>
      </w:r>
      <w:r>
        <w:rPr>
          <w:spacing w:val="-5"/>
        </w:rPr>
        <w:t> </w:t>
      </w:r>
      <w:r>
        <w:rPr/>
        <w:t>the work can be finished in</w:t>
      </w:r>
      <w:r>
        <w:rPr>
          <w:spacing w:val="-7"/>
        </w:rPr>
        <w:t> </w:t>
      </w:r>
      <w:r>
        <w:rPr/>
        <w:t>time.</w:t>
      </w:r>
    </w:p>
    <w:p>
      <w:pPr>
        <w:pStyle w:val="ListParagraph"/>
        <w:numPr>
          <w:ilvl w:val="2"/>
          <w:numId w:val="8"/>
        </w:numPr>
        <w:tabs>
          <w:tab w:pos="2287" w:val="left" w:leader="none"/>
        </w:tabs>
        <w:spacing w:line="259" w:lineRule="auto" w:before="139" w:after="0"/>
        <w:ind w:left="2286" w:right="1698" w:hanging="237"/>
        <w:jc w:val="both"/>
        <w:rPr>
          <w:sz w:val="24"/>
        </w:rPr>
      </w:pPr>
      <w:r>
        <w:rPr>
          <w:sz w:val="24"/>
        </w:rPr>
        <w:t>The document classification and evaluation will focus on syntactic aspects of</w:t>
      </w:r>
      <w:r>
        <w:rPr>
          <w:spacing w:val="-40"/>
          <w:sz w:val="24"/>
        </w:rPr>
        <w:t> </w:t>
      </w:r>
      <w:r>
        <w:rPr>
          <w:sz w:val="24"/>
        </w:rPr>
        <w:t>tech- nical documentation, while the semantic parts will be left</w:t>
      </w:r>
      <w:r>
        <w:rPr>
          <w:spacing w:val="-13"/>
          <w:sz w:val="24"/>
        </w:rPr>
        <w:t> </w:t>
      </w:r>
      <w:r>
        <w:rPr>
          <w:sz w:val="24"/>
        </w:rPr>
        <w:t>out.</w:t>
      </w:r>
    </w:p>
    <w:p>
      <w:pPr>
        <w:pStyle w:val="ListParagraph"/>
        <w:numPr>
          <w:ilvl w:val="2"/>
          <w:numId w:val="8"/>
        </w:numPr>
        <w:tabs>
          <w:tab w:pos="2287" w:val="left" w:leader="none"/>
        </w:tabs>
        <w:spacing w:line="358" w:lineRule="exact" w:before="190" w:after="0"/>
        <w:ind w:left="2286" w:right="1698" w:hanging="237"/>
        <w:jc w:val="both"/>
        <w:rPr>
          <w:sz w:val="24"/>
        </w:rPr>
      </w:pPr>
      <w:r>
        <w:rPr>
          <w:sz w:val="24"/>
        </w:rPr>
        <w:t>This</w:t>
      </w:r>
      <w:r>
        <w:rPr>
          <w:spacing w:val="-11"/>
          <w:sz w:val="24"/>
        </w:rPr>
        <w:t> </w:t>
      </w:r>
      <w:r>
        <w:rPr>
          <w:sz w:val="24"/>
        </w:rPr>
        <w:t>work</w:t>
      </w:r>
      <w:r>
        <w:rPr>
          <w:spacing w:val="-11"/>
          <w:sz w:val="24"/>
        </w:rPr>
        <w:t> </w:t>
      </w:r>
      <w:r>
        <w:rPr>
          <w:sz w:val="24"/>
        </w:rPr>
        <w:t>focuses</w:t>
      </w:r>
      <w:r>
        <w:rPr>
          <w:spacing w:val="-11"/>
          <w:sz w:val="24"/>
        </w:rPr>
        <w:t> </w:t>
      </w:r>
      <w:r>
        <w:rPr>
          <w:sz w:val="24"/>
        </w:rPr>
        <w:t>specifically</w:t>
      </w:r>
      <w:r>
        <w:rPr>
          <w:spacing w:val="-10"/>
          <w:sz w:val="24"/>
        </w:rPr>
        <w:t> </w:t>
      </w:r>
      <w:r>
        <w:rPr>
          <w:sz w:val="24"/>
        </w:rPr>
        <w:t>on</w:t>
      </w:r>
      <w:r>
        <w:rPr>
          <w:spacing w:val="-11"/>
          <w:sz w:val="24"/>
        </w:rPr>
        <w:t> </w:t>
      </w:r>
      <w:r>
        <w:rPr>
          <w:sz w:val="24"/>
        </w:rPr>
        <w:t>technical</w:t>
      </w:r>
      <w:r>
        <w:rPr>
          <w:spacing w:val="-11"/>
          <w:sz w:val="24"/>
        </w:rPr>
        <w:t> </w:t>
      </w:r>
      <w:r>
        <w:rPr>
          <w:sz w:val="24"/>
        </w:rPr>
        <w:t>documents.</w:t>
      </w:r>
      <w:r>
        <w:rPr>
          <w:spacing w:val="7"/>
          <w:sz w:val="24"/>
        </w:rPr>
        <w:t> </w:t>
      </w:r>
      <w:r>
        <w:rPr>
          <w:sz w:val="24"/>
        </w:rPr>
        <w:t>This</w:t>
      </w:r>
      <w:r>
        <w:rPr>
          <w:spacing w:val="-11"/>
          <w:sz w:val="24"/>
        </w:rPr>
        <w:t> </w:t>
      </w:r>
      <w:r>
        <w:rPr>
          <w:sz w:val="24"/>
        </w:rPr>
        <w:t>focus</w:t>
      </w:r>
      <w:r>
        <w:rPr>
          <w:spacing w:val="-10"/>
          <w:sz w:val="24"/>
        </w:rPr>
        <w:t> </w:t>
      </w:r>
      <w:r>
        <w:rPr>
          <w:sz w:val="24"/>
        </w:rPr>
        <w:t>has</w:t>
      </w:r>
      <w:r>
        <w:rPr>
          <w:spacing w:val="-11"/>
          <w:sz w:val="24"/>
        </w:rPr>
        <w:t> </w:t>
      </w:r>
      <w:r>
        <w:rPr>
          <w:sz w:val="24"/>
        </w:rPr>
        <w:t>the</w:t>
      </w:r>
      <w:r>
        <w:rPr>
          <w:spacing w:val="-11"/>
          <w:sz w:val="24"/>
        </w:rPr>
        <w:t> </w:t>
      </w:r>
      <w:r>
        <w:rPr>
          <w:sz w:val="24"/>
        </w:rPr>
        <w:t>potential to implicitly generate knowledge during the machine learning process, due to </w:t>
      </w:r>
      <w:r>
        <w:rPr>
          <w:spacing w:val="-13"/>
          <w:sz w:val="24"/>
        </w:rPr>
        <w:t>a </w:t>
      </w:r>
      <w:r>
        <w:rPr>
          <w:sz w:val="24"/>
        </w:rPr>
        <w:t>smaller</w:t>
      </w:r>
      <w:r>
        <w:rPr>
          <w:spacing w:val="-9"/>
          <w:sz w:val="24"/>
        </w:rPr>
        <w:t> </w:t>
      </w:r>
      <w:r>
        <w:rPr>
          <w:sz w:val="24"/>
        </w:rPr>
        <w:t>sized</w:t>
      </w:r>
      <w:r>
        <w:rPr>
          <w:spacing w:val="-9"/>
          <w:sz w:val="24"/>
        </w:rPr>
        <w:t> </w:t>
      </w:r>
      <w:r>
        <w:rPr>
          <w:sz w:val="24"/>
        </w:rPr>
        <w:t>vocabulary</w:t>
      </w:r>
      <w:r>
        <w:rPr>
          <w:spacing w:val="-9"/>
          <w:sz w:val="24"/>
        </w:rPr>
        <w:t> </w:t>
      </w:r>
      <w:r>
        <w:rPr>
          <w:sz w:val="24"/>
        </w:rPr>
        <w:t>compared</w:t>
      </w:r>
      <w:r>
        <w:rPr>
          <w:spacing w:val="-8"/>
          <w:sz w:val="24"/>
        </w:rPr>
        <w:t> </w:t>
      </w:r>
      <w:r>
        <w:rPr>
          <w:sz w:val="24"/>
        </w:rPr>
        <w:t>to</w:t>
      </w:r>
      <w:r>
        <w:rPr>
          <w:spacing w:val="-9"/>
          <w:sz w:val="24"/>
        </w:rPr>
        <w:t> </w:t>
      </w:r>
      <w:r>
        <w:rPr>
          <w:sz w:val="24"/>
        </w:rPr>
        <w:t>having</w:t>
      </w:r>
      <w:r>
        <w:rPr>
          <w:spacing w:val="-9"/>
          <w:sz w:val="24"/>
        </w:rPr>
        <w:t> </w:t>
      </w:r>
      <w:r>
        <w:rPr>
          <w:sz w:val="24"/>
        </w:rPr>
        <w:t>no</w:t>
      </w:r>
      <w:r>
        <w:rPr>
          <w:spacing w:val="-8"/>
          <w:sz w:val="24"/>
        </w:rPr>
        <w:t> </w:t>
      </w:r>
      <w:r>
        <w:rPr>
          <w:sz w:val="24"/>
        </w:rPr>
        <w:t>limitations</w:t>
      </w:r>
      <w:r>
        <w:rPr>
          <w:spacing w:val="-9"/>
          <w:sz w:val="24"/>
        </w:rPr>
        <w:t> </w:t>
      </w:r>
      <w:r>
        <w:rPr>
          <w:sz w:val="24"/>
        </w:rPr>
        <w:t>on</w:t>
      </w:r>
      <w:r>
        <w:rPr>
          <w:spacing w:val="-9"/>
          <w:sz w:val="24"/>
        </w:rPr>
        <w:t> </w:t>
      </w:r>
      <w:r>
        <w:rPr>
          <w:sz w:val="24"/>
        </w:rPr>
        <w:t>text</w:t>
      </w:r>
      <w:r>
        <w:rPr>
          <w:spacing w:val="-9"/>
          <w:sz w:val="24"/>
        </w:rPr>
        <w:t> </w:t>
      </w:r>
      <w:r>
        <w:rPr>
          <w:sz w:val="24"/>
        </w:rPr>
        <w:t>domains.</w:t>
      </w:r>
      <w:r>
        <w:rPr>
          <w:spacing w:val="8"/>
          <w:sz w:val="24"/>
        </w:rPr>
        <w:t> </w:t>
      </w:r>
      <w:r>
        <w:rPr>
          <w:spacing w:val="-3"/>
          <w:sz w:val="24"/>
        </w:rPr>
        <w:t>Other </w:t>
      </w:r>
      <w:r>
        <w:rPr>
          <w:sz w:val="24"/>
        </w:rPr>
        <w:t>document domains will not be included in this</w:t>
      </w:r>
      <w:r>
        <w:rPr>
          <w:spacing w:val="-11"/>
          <w:sz w:val="24"/>
        </w:rPr>
        <w:t> </w:t>
      </w:r>
      <w:r>
        <w:rPr>
          <w:sz w:val="24"/>
        </w:rPr>
        <w:t>thesis.</w:t>
      </w:r>
    </w:p>
    <w:p>
      <w:pPr>
        <w:pStyle w:val="ListParagraph"/>
        <w:numPr>
          <w:ilvl w:val="2"/>
          <w:numId w:val="8"/>
        </w:numPr>
        <w:tabs>
          <w:tab w:pos="2287" w:val="left" w:leader="none"/>
        </w:tabs>
        <w:spacing w:line="358" w:lineRule="exact" w:before="195" w:after="0"/>
        <w:ind w:left="2286" w:right="1666" w:hanging="237"/>
        <w:jc w:val="both"/>
        <w:rPr>
          <w:sz w:val="24"/>
        </w:rPr>
      </w:pPr>
      <w:r>
        <w:rPr>
          <w:sz w:val="24"/>
        </w:rPr>
        <w:t>Since</w:t>
      </w:r>
      <w:r>
        <w:rPr>
          <w:spacing w:val="-18"/>
          <w:sz w:val="24"/>
        </w:rPr>
        <w:t> </w:t>
      </w:r>
      <w:r>
        <w:rPr>
          <w:sz w:val="24"/>
        </w:rPr>
        <w:t>the</w:t>
      </w:r>
      <w:r>
        <w:rPr>
          <w:spacing w:val="-18"/>
          <w:sz w:val="24"/>
        </w:rPr>
        <w:t> </w:t>
      </w:r>
      <w:r>
        <w:rPr>
          <w:sz w:val="24"/>
        </w:rPr>
        <w:t>examined</w:t>
      </w:r>
      <w:r>
        <w:rPr>
          <w:spacing w:val="-18"/>
          <w:sz w:val="24"/>
        </w:rPr>
        <w:t> </w:t>
      </w:r>
      <w:r>
        <w:rPr>
          <w:sz w:val="24"/>
        </w:rPr>
        <w:t>technical</w:t>
      </w:r>
      <w:r>
        <w:rPr>
          <w:spacing w:val="-18"/>
          <w:sz w:val="24"/>
        </w:rPr>
        <w:t> </w:t>
      </w:r>
      <w:r>
        <w:rPr>
          <w:sz w:val="24"/>
        </w:rPr>
        <w:t>documents</w:t>
      </w:r>
      <w:r>
        <w:rPr>
          <w:spacing w:val="-17"/>
          <w:sz w:val="24"/>
        </w:rPr>
        <w:t> </w:t>
      </w:r>
      <w:r>
        <w:rPr>
          <w:sz w:val="24"/>
        </w:rPr>
        <w:t>did</w:t>
      </w:r>
      <w:r>
        <w:rPr>
          <w:spacing w:val="-18"/>
          <w:sz w:val="24"/>
        </w:rPr>
        <w:t> </w:t>
      </w:r>
      <w:r>
        <w:rPr>
          <w:sz w:val="24"/>
        </w:rPr>
        <w:t>not</w:t>
      </w:r>
      <w:r>
        <w:rPr>
          <w:spacing w:val="-18"/>
          <w:sz w:val="24"/>
        </w:rPr>
        <w:t> </w:t>
      </w:r>
      <w:r>
        <w:rPr>
          <w:sz w:val="24"/>
        </w:rPr>
        <w:t>provide</w:t>
      </w:r>
      <w:r>
        <w:rPr>
          <w:spacing w:val="-18"/>
          <w:sz w:val="24"/>
        </w:rPr>
        <w:t> </w:t>
      </w:r>
      <w:r>
        <w:rPr>
          <w:sz w:val="24"/>
        </w:rPr>
        <w:t>multiple</w:t>
      </w:r>
      <w:r>
        <w:rPr>
          <w:spacing w:val="-17"/>
          <w:sz w:val="24"/>
        </w:rPr>
        <w:t> </w:t>
      </w:r>
      <w:r>
        <w:rPr>
          <w:sz w:val="24"/>
        </w:rPr>
        <w:t>professional</w:t>
      </w:r>
      <w:r>
        <w:rPr>
          <w:spacing w:val="-18"/>
          <w:sz w:val="24"/>
        </w:rPr>
        <w:t> </w:t>
      </w:r>
      <w:r>
        <w:rPr>
          <w:spacing w:val="-3"/>
          <w:sz w:val="24"/>
        </w:rPr>
        <w:t>trans- </w:t>
      </w:r>
      <w:r>
        <w:rPr>
          <w:sz w:val="24"/>
        </w:rPr>
        <w:t>lations, there will be no human references used for an evaluation of technical doc- uments. Instead, pseudo references, as described in section </w:t>
      </w:r>
      <w:hyperlink w:history="true" w:anchor="_bookmark49">
        <w:r>
          <w:rPr>
            <w:sz w:val="24"/>
          </w:rPr>
          <w:t>3.2</w:t>
        </w:r>
      </w:hyperlink>
      <w:r>
        <w:rPr>
          <w:sz w:val="24"/>
        </w:rPr>
        <w:t> will be used to circumvent the lack of human</w:t>
      </w:r>
      <w:r>
        <w:rPr>
          <w:spacing w:val="-7"/>
          <w:sz w:val="24"/>
        </w:rPr>
        <w:t> </w:t>
      </w:r>
      <w:r>
        <w:rPr>
          <w:sz w:val="24"/>
        </w:rPr>
        <w:t>translations.</w:t>
      </w:r>
    </w:p>
    <w:p>
      <w:pPr>
        <w:pStyle w:val="ListParagraph"/>
        <w:numPr>
          <w:ilvl w:val="2"/>
          <w:numId w:val="8"/>
        </w:numPr>
        <w:tabs>
          <w:tab w:pos="2287" w:val="left" w:leader="none"/>
        </w:tabs>
        <w:spacing w:line="358" w:lineRule="exact" w:before="195" w:after="0"/>
        <w:ind w:left="2286" w:right="1698" w:hanging="237"/>
        <w:jc w:val="both"/>
        <w:rPr>
          <w:sz w:val="24"/>
        </w:rPr>
      </w:pPr>
      <w:r>
        <w:rPr>
          <w:sz w:val="24"/>
        </w:rPr>
        <w:t>This work focuses on evaluations based on the results of machine learning ap- proaches. Other techniques, such as the creation of a new metric comparable to the BLEU or Meteor metric will not be taken into</w:t>
      </w:r>
      <w:r>
        <w:rPr>
          <w:spacing w:val="-15"/>
          <w:sz w:val="24"/>
        </w:rPr>
        <w:t> </w:t>
      </w:r>
      <w:r>
        <w:rPr>
          <w:sz w:val="24"/>
        </w:rPr>
        <w:t>account.</w:t>
      </w:r>
    </w:p>
    <w:p>
      <w:pPr>
        <w:pStyle w:val="ListParagraph"/>
        <w:numPr>
          <w:ilvl w:val="2"/>
          <w:numId w:val="8"/>
        </w:numPr>
        <w:tabs>
          <w:tab w:pos="2287" w:val="left" w:leader="none"/>
        </w:tabs>
        <w:spacing w:line="240" w:lineRule="auto" w:before="218" w:after="0"/>
        <w:ind w:left="2286" w:right="0" w:hanging="238"/>
        <w:jc w:val="left"/>
        <w:rPr>
          <w:sz w:val="24"/>
        </w:rPr>
      </w:pPr>
      <w:r>
        <w:rPr>
          <w:sz w:val="24"/>
        </w:rPr>
        <w:t>This work will focus on translations between German and</w:t>
      </w:r>
      <w:r>
        <w:rPr>
          <w:spacing w:val="-13"/>
          <w:sz w:val="24"/>
        </w:rPr>
        <w:t> </w:t>
      </w:r>
      <w:r>
        <w:rPr>
          <w:sz w:val="24"/>
        </w:rPr>
        <w:t>English.</w:t>
      </w:r>
    </w:p>
    <w:p>
      <w:pPr>
        <w:pStyle w:val="Heading2"/>
        <w:numPr>
          <w:ilvl w:val="1"/>
          <w:numId w:val="8"/>
        </w:numPr>
        <w:tabs>
          <w:tab w:pos="2328" w:val="left" w:leader="none"/>
          <w:tab w:pos="2329" w:val="left" w:leader="none"/>
        </w:tabs>
        <w:spacing w:line="240" w:lineRule="auto" w:before="376" w:after="0"/>
        <w:ind w:left="2328" w:right="0" w:hanging="629"/>
        <w:jc w:val="left"/>
      </w:pPr>
      <w:bookmarkStart w:name="Target group" w:id="22"/>
      <w:bookmarkEnd w:id="22"/>
      <w:r>
        <w:rPr>
          <w:b w:val="0"/>
        </w:rPr>
      </w:r>
      <w:bookmarkStart w:name="_bookmark8" w:id="23"/>
      <w:bookmarkEnd w:id="23"/>
      <w:r>
        <w:rPr>
          <w:b w:val="0"/>
        </w:rPr>
      </w:r>
      <w:bookmarkStart w:name="_bookmark8" w:id="24"/>
      <w:bookmarkEnd w:id="24"/>
      <w:r>
        <w:rPr>
          <w:spacing w:val="-5"/>
        </w:rPr>
        <w:t>T</w:t>
      </w:r>
      <w:r>
        <w:rPr>
          <w:spacing w:val="-5"/>
        </w:rPr>
        <w:t>arget</w:t>
      </w:r>
      <w:r>
        <w:rPr>
          <w:spacing w:val="-2"/>
        </w:rPr>
        <w:t> </w:t>
      </w:r>
      <w:r>
        <w:rPr/>
        <w:t>group</w:t>
      </w:r>
    </w:p>
    <w:p>
      <w:pPr>
        <w:pStyle w:val="BodyText"/>
        <w:spacing w:line="312" w:lineRule="auto" w:before="322"/>
        <w:ind w:left="1700" w:right="1698"/>
        <w:jc w:val="both"/>
      </w:pPr>
      <w:r>
        <w:rPr/>
        <w:t>First, this work is especially interesting for researches in the area of machine translation and</w:t>
      </w:r>
      <w:r>
        <w:rPr>
          <w:spacing w:val="-19"/>
        </w:rPr>
        <w:t> </w:t>
      </w:r>
      <w:r>
        <w:rPr/>
        <w:t>machine</w:t>
      </w:r>
      <w:r>
        <w:rPr>
          <w:spacing w:val="-19"/>
        </w:rPr>
        <w:t> </w:t>
      </w:r>
      <w:r>
        <w:rPr/>
        <w:t>translation</w:t>
      </w:r>
      <w:r>
        <w:rPr>
          <w:spacing w:val="-19"/>
        </w:rPr>
        <w:t> </w:t>
      </w:r>
      <w:r>
        <w:rPr/>
        <w:t>evaluation</w:t>
      </w:r>
      <w:r>
        <w:rPr>
          <w:spacing w:val="-18"/>
        </w:rPr>
        <w:t> </w:t>
      </w:r>
      <w:r>
        <w:rPr/>
        <w:t>by</w:t>
      </w:r>
      <w:r>
        <w:rPr>
          <w:spacing w:val="-19"/>
        </w:rPr>
        <w:t> </w:t>
      </w:r>
      <w:r>
        <w:rPr/>
        <w:t>using</w:t>
      </w:r>
      <w:r>
        <w:rPr>
          <w:spacing w:val="-19"/>
        </w:rPr>
        <w:t> </w:t>
      </w:r>
      <w:r>
        <w:rPr/>
        <w:t>combinations</w:t>
      </w:r>
      <w:r>
        <w:rPr>
          <w:spacing w:val="-18"/>
        </w:rPr>
        <w:t> </w:t>
      </w:r>
      <w:r>
        <w:rPr/>
        <w:t>of</w:t>
      </w:r>
      <w:r>
        <w:rPr>
          <w:spacing w:val="-19"/>
        </w:rPr>
        <w:t> </w:t>
      </w:r>
      <w:r>
        <w:rPr/>
        <w:t>different</w:t>
      </w:r>
      <w:r>
        <w:rPr>
          <w:spacing w:val="-19"/>
        </w:rPr>
        <w:t> </w:t>
      </w:r>
      <w:r>
        <w:rPr/>
        <w:t>machine</w:t>
      </w:r>
      <w:r>
        <w:rPr>
          <w:spacing w:val="-18"/>
        </w:rPr>
        <w:t> </w:t>
      </w:r>
      <w:r>
        <w:rPr/>
        <w:t>translation metrics and machine learning approaches. As mentioned in </w:t>
      </w:r>
      <w:hyperlink w:history="true" w:anchor="_bookmark3">
        <w:r>
          <w:rPr/>
          <w:t>1.1 </w:t>
        </w:r>
      </w:hyperlink>
      <w:r>
        <w:rPr/>
        <w:t>the private interest group for</w:t>
      </w:r>
      <w:r>
        <w:rPr>
          <w:spacing w:val="26"/>
        </w:rPr>
        <w:t> </w:t>
      </w:r>
      <w:r>
        <w:rPr/>
        <w:t>this</w:t>
      </w:r>
      <w:r>
        <w:rPr>
          <w:spacing w:val="26"/>
        </w:rPr>
        <w:t> </w:t>
      </w:r>
      <w:r>
        <w:rPr/>
        <w:t>research</w:t>
      </w:r>
      <w:r>
        <w:rPr>
          <w:spacing w:val="27"/>
        </w:rPr>
        <w:t> </w:t>
      </w:r>
      <w:r>
        <w:rPr/>
        <w:t>are</w:t>
      </w:r>
      <w:r>
        <w:rPr>
          <w:spacing w:val="26"/>
        </w:rPr>
        <w:t> </w:t>
      </w:r>
      <w:r>
        <w:rPr/>
        <w:t>international</w:t>
      </w:r>
      <w:r>
        <w:rPr>
          <w:spacing w:val="27"/>
        </w:rPr>
        <w:t> </w:t>
      </w:r>
      <w:r>
        <w:rPr/>
        <w:t>companies,</w:t>
      </w:r>
      <w:r>
        <w:rPr>
          <w:spacing w:val="34"/>
        </w:rPr>
        <w:t> </w:t>
      </w:r>
      <w:r>
        <w:rPr/>
        <w:t>especially</w:t>
      </w:r>
      <w:r>
        <w:rPr>
          <w:spacing w:val="27"/>
        </w:rPr>
        <w:t> </w:t>
      </w:r>
      <w:r>
        <w:rPr/>
        <w:t>export</w:t>
      </w:r>
      <w:r>
        <w:rPr>
          <w:spacing w:val="26"/>
        </w:rPr>
        <w:t> </w:t>
      </w:r>
      <w:r>
        <w:rPr/>
        <w:t>oriented</w:t>
      </w:r>
      <w:r>
        <w:rPr>
          <w:spacing w:val="26"/>
        </w:rPr>
        <w:t> </w:t>
      </w:r>
      <w:r>
        <w:rPr/>
        <w:t>ones.</w:t>
      </w:r>
      <w:r>
        <w:rPr>
          <w:spacing w:val="40"/>
        </w:rPr>
        <w:t> </w:t>
      </w:r>
      <w:r>
        <w:rPr/>
        <w:t>This</w:t>
      </w:r>
      <w:r>
        <w:rPr>
          <w:spacing w:val="26"/>
        </w:rPr>
        <w:t> </w:t>
      </w:r>
      <w:r>
        <w:rPr/>
        <w:t>is</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due to the fact that finding technically versed translators on a limited budget is clearly problematic. Second, this work is of interest for all kinds of customers,  since it can  lead to long-term improvement of available information for certain products. This can be of additional interest for customers and companies that are active in lesser populated languages.</w:t>
      </w:r>
    </w:p>
    <w:p>
      <w:pPr>
        <w:pStyle w:val="BodyText"/>
        <w:spacing w:before="5"/>
        <w:rPr>
          <w:sz w:val="30"/>
        </w:rPr>
      </w:pPr>
    </w:p>
    <w:p>
      <w:pPr>
        <w:pStyle w:val="Heading2"/>
        <w:numPr>
          <w:ilvl w:val="1"/>
          <w:numId w:val="8"/>
        </w:numPr>
        <w:tabs>
          <w:tab w:pos="2329" w:val="left" w:leader="none"/>
        </w:tabs>
        <w:spacing w:line="240" w:lineRule="auto" w:before="0" w:after="0"/>
        <w:ind w:left="2328" w:right="0" w:hanging="629"/>
        <w:jc w:val="both"/>
      </w:pPr>
      <w:bookmarkStart w:name="Outline" w:id="25"/>
      <w:bookmarkEnd w:id="25"/>
      <w:r>
        <w:rPr>
          <w:b w:val="0"/>
        </w:rPr>
      </w:r>
      <w:bookmarkStart w:name="_bookmark9" w:id="26"/>
      <w:bookmarkEnd w:id="26"/>
      <w:r>
        <w:rPr>
          <w:b w:val="0"/>
        </w:rPr>
      </w:r>
      <w:bookmarkStart w:name="_bookmark9" w:id="27"/>
      <w:bookmarkEnd w:id="27"/>
      <w:r>
        <w:rPr/>
        <w:t>Outline</w:t>
      </w:r>
    </w:p>
    <w:p>
      <w:pPr>
        <w:pStyle w:val="BodyText"/>
        <w:spacing w:line="312" w:lineRule="auto" w:before="322"/>
        <w:ind w:left="1700" w:right="1698"/>
        <w:jc w:val="both"/>
      </w:pPr>
      <w:r>
        <w:rPr/>
        <w:t>The</w:t>
      </w:r>
      <w:r>
        <w:rPr>
          <w:spacing w:val="-11"/>
        </w:rPr>
        <w:t> </w:t>
      </w:r>
      <w:r>
        <w:rPr/>
        <w:t>following</w:t>
      </w:r>
      <w:r>
        <w:rPr>
          <w:spacing w:val="-11"/>
        </w:rPr>
        <w:t> </w:t>
      </w:r>
      <w:r>
        <w:rPr/>
        <w:t>chapter</w:t>
      </w:r>
      <w:r>
        <w:rPr>
          <w:spacing w:val="-11"/>
        </w:rPr>
        <w:t> </w:t>
      </w:r>
      <w:hyperlink w:history="true" w:anchor="_bookmark10">
        <w:r>
          <w:rPr/>
          <w:t>2</w:t>
        </w:r>
        <w:r>
          <w:rPr>
            <w:spacing w:val="-11"/>
          </w:rPr>
          <w:t> </w:t>
        </w:r>
      </w:hyperlink>
      <w:r>
        <w:rPr/>
        <w:t>will</w:t>
      </w:r>
      <w:r>
        <w:rPr>
          <w:spacing w:val="-11"/>
        </w:rPr>
        <w:t> </w:t>
      </w:r>
      <w:r>
        <w:rPr/>
        <w:t>address</w:t>
      </w:r>
      <w:r>
        <w:rPr>
          <w:spacing w:val="-11"/>
        </w:rPr>
        <w:t> </w:t>
      </w:r>
      <w:r>
        <w:rPr/>
        <w:t>the</w:t>
      </w:r>
      <w:r>
        <w:rPr>
          <w:spacing w:val="-11"/>
        </w:rPr>
        <w:t> </w:t>
      </w:r>
      <w:r>
        <w:rPr/>
        <w:t>theoretical</w:t>
      </w:r>
      <w:r>
        <w:rPr>
          <w:spacing w:val="-11"/>
        </w:rPr>
        <w:t> </w:t>
      </w:r>
      <w:r>
        <w:rPr/>
        <w:t>background</w:t>
      </w:r>
      <w:r>
        <w:rPr>
          <w:spacing w:val="-11"/>
        </w:rPr>
        <w:t> </w:t>
      </w:r>
      <w:r>
        <w:rPr/>
        <w:t>concerning</w:t>
      </w:r>
      <w:r>
        <w:rPr>
          <w:spacing w:val="-10"/>
        </w:rPr>
        <w:t> </w:t>
      </w:r>
      <w:r>
        <w:rPr/>
        <w:t>this</w:t>
      </w:r>
      <w:r>
        <w:rPr>
          <w:spacing w:val="-11"/>
        </w:rPr>
        <w:t> </w:t>
      </w:r>
      <w:r>
        <w:rPr/>
        <w:t>work,</w:t>
      </w:r>
      <w:r>
        <w:rPr>
          <w:spacing w:val="-10"/>
        </w:rPr>
        <w:t> </w:t>
      </w:r>
      <w:r>
        <w:rPr>
          <w:spacing w:val="-4"/>
        </w:rPr>
        <w:t>fo- </w:t>
      </w:r>
      <w:r>
        <w:rPr/>
        <w:t>cusing</w:t>
      </w:r>
      <w:r>
        <w:rPr>
          <w:spacing w:val="-14"/>
        </w:rPr>
        <w:t> </w:t>
      </w:r>
      <w:r>
        <w:rPr/>
        <w:t>on</w:t>
      </w:r>
      <w:r>
        <w:rPr>
          <w:spacing w:val="-13"/>
        </w:rPr>
        <w:t> </w:t>
      </w:r>
      <w:r>
        <w:rPr/>
        <w:t>the</w:t>
      </w:r>
      <w:r>
        <w:rPr>
          <w:spacing w:val="-12"/>
        </w:rPr>
        <w:t> </w:t>
      </w:r>
      <w:r>
        <w:rPr/>
        <w:t>knowledge</w:t>
      </w:r>
      <w:r>
        <w:rPr>
          <w:spacing w:val="-13"/>
        </w:rPr>
        <w:t> </w:t>
      </w:r>
      <w:r>
        <w:rPr/>
        <w:t>discovery</w:t>
      </w:r>
      <w:r>
        <w:rPr>
          <w:spacing w:val="-13"/>
        </w:rPr>
        <w:t> </w:t>
      </w:r>
      <w:r>
        <w:rPr/>
        <w:t>process,</w:t>
      </w:r>
      <w:r>
        <w:rPr>
          <w:spacing w:val="-12"/>
        </w:rPr>
        <w:t> </w:t>
      </w:r>
      <w:r>
        <w:rPr/>
        <w:t>machine</w:t>
      </w:r>
      <w:r>
        <w:rPr>
          <w:spacing w:val="-13"/>
        </w:rPr>
        <w:t> </w:t>
      </w:r>
      <w:r>
        <w:rPr/>
        <w:t>learning</w:t>
      </w:r>
      <w:r>
        <w:rPr>
          <w:spacing w:val="-13"/>
        </w:rPr>
        <w:t> </w:t>
      </w:r>
      <w:r>
        <w:rPr/>
        <w:t>approaches,</w:t>
      </w:r>
      <w:r>
        <w:rPr>
          <w:spacing w:val="-11"/>
        </w:rPr>
        <w:t> </w:t>
      </w:r>
      <w:r>
        <w:rPr/>
        <w:t>machine</w:t>
      </w:r>
      <w:r>
        <w:rPr>
          <w:spacing w:val="-13"/>
        </w:rPr>
        <w:t> </w:t>
      </w:r>
      <w:r>
        <w:rPr/>
        <w:t>trans- lation</w:t>
      </w:r>
      <w:r>
        <w:rPr>
          <w:spacing w:val="-8"/>
        </w:rPr>
        <w:t> </w:t>
      </w:r>
      <w:r>
        <w:rPr/>
        <w:t>and</w:t>
      </w:r>
      <w:r>
        <w:rPr>
          <w:spacing w:val="-8"/>
        </w:rPr>
        <w:t> </w:t>
      </w:r>
      <w:r>
        <w:rPr/>
        <w:t>technical</w:t>
      </w:r>
      <w:r>
        <w:rPr>
          <w:spacing w:val="-8"/>
        </w:rPr>
        <w:t> </w:t>
      </w:r>
      <w:r>
        <w:rPr/>
        <w:t>documentation.</w:t>
      </w:r>
      <w:r>
        <w:rPr>
          <w:spacing w:val="9"/>
        </w:rPr>
        <w:t> </w:t>
      </w:r>
      <w:r>
        <w:rPr/>
        <w:t>After</w:t>
      </w:r>
      <w:r>
        <w:rPr>
          <w:spacing w:val="-8"/>
        </w:rPr>
        <w:t> </w:t>
      </w:r>
      <w:r>
        <w:rPr/>
        <w:t>describing</w:t>
      </w:r>
      <w:r>
        <w:rPr>
          <w:spacing w:val="-7"/>
        </w:rPr>
        <w:t> </w:t>
      </w:r>
      <w:r>
        <w:rPr/>
        <w:t>the</w:t>
      </w:r>
      <w:r>
        <w:rPr>
          <w:spacing w:val="-8"/>
        </w:rPr>
        <w:t> </w:t>
      </w:r>
      <w:r>
        <w:rPr/>
        <w:t>taken</w:t>
      </w:r>
      <w:r>
        <w:rPr>
          <w:spacing w:val="-8"/>
        </w:rPr>
        <w:t> </w:t>
      </w:r>
      <w:r>
        <w:rPr/>
        <w:t>methodology</w:t>
      </w:r>
      <w:r>
        <w:rPr>
          <w:spacing w:val="-7"/>
        </w:rPr>
        <w:t> </w:t>
      </w:r>
      <w:r>
        <w:rPr/>
        <w:t>in</w:t>
      </w:r>
      <w:r>
        <w:rPr>
          <w:spacing w:val="-8"/>
        </w:rPr>
        <w:t> </w:t>
      </w:r>
      <w:r>
        <w:rPr/>
        <w:t>chapter</w:t>
      </w:r>
      <w:r>
        <w:rPr>
          <w:spacing w:val="-8"/>
        </w:rPr>
        <w:t> </w:t>
      </w:r>
      <w:hyperlink w:history="true" w:anchor="_bookmark46">
        <w:r>
          <w:rPr/>
          <w:t>3,</w:t>
        </w:r>
      </w:hyperlink>
      <w:r>
        <w:rPr/>
        <w:t> the empirical data and the respective results of the experiments will be shown in</w:t>
      </w:r>
      <w:r>
        <w:rPr>
          <w:spacing w:val="25"/>
        </w:rPr>
        <w:t> </w:t>
      </w:r>
      <w:r>
        <w:rPr/>
        <w:t>chapter</w:t>
      </w:r>
    </w:p>
    <w:p>
      <w:pPr>
        <w:pStyle w:val="ListParagraph"/>
        <w:numPr>
          <w:ilvl w:val="0"/>
          <w:numId w:val="9"/>
        </w:numPr>
        <w:tabs>
          <w:tab w:pos="1972" w:val="left" w:leader="none"/>
        </w:tabs>
        <w:spacing w:line="312" w:lineRule="auto" w:before="0" w:after="0"/>
        <w:ind w:left="1700" w:right="1698" w:firstLine="0"/>
        <w:jc w:val="both"/>
        <w:rPr>
          <w:sz w:val="24"/>
        </w:rPr>
      </w:pPr>
      <w:r>
        <w:rPr>
          <w:sz w:val="24"/>
        </w:rPr>
        <w:t>Chapter </w:t>
      </w:r>
      <w:hyperlink w:history="true" w:anchor="_bookmark89">
        <w:r>
          <w:rPr>
            <w:sz w:val="24"/>
          </w:rPr>
          <w:t>5 </w:t>
        </w:r>
      </w:hyperlink>
      <w:r>
        <w:rPr>
          <w:sz w:val="24"/>
        </w:rPr>
        <w:t>will discuss the results, critically review the taken approaches and methods as well as examine the validity and reliability of presented results. Finally, chapter </w:t>
      </w:r>
      <w:hyperlink w:history="true" w:anchor="_bookmark106">
        <w:r>
          <w:rPr>
            <w:sz w:val="24"/>
          </w:rPr>
          <w:t>6</w:t>
        </w:r>
        <w:r>
          <w:rPr>
            <w:spacing w:val="-22"/>
            <w:sz w:val="24"/>
          </w:rPr>
          <w:t> </w:t>
        </w:r>
      </w:hyperlink>
      <w:r>
        <w:rPr>
          <w:sz w:val="24"/>
        </w:rPr>
        <w:t>will summarize the work and </w:t>
      </w:r>
      <w:r>
        <w:rPr>
          <w:spacing w:val="-3"/>
          <w:sz w:val="24"/>
        </w:rPr>
        <w:t>give </w:t>
      </w:r>
      <w:r>
        <w:rPr>
          <w:sz w:val="24"/>
        </w:rPr>
        <w:t>an outlook for possible future research and expansion </w:t>
      </w:r>
      <w:r>
        <w:rPr>
          <w:spacing w:val="-7"/>
          <w:sz w:val="24"/>
        </w:rPr>
        <w:t>on </w:t>
      </w:r>
      <w:r>
        <w:rPr>
          <w:sz w:val="24"/>
        </w:rPr>
        <w:t>this</w:t>
      </w:r>
      <w:r>
        <w:rPr>
          <w:spacing w:val="-2"/>
          <w:sz w:val="24"/>
        </w:rPr>
        <w:t> </w:t>
      </w:r>
      <w:r>
        <w:rPr>
          <w:sz w:val="24"/>
        </w:rPr>
        <w:t>topic.</w:t>
      </w:r>
    </w:p>
    <w:p>
      <w:pPr>
        <w:spacing w:after="0" w:line="312" w:lineRule="auto"/>
        <w:jc w:val="both"/>
        <w:rPr>
          <w:sz w:val="24"/>
        </w:rPr>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pPr>
      <w:bookmarkStart w:name="Theoretical Background " w:id="28"/>
      <w:bookmarkEnd w:id="28"/>
      <w:r>
        <w:rPr>
          <w:b w:val="0"/>
        </w:rPr>
      </w:r>
      <w:bookmarkStart w:name="_bookmark10" w:id="29"/>
      <w:bookmarkEnd w:id="29"/>
      <w:r>
        <w:rPr>
          <w:b w:val="0"/>
        </w:rPr>
      </w:r>
      <w:r>
        <w:rPr/>
        <w:t>Chapter 2</w:t>
      </w:r>
    </w:p>
    <w:p>
      <w:pPr>
        <w:pStyle w:val="BodyText"/>
        <w:spacing w:before="2"/>
        <w:rPr>
          <w:b/>
          <w:sz w:val="50"/>
        </w:rPr>
      </w:pPr>
    </w:p>
    <w:p>
      <w:pPr>
        <w:spacing w:before="0"/>
        <w:ind w:left="1700" w:right="0" w:firstLine="0"/>
        <w:jc w:val="left"/>
        <w:rPr>
          <w:b/>
          <w:sz w:val="49"/>
        </w:rPr>
      </w:pPr>
      <w:r>
        <w:rPr>
          <w:b/>
          <w:sz w:val="49"/>
        </w:rPr>
        <w:t>Theoretical Background</w:t>
      </w:r>
    </w:p>
    <w:p>
      <w:pPr>
        <w:pStyle w:val="BodyText"/>
        <w:spacing w:before="9"/>
        <w:rPr>
          <w:b/>
          <w:sz w:val="71"/>
        </w:rPr>
      </w:pPr>
    </w:p>
    <w:p>
      <w:pPr>
        <w:pStyle w:val="BodyText"/>
        <w:spacing w:line="312" w:lineRule="auto"/>
        <w:ind w:left="1700" w:right="1692"/>
      </w:pPr>
      <w:r>
        <w:rPr/>
        <w:t>This section gives an overview of the relevant theoretical foundations. In the context of the experiment’s framework, the following questions are answered:</w:t>
      </w:r>
    </w:p>
    <w:p>
      <w:pPr>
        <w:pStyle w:val="ListParagraph"/>
        <w:numPr>
          <w:ilvl w:val="1"/>
          <w:numId w:val="9"/>
        </w:numPr>
        <w:tabs>
          <w:tab w:pos="2287" w:val="left" w:leader="none"/>
        </w:tabs>
        <w:spacing w:line="240" w:lineRule="auto" w:before="165" w:after="0"/>
        <w:ind w:left="2286" w:right="0" w:hanging="238"/>
        <w:jc w:val="left"/>
        <w:rPr>
          <w:sz w:val="24"/>
        </w:rPr>
      </w:pPr>
      <w:r>
        <w:rPr>
          <w:sz w:val="24"/>
        </w:rPr>
        <w:t>What is the data knowledge discovery in databases</w:t>
      </w:r>
      <w:r>
        <w:rPr>
          <w:spacing w:val="-12"/>
          <w:sz w:val="24"/>
        </w:rPr>
        <w:t> </w:t>
      </w:r>
      <w:r>
        <w:rPr>
          <w:sz w:val="24"/>
        </w:rPr>
        <w:t>process?</w:t>
      </w:r>
    </w:p>
    <w:p>
      <w:pPr>
        <w:pStyle w:val="ListParagraph"/>
        <w:numPr>
          <w:ilvl w:val="1"/>
          <w:numId w:val="9"/>
        </w:numPr>
        <w:tabs>
          <w:tab w:pos="2287" w:val="left" w:leader="none"/>
        </w:tabs>
        <w:spacing w:line="259" w:lineRule="auto" w:before="176" w:after="0"/>
        <w:ind w:left="2286" w:right="1698" w:hanging="237"/>
        <w:jc w:val="both"/>
        <w:rPr>
          <w:sz w:val="24"/>
        </w:rPr>
      </w:pPr>
      <w:r>
        <w:rPr>
          <w:sz w:val="24"/>
        </w:rPr>
        <w:t>What are the advantages of data mining and which algorithms are promising in</w:t>
      </w:r>
      <w:r>
        <w:rPr>
          <w:spacing w:val="-31"/>
          <w:sz w:val="24"/>
        </w:rPr>
        <w:t> </w:t>
      </w:r>
      <w:r>
        <w:rPr>
          <w:sz w:val="24"/>
        </w:rPr>
        <w:t>the field of machine translation</w:t>
      </w:r>
      <w:r>
        <w:rPr>
          <w:spacing w:val="-7"/>
          <w:sz w:val="24"/>
        </w:rPr>
        <w:t> </w:t>
      </w:r>
      <w:r>
        <w:rPr>
          <w:sz w:val="24"/>
        </w:rPr>
        <w:t>evaluation?</w:t>
      </w:r>
    </w:p>
    <w:p>
      <w:pPr>
        <w:pStyle w:val="ListParagraph"/>
        <w:numPr>
          <w:ilvl w:val="1"/>
          <w:numId w:val="9"/>
        </w:numPr>
        <w:tabs>
          <w:tab w:pos="2287" w:val="left" w:leader="none"/>
        </w:tabs>
        <w:spacing w:line="240" w:lineRule="auto" w:before="206" w:after="0"/>
        <w:ind w:left="2286" w:right="0" w:hanging="238"/>
        <w:jc w:val="left"/>
        <w:rPr>
          <w:sz w:val="24"/>
        </w:rPr>
      </w:pPr>
      <w:r>
        <w:rPr>
          <w:sz w:val="24"/>
        </w:rPr>
        <w:t>How does machine translation work and which different approaches are</w:t>
      </w:r>
      <w:r>
        <w:rPr>
          <w:spacing w:val="-24"/>
          <w:sz w:val="24"/>
        </w:rPr>
        <w:t> </w:t>
      </w:r>
      <w:r>
        <w:rPr>
          <w:sz w:val="24"/>
        </w:rPr>
        <w:t>available?</w:t>
      </w:r>
    </w:p>
    <w:p>
      <w:pPr>
        <w:pStyle w:val="ListParagraph"/>
        <w:numPr>
          <w:ilvl w:val="1"/>
          <w:numId w:val="9"/>
        </w:numPr>
        <w:tabs>
          <w:tab w:pos="2287" w:val="left" w:leader="none"/>
        </w:tabs>
        <w:spacing w:line="240" w:lineRule="auto" w:before="176" w:after="0"/>
        <w:ind w:left="2286" w:right="0" w:hanging="238"/>
        <w:jc w:val="left"/>
        <w:rPr>
          <w:sz w:val="24"/>
        </w:rPr>
      </w:pPr>
      <w:r>
        <w:rPr>
          <w:sz w:val="24"/>
        </w:rPr>
        <w:t>Which metrics are commonly used to measure machine translation</w:t>
      </w:r>
      <w:r>
        <w:rPr>
          <w:spacing w:val="-14"/>
          <w:sz w:val="24"/>
        </w:rPr>
        <w:t> </w:t>
      </w:r>
      <w:r>
        <w:rPr>
          <w:sz w:val="24"/>
        </w:rPr>
        <w:t>quality?</w:t>
      </w:r>
    </w:p>
    <w:p>
      <w:pPr>
        <w:pStyle w:val="ListParagraph"/>
        <w:numPr>
          <w:ilvl w:val="1"/>
          <w:numId w:val="9"/>
        </w:numPr>
        <w:tabs>
          <w:tab w:pos="2287" w:val="left" w:leader="none"/>
        </w:tabs>
        <w:spacing w:line="240" w:lineRule="auto" w:before="175" w:after="0"/>
        <w:ind w:left="2286" w:right="0" w:hanging="238"/>
        <w:jc w:val="left"/>
        <w:rPr>
          <w:sz w:val="24"/>
        </w:rPr>
      </w:pPr>
      <w:r>
        <w:rPr>
          <w:sz w:val="24"/>
        </w:rPr>
        <w:t>What characterizes technical</w:t>
      </w:r>
      <w:r>
        <w:rPr>
          <w:spacing w:val="-4"/>
          <w:sz w:val="24"/>
        </w:rPr>
        <w:t> </w:t>
      </w:r>
      <w:r>
        <w:rPr>
          <w:sz w:val="24"/>
        </w:rPr>
        <w:t>documentation?</w:t>
      </w:r>
    </w:p>
    <w:p>
      <w:pPr>
        <w:pStyle w:val="BodyText"/>
        <w:spacing w:line="312" w:lineRule="auto" w:before="234"/>
        <w:ind w:left="1700" w:right="1598"/>
      </w:pPr>
      <w:r>
        <w:rPr>
          <w:spacing w:val="-10"/>
        </w:rPr>
        <w:t>To</w:t>
      </w:r>
      <w:r>
        <w:rPr>
          <w:spacing w:val="-19"/>
        </w:rPr>
        <w:t> </w:t>
      </w:r>
      <w:r>
        <w:rPr/>
        <w:t>answer</w:t>
      </w:r>
      <w:r>
        <w:rPr>
          <w:spacing w:val="-19"/>
        </w:rPr>
        <w:t> </w:t>
      </w:r>
      <w:r>
        <w:rPr/>
        <w:t>these</w:t>
      </w:r>
      <w:r>
        <w:rPr>
          <w:spacing w:val="-18"/>
        </w:rPr>
        <w:t> </w:t>
      </w:r>
      <w:r>
        <w:rPr/>
        <w:t>questions,</w:t>
      </w:r>
      <w:r>
        <w:rPr>
          <w:spacing w:val="-16"/>
        </w:rPr>
        <w:t> </w:t>
      </w:r>
      <w:r>
        <w:rPr/>
        <w:t>the</w:t>
      </w:r>
      <w:r>
        <w:rPr>
          <w:spacing w:val="-19"/>
        </w:rPr>
        <w:t> </w:t>
      </w:r>
      <w:r>
        <w:rPr/>
        <w:t>first</w:t>
      </w:r>
      <w:r>
        <w:rPr>
          <w:spacing w:val="-18"/>
        </w:rPr>
        <w:t> </w:t>
      </w:r>
      <w:r>
        <w:rPr/>
        <w:t>section</w:t>
      </w:r>
      <w:r>
        <w:rPr>
          <w:spacing w:val="-19"/>
        </w:rPr>
        <w:t> </w:t>
      </w:r>
      <w:r>
        <w:rPr/>
        <w:t>deals</w:t>
      </w:r>
      <w:r>
        <w:rPr>
          <w:spacing w:val="-19"/>
        </w:rPr>
        <w:t> </w:t>
      </w:r>
      <w:r>
        <w:rPr/>
        <w:t>with</w:t>
      </w:r>
      <w:r>
        <w:rPr>
          <w:spacing w:val="-18"/>
        </w:rPr>
        <w:t> </w:t>
      </w:r>
      <w:r>
        <w:rPr/>
        <w:t>the</w:t>
      </w:r>
      <w:r>
        <w:rPr>
          <w:spacing w:val="-19"/>
        </w:rPr>
        <w:t> </w:t>
      </w:r>
      <w:r>
        <w:rPr>
          <w:i/>
        </w:rPr>
        <w:t>knowledge</w:t>
      </w:r>
      <w:r>
        <w:rPr>
          <w:i/>
          <w:spacing w:val="-18"/>
        </w:rPr>
        <w:t> </w:t>
      </w:r>
      <w:r>
        <w:rPr>
          <w:i/>
        </w:rPr>
        <w:t>discovery</w:t>
      </w:r>
      <w:r>
        <w:rPr>
          <w:i/>
          <w:spacing w:val="-19"/>
        </w:rPr>
        <w:t> </w:t>
      </w:r>
      <w:r>
        <w:rPr>
          <w:i/>
        </w:rPr>
        <w:t>in</w:t>
      </w:r>
      <w:r>
        <w:rPr>
          <w:i/>
          <w:spacing w:val="-19"/>
        </w:rPr>
        <w:t> </w:t>
      </w:r>
      <w:r>
        <w:rPr>
          <w:i/>
        </w:rPr>
        <w:t>databases </w:t>
      </w:r>
      <w:r>
        <w:rPr/>
        <w:t>process, followed by a definition of data mining as well as a detailed elaboration on ma- chine learning in general and relevant algorithms. Afterwards, the current state of the art in the field of machine translation and its quality evaluation is presented. The section is closed by characterizing technical documentation and outlining the special characteristics of these kind of</w:t>
      </w:r>
      <w:r>
        <w:rPr>
          <w:spacing w:val="-5"/>
        </w:rPr>
        <w:t> </w:t>
      </w:r>
      <w:r>
        <w:rPr/>
        <w:t>documents.</w:t>
      </w:r>
    </w:p>
    <w:p>
      <w:pPr>
        <w:pStyle w:val="BodyText"/>
        <w:spacing w:before="9"/>
        <w:rPr>
          <w:sz w:val="29"/>
        </w:rPr>
      </w:pPr>
    </w:p>
    <w:p>
      <w:pPr>
        <w:pStyle w:val="Heading2"/>
        <w:numPr>
          <w:ilvl w:val="1"/>
          <w:numId w:val="10"/>
        </w:numPr>
        <w:tabs>
          <w:tab w:pos="2328" w:val="left" w:leader="none"/>
          <w:tab w:pos="2329" w:val="left" w:leader="none"/>
        </w:tabs>
        <w:spacing w:line="240" w:lineRule="auto" w:before="0" w:after="0"/>
        <w:ind w:left="2328" w:right="0" w:hanging="629"/>
        <w:jc w:val="left"/>
      </w:pPr>
      <w:bookmarkStart w:name="Knowledge Discovery in Databases" w:id="30"/>
      <w:bookmarkEnd w:id="30"/>
      <w:r>
        <w:rPr>
          <w:b w:val="0"/>
        </w:rPr>
      </w:r>
      <w:bookmarkStart w:name="_bookmark11" w:id="31"/>
      <w:bookmarkEnd w:id="31"/>
      <w:r>
        <w:rPr>
          <w:b w:val="0"/>
        </w:rPr>
      </w:r>
      <w:bookmarkStart w:name="_bookmark11" w:id="32"/>
      <w:bookmarkEnd w:id="32"/>
      <w:r>
        <w:rPr/>
        <w:t>Kn</w:t>
      </w:r>
      <w:r>
        <w:rPr/>
        <w:t>owledge Discovery in</w:t>
      </w:r>
      <w:r>
        <w:rPr>
          <w:spacing w:val="-4"/>
        </w:rPr>
        <w:t> </w:t>
      </w:r>
      <w:r>
        <w:rPr/>
        <w:t>Databases</w:t>
      </w:r>
    </w:p>
    <w:p>
      <w:pPr>
        <w:pStyle w:val="BodyText"/>
        <w:spacing w:line="312" w:lineRule="auto" w:before="321"/>
        <w:ind w:left="1700" w:right="1698"/>
        <w:jc w:val="both"/>
      </w:pPr>
      <w:r>
        <w:rPr/>
        <w:t>The</w:t>
      </w:r>
      <w:r>
        <w:rPr>
          <w:spacing w:val="-12"/>
        </w:rPr>
        <w:t> </w:t>
      </w:r>
      <w:r>
        <w:rPr/>
        <w:t>knowledge</w:t>
      </w:r>
      <w:r>
        <w:rPr>
          <w:spacing w:val="-12"/>
        </w:rPr>
        <w:t> </w:t>
      </w:r>
      <w:r>
        <w:rPr/>
        <w:t>discovery</w:t>
      </w:r>
      <w:r>
        <w:rPr>
          <w:spacing w:val="-11"/>
        </w:rPr>
        <w:t> </w:t>
      </w:r>
      <w:r>
        <w:rPr/>
        <w:t>in</w:t>
      </w:r>
      <w:r>
        <w:rPr>
          <w:spacing w:val="-12"/>
        </w:rPr>
        <w:t> </w:t>
      </w:r>
      <w:r>
        <w:rPr/>
        <w:t>database</w:t>
      </w:r>
      <w:r>
        <w:rPr>
          <w:spacing w:val="-11"/>
        </w:rPr>
        <w:t> </w:t>
      </w:r>
      <w:r>
        <w:rPr/>
        <w:t>process</w:t>
      </w:r>
      <w:r>
        <w:rPr>
          <w:spacing w:val="-12"/>
        </w:rPr>
        <w:t> </w:t>
      </w:r>
      <w:r>
        <w:rPr/>
        <w:t>(KDD)</w:t>
      </w:r>
      <w:r>
        <w:rPr>
          <w:spacing w:val="-11"/>
        </w:rPr>
        <w:t> </w:t>
      </w:r>
      <w:r>
        <w:rPr/>
        <w:t>describes</w:t>
      </w:r>
      <w:r>
        <w:rPr>
          <w:spacing w:val="-12"/>
        </w:rPr>
        <w:t> </w:t>
      </w:r>
      <w:r>
        <w:rPr/>
        <w:t>the</w:t>
      </w:r>
      <w:r>
        <w:rPr>
          <w:spacing w:val="-11"/>
        </w:rPr>
        <w:t> </w:t>
      </w:r>
      <w:r>
        <w:rPr/>
        <w:t>overall</w:t>
      </w:r>
      <w:r>
        <w:rPr>
          <w:spacing w:val="-12"/>
        </w:rPr>
        <w:t> </w:t>
      </w:r>
      <w:r>
        <w:rPr/>
        <w:t>step</w:t>
      </w:r>
      <w:r>
        <w:rPr>
          <w:spacing w:val="-12"/>
        </w:rPr>
        <w:t> </w:t>
      </w:r>
      <w:r>
        <w:rPr/>
        <w:t>of</w:t>
      </w:r>
      <w:r>
        <w:rPr>
          <w:spacing w:val="-11"/>
        </w:rPr>
        <w:t> </w:t>
      </w:r>
      <w:r>
        <w:rPr/>
        <w:t>discov- ering</w:t>
      </w:r>
      <w:r>
        <w:rPr>
          <w:spacing w:val="-10"/>
        </w:rPr>
        <w:t> </w:t>
      </w:r>
      <w:r>
        <w:rPr/>
        <w:t>useful</w:t>
      </w:r>
      <w:r>
        <w:rPr>
          <w:spacing w:val="-11"/>
        </w:rPr>
        <w:t> </w:t>
      </w:r>
      <w:r>
        <w:rPr/>
        <w:t>knowledge</w:t>
      </w:r>
      <w:r>
        <w:rPr>
          <w:spacing w:val="-10"/>
        </w:rPr>
        <w:t> </w:t>
      </w:r>
      <w:r>
        <w:rPr/>
        <w:t>from</w:t>
      </w:r>
      <w:r>
        <w:rPr>
          <w:spacing w:val="-10"/>
        </w:rPr>
        <w:t> </w:t>
      </w:r>
      <w:r>
        <w:rPr/>
        <w:t>data.</w:t>
      </w:r>
      <w:r>
        <w:rPr>
          <w:spacing w:val="7"/>
        </w:rPr>
        <w:t> </w:t>
      </w:r>
      <w:r>
        <w:rPr/>
        <w:t>Although</w:t>
      </w:r>
      <w:r>
        <w:rPr>
          <w:spacing w:val="-10"/>
        </w:rPr>
        <w:t> </w:t>
      </w:r>
      <w:r>
        <w:rPr/>
        <w:t>there</w:t>
      </w:r>
      <w:r>
        <w:rPr>
          <w:spacing w:val="-10"/>
        </w:rPr>
        <w:t> </w:t>
      </w:r>
      <w:r>
        <w:rPr/>
        <w:t>exist</w:t>
      </w:r>
      <w:r>
        <w:rPr>
          <w:spacing w:val="-10"/>
        </w:rPr>
        <w:t> </w:t>
      </w:r>
      <w:r>
        <w:rPr/>
        <w:t>numerous</w:t>
      </w:r>
      <w:r>
        <w:rPr>
          <w:spacing w:val="-10"/>
        </w:rPr>
        <w:t> </w:t>
      </w:r>
      <w:r>
        <w:rPr/>
        <w:t>definitions</w:t>
      </w:r>
      <w:r>
        <w:rPr>
          <w:spacing w:val="-10"/>
        </w:rPr>
        <w:t> </w:t>
      </w:r>
      <w:r>
        <w:rPr/>
        <w:t>of</w:t>
      </w:r>
      <w:r>
        <w:rPr>
          <w:spacing w:val="-10"/>
        </w:rPr>
        <w:t> </w:t>
      </w:r>
      <w:r>
        <w:rPr/>
        <w:t>the</w:t>
      </w:r>
      <w:r>
        <w:rPr>
          <w:spacing w:val="-10"/>
        </w:rPr>
        <w:t> </w:t>
      </w:r>
      <w:r>
        <w:rPr>
          <w:spacing w:val="-4"/>
        </w:rPr>
        <w:t>KDD </w:t>
      </w:r>
      <w:r>
        <w:rPr/>
        <w:t>process </w:t>
      </w:r>
      <w:hyperlink w:history="true" w:anchor="_bookmark119">
        <w:r>
          <w:rPr/>
          <w:t>[10, </w:t>
        </w:r>
      </w:hyperlink>
      <w:hyperlink w:history="true" w:anchor="_bookmark120">
        <w:r>
          <w:rPr/>
          <w:t>11, </w:t>
        </w:r>
      </w:hyperlink>
      <w:hyperlink w:history="true" w:anchor="_bookmark121">
        <w:r>
          <w:rPr/>
          <w:t>12], </w:t>
        </w:r>
      </w:hyperlink>
      <w:r>
        <w:rPr/>
        <w:t>most of them agree on the essential parts. Fayyad et al. define the KDD as an interactive and iterative process. They outline nine main steps </w:t>
      </w:r>
      <w:hyperlink w:history="true" w:anchor="_bookmark119">
        <w:r>
          <w:rPr/>
          <w:t>[10, </w:t>
        </w:r>
      </w:hyperlink>
      <w:r>
        <w:rPr/>
        <w:t>p.42 et seq.]:</w:t>
      </w:r>
    </w:p>
    <w:p>
      <w:pPr>
        <w:pStyle w:val="ListParagraph"/>
        <w:numPr>
          <w:ilvl w:val="2"/>
          <w:numId w:val="10"/>
        </w:numPr>
        <w:tabs>
          <w:tab w:pos="2287" w:val="left" w:leader="none"/>
        </w:tabs>
        <w:spacing w:line="312" w:lineRule="auto" w:before="158" w:after="0"/>
        <w:ind w:left="2286" w:right="1698" w:hanging="297"/>
        <w:jc w:val="both"/>
        <w:rPr>
          <w:sz w:val="24"/>
        </w:rPr>
      </w:pPr>
      <w:r>
        <w:rPr>
          <w:sz w:val="24"/>
        </w:rPr>
        <w:t>Identify</w:t>
      </w:r>
      <w:r>
        <w:rPr>
          <w:spacing w:val="-7"/>
          <w:sz w:val="24"/>
        </w:rPr>
        <w:t> </w:t>
      </w:r>
      <w:r>
        <w:rPr>
          <w:sz w:val="24"/>
        </w:rPr>
        <w:t>the</w:t>
      </w:r>
      <w:r>
        <w:rPr>
          <w:spacing w:val="-7"/>
          <w:sz w:val="24"/>
        </w:rPr>
        <w:t> </w:t>
      </w:r>
      <w:r>
        <w:rPr>
          <w:sz w:val="24"/>
        </w:rPr>
        <w:t>goal</w:t>
      </w:r>
      <w:r>
        <w:rPr>
          <w:spacing w:val="-5"/>
          <w:sz w:val="24"/>
        </w:rPr>
        <w:t> </w:t>
      </w:r>
      <w:r>
        <w:rPr>
          <w:sz w:val="24"/>
        </w:rPr>
        <w:t>of</w:t>
      </w:r>
      <w:r>
        <w:rPr>
          <w:spacing w:val="-7"/>
          <w:sz w:val="24"/>
        </w:rPr>
        <w:t> </w:t>
      </w:r>
      <w:r>
        <w:rPr>
          <w:sz w:val="24"/>
        </w:rPr>
        <w:t>the</w:t>
      </w:r>
      <w:r>
        <w:rPr>
          <w:spacing w:val="-5"/>
          <w:sz w:val="24"/>
        </w:rPr>
        <w:t> </w:t>
      </w:r>
      <w:r>
        <w:rPr>
          <w:sz w:val="24"/>
        </w:rPr>
        <w:t>process</w:t>
      </w:r>
      <w:r>
        <w:rPr>
          <w:spacing w:val="-7"/>
          <w:sz w:val="24"/>
        </w:rPr>
        <w:t> </w:t>
      </w:r>
      <w:r>
        <w:rPr>
          <w:sz w:val="24"/>
        </w:rPr>
        <w:t>and</w:t>
      </w:r>
      <w:r>
        <w:rPr>
          <w:spacing w:val="-5"/>
          <w:sz w:val="24"/>
        </w:rPr>
        <w:t> </w:t>
      </w:r>
      <w:r>
        <w:rPr>
          <w:sz w:val="24"/>
        </w:rPr>
        <w:t>gather</w:t>
      </w:r>
      <w:r>
        <w:rPr>
          <w:spacing w:val="-7"/>
          <w:sz w:val="24"/>
        </w:rPr>
        <w:t> </w:t>
      </w:r>
      <w:r>
        <w:rPr>
          <w:sz w:val="24"/>
        </w:rPr>
        <w:t>prior</w:t>
      </w:r>
      <w:r>
        <w:rPr>
          <w:spacing w:val="-6"/>
          <w:sz w:val="24"/>
        </w:rPr>
        <w:t> </w:t>
      </w:r>
      <w:r>
        <w:rPr>
          <w:sz w:val="24"/>
        </w:rPr>
        <w:t>needed</w:t>
      </w:r>
      <w:r>
        <w:rPr>
          <w:spacing w:val="-6"/>
          <w:sz w:val="24"/>
        </w:rPr>
        <w:t> </w:t>
      </w:r>
      <w:r>
        <w:rPr>
          <w:sz w:val="24"/>
        </w:rPr>
        <w:t>knowledge</w:t>
      </w:r>
      <w:r>
        <w:rPr>
          <w:spacing w:val="-6"/>
          <w:sz w:val="24"/>
        </w:rPr>
        <w:t> </w:t>
      </w:r>
      <w:r>
        <w:rPr>
          <w:sz w:val="24"/>
        </w:rPr>
        <w:t>about</w:t>
      </w:r>
      <w:r>
        <w:rPr>
          <w:spacing w:val="-6"/>
          <w:sz w:val="24"/>
        </w:rPr>
        <w:t> </w:t>
      </w:r>
      <w:r>
        <w:rPr>
          <w:sz w:val="24"/>
        </w:rPr>
        <w:t>the</w:t>
      </w:r>
      <w:r>
        <w:rPr>
          <w:spacing w:val="-6"/>
          <w:sz w:val="24"/>
        </w:rPr>
        <w:t> </w:t>
      </w:r>
      <w:r>
        <w:rPr>
          <w:sz w:val="24"/>
        </w:rPr>
        <w:t>appli- cation</w:t>
      </w:r>
      <w:r>
        <w:rPr>
          <w:spacing w:val="-2"/>
          <w:sz w:val="24"/>
        </w:rPr>
        <w:t> </w:t>
      </w:r>
      <w:r>
        <w:rPr>
          <w:sz w:val="24"/>
        </w:rPr>
        <w:t>domain.</w:t>
      </w:r>
    </w:p>
    <w:p>
      <w:pPr>
        <w:pStyle w:val="ListParagraph"/>
        <w:numPr>
          <w:ilvl w:val="2"/>
          <w:numId w:val="10"/>
        </w:numPr>
        <w:tabs>
          <w:tab w:pos="2287" w:val="left" w:leader="none"/>
        </w:tabs>
        <w:spacing w:line="240" w:lineRule="auto" w:before="185" w:after="0"/>
        <w:ind w:left="2286" w:right="0" w:hanging="298"/>
        <w:jc w:val="left"/>
        <w:rPr>
          <w:sz w:val="24"/>
        </w:rPr>
      </w:pPr>
      <w:r>
        <w:rPr>
          <w:sz w:val="24"/>
        </w:rPr>
        <w:t>Choose an appropriate data set to extract knowledge</w:t>
      </w:r>
      <w:r>
        <w:rPr>
          <w:spacing w:val="-12"/>
          <w:sz w:val="24"/>
        </w:rPr>
        <w:t> </w:t>
      </w:r>
      <w:r>
        <w:rPr>
          <w:sz w:val="24"/>
        </w:rPr>
        <w:t>from.</w:t>
      </w:r>
    </w:p>
    <w:p>
      <w:pPr>
        <w:spacing w:after="0" w:line="240" w:lineRule="auto"/>
        <w:jc w:val="left"/>
        <w:rPr>
          <w:sz w:val="24"/>
        </w:rPr>
        <w:sectPr>
          <w:pgSz w:w="11910" w:h="16840"/>
          <w:pgMar w:header="0" w:footer="840" w:top="1580" w:bottom="1040" w:left="0" w:right="0"/>
        </w:sectPr>
      </w:pPr>
    </w:p>
    <w:p>
      <w:pPr>
        <w:pStyle w:val="ListParagraph"/>
        <w:numPr>
          <w:ilvl w:val="2"/>
          <w:numId w:val="10"/>
        </w:numPr>
        <w:tabs>
          <w:tab w:pos="2287" w:val="left" w:leader="none"/>
        </w:tabs>
        <w:spacing w:line="312" w:lineRule="auto" w:before="71" w:after="0"/>
        <w:ind w:left="2286" w:right="1698" w:hanging="297"/>
        <w:jc w:val="both"/>
        <w:rPr>
          <w:sz w:val="24"/>
        </w:rPr>
      </w:pPr>
      <w:bookmarkStart w:name="_bookmark12" w:id="33"/>
      <w:bookmarkEnd w:id="33"/>
      <w:r>
        <w:rPr/>
      </w:r>
      <w:bookmarkStart w:name="_bookmark12" w:id="34"/>
      <w:bookmarkEnd w:id="34"/>
      <w:r>
        <w:rPr>
          <w:sz w:val="24"/>
        </w:rPr>
        <w:t>Preprocess</w:t>
      </w:r>
      <w:r>
        <w:rPr>
          <w:sz w:val="24"/>
        </w:rPr>
        <w:t> the data. This includes removing noise or harmful data records and deciding</w:t>
      </w:r>
      <w:r>
        <w:rPr>
          <w:spacing w:val="-9"/>
          <w:sz w:val="24"/>
        </w:rPr>
        <w:t> </w:t>
      </w:r>
      <w:r>
        <w:rPr>
          <w:sz w:val="24"/>
        </w:rPr>
        <w:t>on</w:t>
      </w:r>
      <w:r>
        <w:rPr>
          <w:spacing w:val="-10"/>
          <w:sz w:val="24"/>
        </w:rPr>
        <w:t> </w:t>
      </w:r>
      <w:r>
        <w:rPr>
          <w:sz w:val="24"/>
        </w:rPr>
        <w:t>certain</w:t>
      </w:r>
      <w:r>
        <w:rPr>
          <w:spacing w:val="-9"/>
          <w:sz w:val="24"/>
        </w:rPr>
        <w:t> </w:t>
      </w:r>
      <w:r>
        <w:rPr>
          <w:sz w:val="24"/>
        </w:rPr>
        <w:t>settings,</w:t>
      </w:r>
      <w:r>
        <w:rPr>
          <w:spacing w:val="-8"/>
          <w:sz w:val="24"/>
        </w:rPr>
        <w:t> </w:t>
      </w:r>
      <w:r>
        <w:rPr>
          <w:sz w:val="24"/>
        </w:rPr>
        <w:t>such</w:t>
      </w:r>
      <w:r>
        <w:rPr>
          <w:spacing w:val="-9"/>
          <w:sz w:val="24"/>
        </w:rPr>
        <w:t> </w:t>
      </w:r>
      <w:r>
        <w:rPr>
          <w:sz w:val="24"/>
        </w:rPr>
        <w:t>as</w:t>
      </w:r>
      <w:r>
        <w:rPr>
          <w:spacing w:val="-10"/>
          <w:sz w:val="24"/>
        </w:rPr>
        <w:t> </w:t>
      </w:r>
      <w:r>
        <w:rPr>
          <w:sz w:val="24"/>
        </w:rPr>
        <w:t>how</w:t>
      </w:r>
      <w:r>
        <w:rPr>
          <w:spacing w:val="-9"/>
          <w:sz w:val="24"/>
        </w:rPr>
        <w:t> </w:t>
      </w:r>
      <w:r>
        <w:rPr>
          <w:sz w:val="24"/>
        </w:rPr>
        <w:t>missing</w:t>
      </w:r>
      <w:r>
        <w:rPr>
          <w:spacing w:val="-9"/>
          <w:sz w:val="24"/>
        </w:rPr>
        <w:t> </w:t>
      </w:r>
      <w:r>
        <w:rPr>
          <w:sz w:val="24"/>
        </w:rPr>
        <w:t>attribute</w:t>
      </w:r>
      <w:r>
        <w:rPr>
          <w:spacing w:val="-9"/>
          <w:sz w:val="24"/>
        </w:rPr>
        <w:t> </w:t>
      </w:r>
      <w:r>
        <w:rPr>
          <w:sz w:val="24"/>
        </w:rPr>
        <w:t>values</w:t>
      </w:r>
      <w:r>
        <w:rPr>
          <w:spacing w:val="-9"/>
          <w:sz w:val="24"/>
        </w:rPr>
        <w:t> </w:t>
      </w:r>
      <w:r>
        <w:rPr>
          <w:sz w:val="24"/>
        </w:rPr>
        <w:t>are</w:t>
      </w:r>
      <w:r>
        <w:rPr>
          <w:spacing w:val="-9"/>
          <w:sz w:val="24"/>
        </w:rPr>
        <w:t> </w:t>
      </w:r>
      <w:r>
        <w:rPr>
          <w:sz w:val="24"/>
        </w:rPr>
        <w:t>handled</w:t>
      </w:r>
      <w:r>
        <w:rPr>
          <w:spacing w:val="-9"/>
          <w:sz w:val="24"/>
        </w:rPr>
        <w:t> </w:t>
      </w:r>
      <w:r>
        <w:rPr>
          <w:sz w:val="24"/>
        </w:rPr>
        <w:t>in</w:t>
      </w:r>
      <w:r>
        <w:rPr>
          <w:spacing w:val="-9"/>
          <w:sz w:val="24"/>
        </w:rPr>
        <w:t> </w:t>
      </w:r>
      <w:r>
        <w:rPr>
          <w:spacing w:val="-6"/>
          <w:sz w:val="24"/>
        </w:rPr>
        <w:t>the </w:t>
      </w:r>
      <w:r>
        <w:rPr>
          <w:sz w:val="24"/>
        </w:rPr>
        <w:t>data</w:t>
      </w:r>
      <w:r>
        <w:rPr>
          <w:spacing w:val="-2"/>
          <w:sz w:val="24"/>
        </w:rPr>
        <w:t> </w:t>
      </w:r>
      <w:r>
        <w:rPr>
          <w:sz w:val="24"/>
        </w:rPr>
        <w:t>set.</w:t>
      </w:r>
    </w:p>
    <w:p>
      <w:pPr>
        <w:pStyle w:val="ListParagraph"/>
        <w:numPr>
          <w:ilvl w:val="2"/>
          <w:numId w:val="10"/>
        </w:numPr>
        <w:tabs>
          <w:tab w:pos="2287" w:val="left" w:leader="none"/>
        </w:tabs>
        <w:spacing w:line="312" w:lineRule="auto" w:before="198" w:after="0"/>
        <w:ind w:left="2286" w:right="1698" w:hanging="297"/>
        <w:jc w:val="both"/>
        <w:rPr>
          <w:sz w:val="24"/>
        </w:rPr>
      </w:pPr>
      <w:bookmarkStart w:name="_bookmark13" w:id="35"/>
      <w:bookmarkEnd w:id="35"/>
      <w:r>
        <w:rPr/>
      </w:r>
      <w:bookmarkStart w:name="_bookmark13" w:id="36"/>
      <w:bookmarkEnd w:id="36"/>
      <w:r>
        <w:rPr>
          <w:sz w:val="24"/>
        </w:rPr>
        <w:t>Reduce</w:t>
      </w:r>
      <w:r>
        <w:rPr>
          <w:sz w:val="24"/>
        </w:rPr>
        <w:t> the data to a representable format, for instance, removing not helpful </w:t>
      </w:r>
      <w:r>
        <w:rPr>
          <w:spacing w:val="-5"/>
          <w:sz w:val="24"/>
        </w:rPr>
        <w:t>vari- </w:t>
      </w:r>
      <w:r>
        <w:rPr>
          <w:sz w:val="24"/>
        </w:rPr>
        <w:t>ables or parameters in terms of the </w:t>
      </w:r>
      <w:r>
        <w:rPr>
          <w:spacing w:val="-3"/>
          <w:sz w:val="24"/>
        </w:rPr>
        <w:t>task’s</w:t>
      </w:r>
      <w:r>
        <w:rPr>
          <w:spacing w:val="-11"/>
          <w:sz w:val="24"/>
        </w:rPr>
        <w:t> </w:t>
      </w:r>
      <w:r>
        <w:rPr>
          <w:sz w:val="24"/>
        </w:rPr>
        <w:t>objective.</w:t>
      </w:r>
    </w:p>
    <w:p>
      <w:pPr>
        <w:pStyle w:val="ListParagraph"/>
        <w:numPr>
          <w:ilvl w:val="2"/>
          <w:numId w:val="10"/>
        </w:numPr>
        <w:tabs>
          <w:tab w:pos="2287" w:val="left" w:leader="none"/>
        </w:tabs>
        <w:spacing w:line="240" w:lineRule="auto" w:before="199" w:after="0"/>
        <w:ind w:left="2286" w:right="0" w:hanging="298"/>
        <w:jc w:val="left"/>
        <w:rPr>
          <w:sz w:val="24"/>
        </w:rPr>
      </w:pPr>
      <w:bookmarkStart w:name="_bookmark14" w:id="37"/>
      <w:bookmarkEnd w:id="37"/>
      <w:r>
        <w:rPr/>
      </w:r>
      <w:bookmarkStart w:name="_bookmark14" w:id="38"/>
      <w:bookmarkEnd w:id="38"/>
      <w:r>
        <w:rPr>
          <w:sz w:val="24"/>
        </w:rPr>
        <w:t>Decide</w:t>
      </w:r>
      <w:r>
        <w:rPr>
          <w:sz w:val="24"/>
        </w:rPr>
        <w:t> on a data mining approach for the defined objective of the KDD</w:t>
      </w:r>
      <w:r>
        <w:rPr>
          <w:spacing w:val="-27"/>
          <w:sz w:val="24"/>
        </w:rPr>
        <w:t> </w:t>
      </w:r>
      <w:r>
        <w:rPr>
          <w:sz w:val="24"/>
        </w:rPr>
        <w:t>process.</w:t>
      </w:r>
    </w:p>
    <w:p>
      <w:pPr>
        <w:pStyle w:val="BodyText"/>
        <w:spacing w:before="6"/>
      </w:pPr>
    </w:p>
    <w:p>
      <w:pPr>
        <w:pStyle w:val="ListParagraph"/>
        <w:numPr>
          <w:ilvl w:val="2"/>
          <w:numId w:val="10"/>
        </w:numPr>
        <w:tabs>
          <w:tab w:pos="2287" w:val="left" w:leader="none"/>
        </w:tabs>
        <w:spacing w:line="312" w:lineRule="auto" w:before="0" w:after="0"/>
        <w:ind w:left="2286" w:right="1698" w:hanging="297"/>
        <w:jc w:val="both"/>
        <w:rPr>
          <w:sz w:val="24"/>
        </w:rPr>
      </w:pPr>
      <w:r>
        <w:rPr>
          <w:sz w:val="24"/>
        </w:rPr>
        <w:t>After</w:t>
      </w:r>
      <w:r>
        <w:rPr>
          <w:spacing w:val="-13"/>
          <w:sz w:val="24"/>
        </w:rPr>
        <w:t> </w:t>
      </w:r>
      <w:r>
        <w:rPr>
          <w:sz w:val="24"/>
        </w:rPr>
        <w:t>deciding</w:t>
      </w:r>
      <w:r>
        <w:rPr>
          <w:spacing w:val="-13"/>
          <w:sz w:val="24"/>
        </w:rPr>
        <w:t> </w:t>
      </w:r>
      <w:r>
        <w:rPr>
          <w:sz w:val="24"/>
        </w:rPr>
        <w:t>on</w:t>
      </w:r>
      <w:r>
        <w:rPr>
          <w:spacing w:val="-13"/>
          <w:sz w:val="24"/>
        </w:rPr>
        <w:t> </w:t>
      </w:r>
      <w:r>
        <w:rPr>
          <w:sz w:val="24"/>
        </w:rPr>
        <w:t>a</w:t>
      </w:r>
      <w:r>
        <w:rPr>
          <w:spacing w:val="-13"/>
          <w:sz w:val="24"/>
        </w:rPr>
        <w:t> </w:t>
      </w:r>
      <w:r>
        <w:rPr>
          <w:sz w:val="24"/>
        </w:rPr>
        <w:t>general</w:t>
      </w:r>
      <w:r>
        <w:rPr>
          <w:spacing w:val="-13"/>
          <w:sz w:val="24"/>
        </w:rPr>
        <w:t> </w:t>
      </w:r>
      <w:r>
        <w:rPr>
          <w:sz w:val="24"/>
        </w:rPr>
        <w:t>data</w:t>
      </w:r>
      <w:r>
        <w:rPr>
          <w:spacing w:val="-13"/>
          <w:sz w:val="24"/>
        </w:rPr>
        <w:t> </w:t>
      </w:r>
      <w:r>
        <w:rPr>
          <w:sz w:val="24"/>
        </w:rPr>
        <w:t>mining</w:t>
      </w:r>
      <w:r>
        <w:rPr>
          <w:spacing w:val="-13"/>
          <w:sz w:val="24"/>
        </w:rPr>
        <w:t> </w:t>
      </w:r>
      <w:r>
        <w:rPr>
          <w:sz w:val="24"/>
        </w:rPr>
        <w:t>approach,</w:t>
      </w:r>
      <w:r>
        <w:rPr>
          <w:spacing w:val="-11"/>
          <w:sz w:val="24"/>
        </w:rPr>
        <w:t> </w:t>
      </w:r>
      <w:r>
        <w:rPr>
          <w:sz w:val="24"/>
        </w:rPr>
        <w:t>the</w:t>
      </w:r>
      <w:r>
        <w:rPr>
          <w:spacing w:val="-13"/>
          <w:sz w:val="24"/>
        </w:rPr>
        <w:t> </w:t>
      </w:r>
      <w:r>
        <w:rPr>
          <w:sz w:val="24"/>
        </w:rPr>
        <w:t>next</w:t>
      </w:r>
      <w:r>
        <w:rPr>
          <w:spacing w:val="-13"/>
          <w:sz w:val="24"/>
        </w:rPr>
        <w:t> </w:t>
      </w:r>
      <w:r>
        <w:rPr>
          <w:sz w:val="24"/>
        </w:rPr>
        <w:t>step</w:t>
      </w:r>
      <w:r>
        <w:rPr>
          <w:spacing w:val="-13"/>
          <w:sz w:val="24"/>
        </w:rPr>
        <w:t> </w:t>
      </w:r>
      <w:r>
        <w:rPr>
          <w:sz w:val="24"/>
        </w:rPr>
        <w:t>is</w:t>
      </w:r>
      <w:r>
        <w:rPr>
          <w:spacing w:val="-13"/>
          <w:sz w:val="24"/>
        </w:rPr>
        <w:t> </w:t>
      </w:r>
      <w:r>
        <w:rPr>
          <w:sz w:val="24"/>
        </w:rPr>
        <w:t>to</w:t>
      </w:r>
      <w:r>
        <w:rPr>
          <w:spacing w:val="-13"/>
          <w:sz w:val="24"/>
        </w:rPr>
        <w:t> </w:t>
      </w:r>
      <w:r>
        <w:rPr>
          <w:sz w:val="24"/>
        </w:rPr>
        <w:t>choose</w:t>
      </w:r>
      <w:r>
        <w:rPr>
          <w:spacing w:val="-13"/>
          <w:sz w:val="24"/>
        </w:rPr>
        <w:t> </w:t>
      </w:r>
      <w:r>
        <w:rPr>
          <w:sz w:val="24"/>
        </w:rPr>
        <w:t>the</w:t>
      </w:r>
      <w:r>
        <w:rPr>
          <w:spacing w:val="-13"/>
          <w:sz w:val="24"/>
        </w:rPr>
        <w:t> </w:t>
      </w:r>
      <w:r>
        <w:rPr>
          <w:sz w:val="24"/>
        </w:rPr>
        <w:t>data mining algorithm. It is important to note that this choice often depends on the </w:t>
      </w:r>
      <w:r>
        <w:rPr>
          <w:spacing w:val="-5"/>
          <w:sz w:val="24"/>
        </w:rPr>
        <w:t>end </w:t>
      </w:r>
      <w:r>
        <w:rPr>
          <w:spacing w:val="-3"/>
          <w:sz w:val="24"/>
        </w:rPr>
        <w:t>user’s </w:t>
      </w:r>
      <w:r>
        <w:rPr>
          <w:sz w:val="24"/>
        </w:rPr>
        <w:t>preference, for instance, whether an understandable format or the maximum amount of prediction quality is</w:t>
      </w:r>
      <w:r>
        <w:rPr>
          <w:spacing w:val="-7"/>
          <w:sz w:val="24"/>
        </w:rPr>
        <w:t> </w:t>
      </w:r>
      <w:r>
        <w:rPr>
          <w:sz w:val="24"/>
        </w:rPr>
        <w:t>favored.</w:t>
      </w:r>
    </w:p>
    <w:p>
      <w:pPr>
        <w:pStyle w:val="ListParagraph"/>
        <w:numPr>
          <w:ilvl w:val="2"/>
          <w:numId w:val="10"/>
        </w:numPr>
        <w:tabs>
          <w:tab w:pos="2287" w:val="left" w:leader="none"/>
        </w:tabs>
        <w:spacing w:line="312" w:lineRule="auto" w:before="198" w:after="0"/>
        <w:ind w:left="2286" w:right="1698" w:hanging="297"/>
        <w:jc w:val="both"/>
        <w:rPr>
          <w:sz w:val="24"/>
        </w:rPr>
      </w:pPr>
      <w:r>
        <w:rPr>
          <w:sz w:val="24"/>
        </w:rPr>
        <w:t>This is the main data mining step. It consists of applying the algorithm to </w:t>
      </w:r>
      <w:r>
        <w:rPr>
          <w:spacing w:val="-5"/>
          <w:sz w:val="24"/>
        </w:rPr>
        <w:t>the </w:t>
      </w:r>
      <w:r>
        <w:rPr>
          <w:sz w:val="24"/>
        </w:rPr>
        <w:t>preprocessed data set. The algorithm then searches for valuable knowledge </w:t>
      </w:r>
      <w:r>
        <w:rPr>
          <w:spacing w:val="-3"/>
          <w:sz w:val="24"/>
        </w:rPr>
        <w:t>within </w:t>
      </w:r>
      <w:r>
        <w:rPr>
          <w:sz w:val="24"/>
        </w:rPr>
        <w:t>the</w:t>
      </w:r>
      <w:r>
        <w:rPr>
          <w:spacing w:val="-2"/>
          <w:sz w:val="24"/>
        </w:rPr>
        <w:t> </w:t>
      </w:r>
      <w:r>
        <w:rPr>
          <w:sz w:val="24"/>
        </w:rPr>
        <w:t>data.</w:t>
      </w:r>
    </w:p>
    <w:p>
      <w:pPr>
        <w:pStyle w:val="ListParagraph"/>
        <w:numPr>
          <w:ilvl w:val="2"/>
          <w:numId w:val="10"/>
        </w:numPr>
        <w:tabs>
          <w:tab w:pos="2287" w:val="left" w:leader="none"/>
        </w:tabs>
        <w:spacing w:line="312" w:lineRule="auto" w:before="199" w:after="0"/>
        <w:ind w:left="2286" w:right="1698" w:hanging="297"/>
        <w:jc w:val="both"/>
        <w:rPr>
          <w:sz w:val="24"/>
        </w:rPr>
      </w:pPr>
      <w:bookmarkStart w:name="_bookmark15" w:id="39"/>
      <w:bookmarkEnd w:id="39"/>
      <w:r>
        <w:rPr/>
      </w:r>
      <w:bookmarkStart w:name="_bookmark15" w:id="40"/>
      <w:bookmarkEnd w:id="40"/>
      <w:r>
        <w:rPr>
          <w:sz w:val="24"/>
        </w:rPr>
        <w:t>Interpret</w:t>
      </w:r>
      <w:r>
        <w:rPr>
          <w:sz w:val="24"/>
        </w:rPr>
        <w:t> the patterns found by the algorithm and possibly return to one of the pre- vious steps in order to readjust the setup of the KDD</w:t>
      </w:r>
      <w:r>
        <w:rPr>
          <w:spacing w:val="-16"/>
          <w:sz w:val="24"/>
        </w:rPr>
        <w:t> </w:t>
      </w:r>
      <w:r>
        <w:rPr>
          <w:sz w:val="24"/>
        </w:rPr>
        <w:t>process.</w:t>
      </w:r>
    </w:p>
    <w:p>
      <w:pPr>
        <w:pStyle w:val="ListParagraph"/>
        <w:numPr>
          <w:ilvl w:val="2"/>
          <w:numId w:val="10"/>
        </w:numPr>
        <w:tabs>
          <w:tab w:pos="2287" w:val="left" w:leader="none"/>
        </w:tabs>
        <w:spacing w:line="312" w:lineRule="auto" w:before="199" w:after="0"/>
        <w:ind w:left="2286" w:right="1698" w:hanging="297"/>
        <w:jc w:val="both"/>
        <w:rPr>
          <w:sz w:val="24"/>
        </w:rPr>
      </w:pPr>
      <w:r>
        <w:rPr>
          <w:sz w:val="24"/>
        </w:rPr>
        <w:t>The final step of the knowledge discovery in databases is using the interpreted re- sults for further actions, for instance, using them for further research or applying </w:t>
      </w:r>
      <w:r>
        <w:rPr>
          <w:spacing w:val="-12"/>
          <w:sz w:val="24"/>
        </w:rPr>
        <w:t>a </w:t>
      </w:r>
      <w:r>
        <w:rPr>
          <w:sz w:val="24"/>
        </w:rPr>
        <w:t>system to a real-world</w:t>
      </w:r>
      <w:r>
        <w:rPr>
          <w:spacing w:val="-5"/>
          <w:sz w:val="24"/>
        </w:rPr>
        <w:t> </w:t>
      </w:r>
      <w:r>
        <w:rPr>
          <w:sz w:val="24"/>
        </w:rPr>
        <w:t>scenario.</w:t>
      </w:r>
    </w:p>
    <w:p>
      <w:pPr>
        <w:pStyle w:val="BodyText"/>
        <w:spacing w:line="312" w:lineRule="auto" w:before="198"/>
        <w:ind w:left="1700" w:right="1698"/>
        <w:jc w:val="both"/>
      </w:pPr>
      <w:r>
        <w:rPr/>
        <w:t>As mentioned in step </w:t>
      </w:r>
      <w:hyperlink w:history="true" w:anchor="_bookmark15">
        <w:r>
          <w:rPr/>
          <w:t>8, </w:t>
        </w:r>
      </w:hyperlink>
      <w:r>
        <w:rPr/>
        <w:t>the KDD process can consist of many iterations and loops. For instance,</w:t>
      </w:r>
      <w:r>
        <w:rPr>
          <w:spacing w:val="-8"/>
        </w:rPr>
        <w:t> </w:t>
      </w:r>
      <w:r>
        <w:rPr/>
        <w:t>after</w:t>
      </w:r>
      <w:r>
        <w:rPr>
          <w:spacing w:val="-9"/>
        </w:rPr>
        <w:t> </w:t>
      </w:r>
      <w:r>
        <w:rPr/>
        <w:t>interpreting</w:t>
      </w:r>
      <w:r>
        <w:rPr>
          <w:spacing w:val="-9"/>
        </w:rPr>
        <w:t> </w:t>
      </w:r>
      <w:r>
        <w:rPr/>
        <w:t>the</w:t>
      </w:r>
      <w:r>
        <w:rPr>
          <w:spacing w:val="-8"/>
        </w:rPr>
        <w:t> </w:t>
      </w:r>
      <w:r>
        <w:rPr/>
        <w:t>results</w:t>
      </w:r>
      <w:r>
        <w:rPr>
          <w:spacing w:val="-9"/>
        </w:rPr>
        <w:t> </w:t>
      </w:r>
      <w:r>
        <w:rPr/>
        <w:t>of</w:t>
      </w:r>
      <w:r>
        <w:rPr>
          <w:spacing w:val="-9"/>
        </w:rPr>
        <w:t> </w:t>
      </w:r>
      <w:r>
        <w:rPr/>
        <w:t>an</w:t>
      </w:r>
      <w:r>
        <w:rPr>
          <w:spacing w:val="-8"/>
        </w:rPr>
        <w:t> </w:t>
      </w:r>
      <w:r>
        <w:rPr/>
        <w:t>algorithm,</w:t>
      </w:r>
      <w:r>
        <w:rPr>
          <w:spacing w:val="-8"/>
        </w:rPr>
        <w:t> </w:t>
      </w:r>
      <w:r>
        <w:rPr/>
        <w:t>one</w:t>
      </w:r>
      <w:r>
        <w:rPr>
          <w:spacing w:val="-9"/>
        </w:rPr>
        <w:t> </w:t>
      </w:r>
      <w:r>
        <w:rPr/>
        <w:t>might</w:t>
      </w:r>
      <w:r>
        <w:rPr>
          <w:spacing w:val="-8"/>
        </w:rPr>
        <w:t> </w:t>
      </w:r>
      <w:r>
        <w:rPr/>
        <w:t>conclude</w:t>
      </w:r>
      <w:r>
        <w:rPr>
          <w:spacing w:val="-9"/>
        </w:rPr>
        <w:t> </w:t>
      </w:r>
      <w:r>
        <w:rPr/>
        <w:t>that</w:t>
      </w:r>
      <w:r>
        <w:rPr>
          <w:spacing w:val="-9"/>
        </w:rPr>
        <w:t> </w:t>
      </w:r>
      <w:r>
        <w:rPr/>
        <w:t>the</w:t>
      </w:r>
      <w:r>
        <w:rPr>
          <w:spacing w:val="-8"/>
        </w:rPr>
        <w:t> </w:t>
      </w:r>
      <w:r>
        <w:rPr>
          <w:spacing w:val="-3"/>
        </w:rPr>
        <w:t>chosen </w:t>
      </w:r>
      <w:r>
        <w:rPr/>
        <w:t>algorithm was a wrong choice and go back to step </w:t>
      </w:r>
      <w:hyperlink w:history="true" w:anchor="_bookmark14">
        <w:r>
          <w:rPr/>
          <w:t>5 </w:t>
        </w:r>
      </w:hyperlink>
      <w:r>
        <w:rPr/>
        <w:t>or after reducing the data to a repre- sentable format in step </w:t>
      </w:r>
      <w:hyperlink w:history="true" w:anchor="_bookmark13">
        <w:r>
          <w:rPr/>
          <w:t>4 </w:t>
        </w:r>
      </w:hyperlink>
      <w:r>
        <w:rPr/>
        <w:t>that the preprocessing has been done wrongly and return to</w:t>
      </w:r>
      <w:r>
        <w:rPr>
          <w:spacing w:val="-43"/>
        </w:rPr>
        <w:t> </w:t>
      </w:r>
      <w:r>
        <w:rPr/>
        <w:t>step </w:t>
      </w:r>
      <w:hyperlink w:history="true" w:anchor="_bookmark12">
        <w:r>
          <w:rPr/>
          <w:t>3.</w:t>
        </w:r>
      </w:hyperlink>
    </w:p>
    <w:p>
      <w:pPr>
        <w:pStyle w:val="BodyText"/>
        <w:spacing w:before="6"/>
        <w:rPr>
          <w:sz w:val="30"/>
        </w:rPr>
      </w:pPr>
    </w:p>
    <w:p>
      <w:pPr>
        <w:pStyle w:val="Heading2"/>
        <w:numPr>
          <w:ilvl w:val="1"/>
          <w:numId w:val="10"/>
        </w:numPr>
        <w:tabs>
          <w:tab w:pos="2328" w:val="left" w:leader="none"/>
          <w:tab w:pos="2329" w:val="left" w:leader="none"/>
        </w:tabs>
        <w:spacing w:line="240" w:lineRule="auto" w:before="0" w:after="0"/>
        <w:ind w:left="2328" w:right="0" w:hanging="629"/>
        <w:jc w:val="left"/>
      </w:pPr>
      <w:bookmarkStart w:name="Data Mining" w:id="41"/>
      <w:bookmarkEnd w:id="41"/>
      <w:r>
        <w:rPr>
          <w:b w:val="0"/>
        </w:rPr>
      </w:r>
      <w:bookmarkStart w:name="_bookmark16" w:id="42"/>
      <w:bookmarkEnd w:id="42"/>
      <w:r>
        <w:rPr>
          <w:b w:val="0"/>
        </w:rPr>
      </w:r>
      <w:bookmarkStart w:name="_bookmark16" w:id="43"/>
      <w:bookmarkEnd w:id="43"/>
      <w:r>
        <w:rPr/>
        <w:t>Data</w:t>
      </w:r>
      <w:r>
        <w:rPr>
          <w:spacing w:val="-2"/>
        </w:rPr>
        <w:t> </w:t>
      </w:r>
      <w:r>
        <w:rPr/>
        <w:t>Mining</w:t>
      </w:r>
    </w:p>
    <w:p>
      <w:pPr>
        <w:pStyle w:val="BodyText"/>
        <w:spacing w:line="312" w:lineRule="auto" w:before="321"/>
        <w:ind w:left="1700" w:right="1698"/>
        <w:jc w:val="both"/>
      </w:pPr>
      <w:r>
        <w:rPr/>
        <w:t>Data mining is often used as a synonym for the KDD. In fact, data mining represents the part of the KDD-process, in which the appropriate approach and algorithm is chosen</w:t>
      </w:r>
      <w:r>
        <w:rPr>
          <w:spacing w:val="-20"/>
        </w:rPr>
        <w:t> </w:t>
      </w:r>
      <w:r>
        <w:rPr/>
        <w:t>and applied</w:t>
      </w:r>
      <w:r>
        <w:rPr>
          <w:spacing w:val="-12"/>
        </w:rPr>
        <w:t> </w:t>
      </w:r>
      <w:r>
        <w:rPr/>
        <w:t>to</w:t>
      </w:r>
      <w:r>
        <w:rPr>
          <w:spacing w:val="-13"/>
        </w:rPr>
        <w:t> </w:t>
      </w:r>
      <w:r>
        <w:rPr/>
        <w:t>the</w:t>
      </w:r>
      <w:r>
        <w:rPr>
          <w:spacing w:val="-11"/>
        </w:rPr>
        <w:t> </w:t>
      </w:r>
      <w:r>
        <w:rPr/>
        <w:t>data</w:t>
      </w:r>
      <w:r>
        <w:rPr>
          <w:spacing w:val="-12"/>
        </w:rPr>
        <w:t> </w:t>
      </w:r>
      <w:r>
        <w:rPr/>
        <w:t>set</w:t>
      </w:r>
      <w:r>
        <w:rPr>
          <w:spacing w:val="-11"/>
        </w:rPr>
        <w:t> </w:t>
      </w:r>
      <w:hyperlink w:history="true" w:anchor="_bookmark119">
        <w:r>
          <w:rPr/>
          <w:t>[10,</w:t>
        </w:r>
        <w:r>
          <w:rPr>
            <w:spacing w:val="-11"/>
          </w:rPr>
          <w:t> </w:t>
        </w:r>
      </w:hyperlink>
      <w:r>
        <w:rPr/>
        <w:t>p.39].</w:t>
      </w:r>
      <w:r>
        <w:rPr>
          <w:spacing w:val="8"/>
        </w:rPr>
        <w:t> </w:t>
      </w:r>
      <w:r>
        <w:rPr/>
        <w:t>Therefore,</w:t>
      </w:r>
      <w:r>
        <w:rPr>
          <w:spacing w:val="-11"/>
        </w:rPr>
        <w:t> </w:t>
      </w:r>
      <w:r>
        <w:rPr/>
        <w:t>it</w:t>
      </w:r>
      <w:r>
        <w:rPr>
          <w:spacing w:val="-12"/>
        </w:rPr>
        <w:t> </w:t>
      </w:r>
      <w:r>
        <w:rPr/>
        <w:t>is</w:t>
      </w:r>
      <w:r>
        <w:rPr>
          <w:spacing w:val="-11"/>
        </w:rPr>
        <w:t> </w:t>
      </w:r>
      <w:r>
        <w:rPr/>
        <w:t>a</w:t>
      </w:r>
      <w:r>
        <w:rPr>
          <w:spacing w:val="-13"/>
        </w:rPr>
        <w:t> </w:t>
      </w:r>
      <w:r>
        <w:rPr/>
        <w:t>central</w:t>
      </w:r>
      <w:r>
        <w:rPr>
          <w:spacing w:val="-11"/>
        </w:rPr>
        <w:t> </w:t>
      </w:r>
      <w:r>
        <w:rPr/>
        <w:t>part</w:t>
      </w:r>
      <w:r>
        <w:rPr>
          <w:spacing w:val="-12"/>
        </w:rPr>
        <w:t> </w:t>
      </w:r>
      <w:r>
        <w:rPr/>
        <w:t>of</w:t>
      </w:r>
      <w:r>
        <w:rPr>
          <w:spacing w:val="-11"/>
        </w:rPr>
        <w:t> </w:t>
      </w:r>
      <w:r>
        <w:rPr/>
        <w:t>the</w:t>
      </w:r>
      <w:r>
        <w:rPr>
          <w:spacing w:val="-13"/>
        </w:rPr>
        <w:t> </w:t>
      </w:r>
      <w:r>
        <w:rPr/>
        <w:t>knowledge</w:t>
      </w:r>
      <w:r>
        <w:rPr>
          <w:spacing w:val="-11"/>
        </w:rPr>
        <w:t> </w:t>
      </w:r>
      <w:r>
        <w:rPr/>
        <w:t>discovery in databases process </w:t>
      </w:r>
      <w:hyperlink w:history="true" w:anchor="_bookmark122">
        <w:r>
          <w:rPr/>
          <w:t>[13,</w:t>
        </w:r>
      </w:hyperlink>
      <w:r>
        <w:rPr/>
        <w:t> p.2]. Data mining consists of taking any form of data and applying</w:t>
      </w:r>
      <w:r>
        <w:rPr>
          <w:spacing w:val="-4"/>
        </w:rPr>
        <w:t> </w:t>
      </w:r>
      <w:r>
        <w:rPr/>
        <w:t>analysis</w:t>
      </w:r>
      <w:r>
        <w:rPr>
          <w:spacing w:val="-3"/>
        </w:rPr>
        <w:t> </w:t>
      </w:r>
      <w:r>
        <w:rPr/>
        <w:t>algorithms</w:t>
      </w:r>
      <w:r>
        <w:rPr>
          <w:spacing w:val="-4"/>
        </w:rPr>
        <w:t> </w:t>
      </w:r>
      <w:r>
        <w:rPr/>
        <w:t>to</w:t>
      </w:r>
      <w:r>
        <w:rPr>
          <w:spacing w:val="-3"/>
        </w:rPr>
        <w:t> </w:t>
      </w:r>
      <w:r>
        <w:rPr/>
        <w:t>it</w:t>
      </w:r>
      <w:r>
        <w:rPr>
          <w:spacing w:val="-3"/>
        </w:rPr>
        <w:t> </w:t>
      </w:r>
      <w:r>
        <w:rPr/>
        <w:t>in</w:t>
      </w:r>
      <w:r>
        <w:rPr>
          <w:spacing w:val="-4"/>
        </w:rPr>
        <w:t> </w:t>
      </w:r>
      <w:r>
        <w:rPr/>
        <w:t>order</w:t>
      </w:r>
      <w:r>
        <w:rPr>
          <w:spacing w:val="-3"/>
        </w:rPr>
        <w:t> </w:t>
      </w:r>
      <w:r>
        <w:rPr/>
        <w:t>to</w:t>
      </w:r>
      <w:r>
        <w:rPr>
          <w:spacing w:val="-4"/>
        </w:rPr>
        <w:t> </w:t>
      </w:r>
      <w:r>
        <w:rPr/>
        <w:t>reveal</w:t>
      </w:r>
      <w:r>
        <w:rPr>
          <w:spacing w:val="-3"/>
        </w:rPr>
        <w:t> </w:t>
      </w:r>
      <w:r>
        <w:rPr/>
        <w:t>patterns</w:t>
      </w:r>
      <w:r>
        <w:rPr>
          <w:spacing w:val="-3"/>
        </w:rPr>
        <w:t> </w:t>
      </w:r>
      <w:r>
        <w:rPr/>
        <w:t>or</w:t>
      </w:r>
      <w:r>
        <w:rPr>
          <w:spacing w:val="-4"/>
        </w:rPr>
        <w:t> </w:t>
      </w:r>
      <w:r>
        <w:rPr/>
        <w:t>models</w:t>
      </w:r>
      <w:r>
        <w:rPr>
          <w:spacing w:val="-3"/>
        </w:rPr>
        <w:t> </w:t>
      </w:r>
      <w:r>
        <w:rPr/>
        <w:t>within</w:t>
      </w:r>
      <w:r>
        <w:rPr>
          <w:spacing w:val="-4"/>
        </w:rPr>
        <w:t> </w:t>
      </w:r>
      <w:r>
        <w:rPr/>
        <w:t>the</w:t>
      </w:r>
      <w:r>
        <w:rPr>
          <w:spacing w:val="-3"/>
        </w:rPr>
        <w:t> </w:t>
      </w:r>
      <w:r>
        <w:rPr/>
        <w:t>data</w:t>
      </w:r>
      <w:r>
        <w:rPr>
          <w:spacing w:val="-3"/>
        </w:rPr>
        <w:t> </w:t>
      </w:r>
      <w:r>
        <w:rPr>
          <w:spacing w:val="-4"/>
        </w:rPr>
        <w:t>set </w:t>
      </w:r>
      <w:r>
        <w:rPr/>
        <w:t>and using these structures to classify the data into different classes (labels). It comprises a number of research fields such as database systems, statistics and pattern </w:t>
      </w:r>
      <w:r>
        <w:rPr>
          <w:spacing w:val="-2"/>
        </w:rPr>
        <w:t>recognition. </w:t>
      </w:r>
      <w:r>
        <w:rPr/>
        <w:t>Data</w:t>
      </w:r>
      <w:r>
        <w:rPr>
          <w:spacing w:val="-8"/>
        </w:rPr>
        <w:t> </w:t>
      </w:r>
      <w:r>
        <w:rPr/>
        <w:t>mining</w:t>
      </w:r>
      <w:r>
        <w:rPr>
          <w:spacing w:val="-7"/>
        </w:rPr>
        <w:t> </w:t>
      </w:r>
      <w:r>
        <w:rPr/>
        <w:t>tasks</w:t>
      </w:r>
      <w:r>
        <w:rPr>
          <w:spacing w:val="-7"/>
        </w:rPr>
        <w:t> </w:t>
      </w:r>
      <w:r>
        <w:rPr/>
        <w:t>are</w:t>
      </w:r>
      <w:r>
        <w:rPr>
          <w:spacing w:val="-8"/>
        </w:rPr>
        <w:t> </w:t>
      </w:r>
      <w:r>
        <w:rPr/>
        <w:t>differentiated</w:t>
      </w:r>
      <w:r>
        <w:rPr>
          <w:spacing w:val="-7"/>
        </w:rPr>
        <w:t> </w:t>
      </w:r>
      <w:r>
        <w:rPr/>
        <w:t>depending</w:t>
      </w:r>
      <w:r>
        <w:rPr>
          <w:spacing w:val="-7"/>
        </w:rPr>
        <w:t> </w:t>
      </w:r>
      <w:r>
        <w:rPr/>
        <w:t>on</w:t>
      </w:r>
      <w:r>
        <w:rPr>
          <w:spacing w:val="-7"/>
        </w:rPr>
        <w:t> </w:t>
      </w:r>
      <w:r>
        <w:rPr/>
        <w:t>the</w:t>
      </w:r>
      <w:r>
        <w:rPr>
          <w:spacing w:val="-8"/>
        </w:rPr>
        <w:t> </w:t>
      </w:r>
      <w:r>
        <w:rPr/>
        <w:t>knowledge</w:t>
      </w:r>
      <w:r>
        <w:rPr>
          <w:spacing w:val="-7"/>
        </w:rPr>
        <w:t> </w:t>
      </w:r>
      <w:r>
        <w:rPr/>
        <w:t>the</w:t>
      </w:r>
      <w:r>
        <w:rPr>
          <w:spacing w:val="-7"/>
        </w:rPr>
        <w:t> </w:t>
      </w:r>
      <w:r>
        <w:rPr/>
        <w:t>algorithm</w:t>
      </w:r>
      <w:r>
        <w:rPr>
          <w:spacing w:val="-7"/>
        </w:rPr>
        <w:t> </w:t>
      </w:r>
      <w:r>
        <w:rPr/>
        <w:t>has</w:t>
      </w:r>
      <w:r>
        <w:rPr>
          <w:spacing w:val="-8"/>
        </w:rPr>
        <w:t> </w:t>
      </w:r>
      <w:r>
        <w:rPr/>
        <w:t>about the existing classes in the data set </w:t>
      </w:r>
      <w:hyperlink w:history="true" w:anchor="_bookmark123">
        <w:r>
          <w:rPr/>
          <w:t>[14,</w:t>
        </w:r>
        <w:r>
          <w:rPr>
            <w:spacing w:val="-10"/>
          </w:rPr>
          <w:t> </w:t>
        </w:r>
      </w:hyperlink>
      <w:r>
        <w:rPr/>
        <w:t>p.51]:</w:t>
      </w:r>
    </w:p>
    <w:p>
      <w:pPr>
        <w:spacing w:after="0" w:line="312" w:lineRule="auto"/>
        <w:jc w:val="both"/>
        <w:sectPr>
          <w:pgSz w:w="11910" w:h="16840"/>
          <w:pgMar w:header="0" w:footer="840" w:top="1060" w:bottom="1040" w:left="0" w:right="0"/>
        </w:sectPr>
      </w:pPr>
    </w:p>
    <w:p>
      <w:pPr>
        <w:pStyle w:val="ListParagraph"/>
        <w:numPr>
          <w:ilvl w:val="0"/>
          <w:numId w:val="11"/>
        </w:numPr>
        <w:tabs>
          <w:tab w:pos="2287" w:val="left" w:leader="none"/>
        </w:tabs>
        <w:spacing w:line="358" w:lineRule="exact" w:before="28" w:after="0"/>
        <w:ind w:left="2286" w:right="1698" w:hanging="237"/>
        <w:jc w:val="both"/>
        <w:rPr>
          <w:sz w:val="24"/>
        </w:rPr>
      </w:pPr>
      <w:r>
        <w:rPr>
          <w:b/>
          <w:sz w:val="24"/>
        </w:rPr>
        <w:t>Supervised</w:t>
      </w:r>
      <w:r>
        <w:rPr>
          <w:b/>
          <w:spacing w:val="-11"/>
          <w:sz w:val="24"/>
        </w:rPr>
        <w:t> </w:t>
      </w:r>
      <w:r>
        <w:rPr>
          <w:b/>
          <w:sz w:val="24"/>
        </w:rPr>
        <w:t>learning</w:t>
      </w:r>
      <w:r>
        <w:rPr>
          <w:b/>
          <w:spacing w:val="-11"/>
          <w:sz w:val="24"/>
        </w:rPr>
        <w:t> </w:t>
      </w:r>
      <w:r>
        <w:rPr>
          <w:sz w:val="24"/>
        </w:rPr>
        <w:t>includes</w:t>
      </w:r>
      <w:r>
        <w:rPr>
          <w:spacing w:val="-10"/>
          <w:sz w:val="24"/>
        </w:rPr>
        <w:t> </w:t>
      </w:r>
      <w:r>
        <w:rPr>
          <w:sz w:val="24"/>
        </w:rPr>
        <w:t>every</w:t>
      </w:r>
      <w:r>
        <w:rPr>
          <w:spacing w:val="-11"/>
          <w:sz w:val="24"/>
        </w:rPr>
        <w:t> </w:t>
      </w:r>
      <w:r>
        <w:rPr>
          <w:sz w:val="24"/>
        </w:rPr>
        <w:t>task</w:t>
      </w:r>
      <w:r>
        <w:rPr>
          <w:spacing w:val="-11"/>
          <w:sz w:val="24"/>
        </w:rPr>
        <w:t> </w:t>
      </w:r>
      <w:r>
        <w:rPr>
          <w:sz w:val="24"/>
        </w:rPr>
        <w:t>in</w:t>
      </w:r>
      <w:r>
        <w:rPr>
          <w:spacing w:val="-10"/>
          <w:sz w:val="24"/>
        </w:rPr>
        <w:t> </w:t>
      </w:r>
      <w:r>
        <w:rPr>
          <w:sz w:val="24"/>
        </w:rPr>
        <w:t>which</w:t>
      </w:r>
      <w:r>
        <w:rPr>
          <w:spacing w:val="-11"/>
          <w:sz w:val="24"/>
        </w:rPr>
        <w:t> </w:t>
      </w:r>
      <w:r>
        <w:rPr>
          <w:sz w:val="24"/>
        </w:rPr>
        <w:t>the</w:t>
      </w:r>
      <w:r>
        <w:rPr>
          <w:spacing w:val="-10"/>
          <w:sz w:val="24"/>
        </w:rPr>
        <w:t> </w:t>
      </w:r>
      <w:r>
        <w:rPr>
          <w:sz w:val="24"/>
        </w:rPr>
        <w:t>algorithm</w:t>
      </w:r>
      <w:r>
        <w:rPr>
          <w:spacing w:val="-11"/>
          <w:sz w:val="24"/>
        </w:rPr>
        <w:t> </w:t>
      </w:r>
      <w:r>
        <w:rPr>
          <w:sz w:val="24"/>
        </w:rPr>
        <w:t>has</w:t>
      </w:r>
      <w:r>
        <w:rPr>
          <w:spacing w:val="-11"/>
          <w:sz w:val="24"/>
        </w:rPr>
        <w:t> </w:t>
      </w:r>
      <w:r>
        <w:rPr>
          <w:sz w:val="24"/>
        </w:rPr>
        <w:t>access</w:t>
      </w:r>
      <w:r>
        <w:rPr>
          <w:spacing w:val="-10"/>
          <w:sz w:val="24"/>
        </w:rPr>
        <w:t> </w:t>
      </w:r>
      <w:r>
        <w:rPr>
          <w:sz w:val="24"/>
        </w:rPr>
        <w:t>to</w:t>
      </w:r>
      <w:r>
        <w:rPr>
          <w:spacing w:val="-11"/>
          <w:sz w:val="24"/>
        </w:rPr>
        <w:t> </w:t>
      </w:r>
      <w:r>
        <w:rPr>
          <w:sz w:val="24"/>
        </w:rPr>
        <w:t>input and output values. Input values are defined as the external information that the algorithm is allowed to use, such as attribute values and meta data, while output values,</w:t>
      </w:r>
      <w:r>
        <w:rPr>
          <w:spacing w:val="-5"/>
          <w:sz w:val="24"/>
        </w:rPr>
        <w:t> </w:t>
      </w:r>
      <w:r>
        <w:rPr>
          <w:sz w:val="24"/>
        </w:rPr>
        <w:t>are</w:t>
      </w:r>
      <w:r>
        <w:rPr>
          <w:spacing w:val="-4"/>
          <w:sz w:val="24"/>
        </w:rPr>
        <w:t> </w:t>
      </w:r>
      <w:r>
        <w:rPr>
          <w:sz w:val="24"/>
        </w:rPr>
        <w:t>the</w:t>
      </w:r>
      <w:r>
        <w:rPr>
          <w:spacing w:val="-5"/>
          <w:sz w:val="24"/>
        </w:rPr>
        <w:t> </w:t>
      </w:r>
      <w:r>
        <w:rPr>
          <w:sz w:val="24"/>
        </w:rPr>
        <w:t>specific</w:t>
      </w:r>
      <w:r>
        <w:rPr>
          <w:spacing w:val="-4"/>
          <w:sz w:val="24"/>
        </w:rPr>
        <w:t> </w:t>
      </w:r>
      <w:r>
        <w:rPr>
          <w:sz w:val="24"/>
        </w:rPr>
        <w:t>labels</w:t>
      </w:r>
      <w:r>
        <w:rPr>
          <w:spacing w:val="-4"/>
          <w:sz w:val="24"/>
        </w:rPr>
        <w:t> </w:t>
      </w:r>
      <w:r>
        <w:rPr>
          <w:sz w:val="24"/>
        </w:rPr>
        <w:t>of</w:t>
      </w:r>
      <w:r>
        <w:rPr>
          <w:spacing w:val="-5"/>
          <w:sz w:val="24"/>
        </w:rPr>
        <w:t> </w:t>
      </w:r>
      <w:r>
        <w:rPr>
          <w:sz w:val="24"/>
        </w:rPr>
        <w:t>the</w:t>
      </w:r>
      <w:r>
        <w:rPr>
          <w:spacing w:val="-4"/>
          <w:sz w:val="24"/>
        </w:rPr>
        <w:t> </w:t>
      </w:r>
      <w:r>
        <w:rPr>
          <w:sz w:val="24"/>
        </w:rPr>
        <w:t>class</w:t>
      </w:r>
      <w:r>
        <w:rPr>
          <w:spacing w:val="-5"/>
          <w:sz w:val="24"/>
        </w:rPr>
        <w:t> </w:t>
      </w:r>
      <w:r>
        <w:rPr>
          <w:sz w:val="24"/>
        </w:rPr>
        <w:t>attribute.</w:t>
      </w:r>
      <w:r>
        <w:rPr>
          <w:spacing w:val="10"/>
          <w:sz w:val="24"/>
        </w:rPr>
        <w:t> </w:t>
      </w:r>
      <w:r>
        <w:rPr>
          <w:sz w:val="24"/>
        </w:rPr>
        <w:t>This</w:t>
      </w:r>
      <w:r>
        <w:rPr>
          <w:spacing w:val="-4"/>
          <w:sz w:val="24"/>
        </w:rPr>
        <w:t> </w:t>
      </w:r>
      <w:r>
        <w:rPr>
          <w:sz w:val="24"/>
        </w:rPr>
        <w:t>means</w:t>
      </w:r>
      <w:r>
        <w:rPr>
          <w:spacing w:val="-5"/>
          <w:sz w:val="24"/>
        </w:rPr>
        <w:t> </w:t>
      </w:r>
      <w:r>
        <w:rPr>
          <w:sz w:val="24"/>
        </w:rPr>
        <w:t>that</w:t>
      </w:r>
      <w:r>
        <w:rPr>
          <w:spacing w:val="-4"/>
          <w:sz w:val="24"/>
        </w:rPr>
        <w:t> </w:t>
      </w:r>
      <w:r>
        <w:rPr>
          <w:sz w:val="24"/>
        </w:rPr>
        <w:t>the</w:t>
      </w:r>
      <w:r>
        <w:rPr>
          <w:spacing w:val="-5"/>
          <w:sz w:val="24"/>
        </w:rPr>
        <w:t> </w:t>
      </w:r>
      <w:r>
        <w:rPr>
          <w:sz w:val="24"/>
        </w:rPr>
        <w:t>structure</w:t>
      </w:r>
      <w:r>
        <w:rPr>
          <w:spacing w:val="-4"/>
          <w:sz w:val="24"/>
        </w:rPr>
        <w:t> </w:t>
      </w:r>
      <w:r>
        <w:rPr>
          <w:sz w:val="24"/>
        </w:rPr>
        <w:t>of the data is already known and the goal of these programs is to assign new data </w:t>
      </w:r>
      <w:r>
        <w:rPr>
          <w:spacing w:val="-6"/>
          <w:sz w:val="24"/>
        </w:rPr>
        <w:t>to </w:t>
      </w:r>
      <w:r>
        <w:rPr>
          <w:sz w:val="24"/>
        </w:rPr>
        <w:t>the correct</w:t>
      </w:r>
      <w:r>
        <w:rPr>
          <w:spacing w:val="-3"/>
          <w:sz w:val="24"/>
        </w:rPr>
        <w:t> </w:t>
      </w:r>
      <w:r>
        <w:rPr>
          <w:sz w:val="24"/>
        </w:rPr>
        <w:t>classes.</w:t>
      </w:r>
    </w:p>
    <w:p>
      <w:pPr>
        <w:pStyle w:val="ListParagraph"/>
        <w:numPr>
          <w:ilvl w:val="0"/>
          <w:numId w:val="11"/>
        </w:numPr>
        <w:tabs>
          <w:tab w:pos="2287" w:val="left" w:leader="none"/>
        </w:tabs>
        <w:spacing w:line="358" w:lineRule="exact" w:before="203" w:after="0"/>
        <w:ind w:left="2286" w:right="1698" w:hanging="237"/>
        <w:jc w:val="both"/>
        <w:rPr>
          <w:sz w:val="24"/>
        </w:rPr>
      </w:pPr>
      <w:r>
        <w:rPr>
          <w:sz w:val="24"/>
        </w:rPr>
        <w:t>In contrast to supervised learning, </w:t>
      </w:r>
      <w:r>
        <w:rPr>
          <w:b/>
          <w:sz w:val="24"/>
        </w:rPr>
        <w:t>unsupervised learning </w:t>
      </w:r>
      <w:r>
        <w:rPr>
          <w:sz w:val="24"/>
        </w:rPr>
        <w:t>includes all tasks </w:t>
      </w:r>
      <w:r>
        <w:rPr>
          <w:spacing w:val="-4"/>
          <w:sz w:val="24"/>
        </w:rPr>
        <w:t>that</w:t>
      </w:r>
      <w:r>
        <w:rPr>
          <w:spacing w:val="52"/>
          <w:sz w:val="24"/>
        </w:rPr>
        <w:t> </w:t>
      </w:r>
      <w:r>
        <w:rPr>
          <w:spacing w:val="-3"/>
          <w:sz w:val="24"/>
        </w:rPr>
        <w:t>have </w:t>
      </w:r>
      <w:r>
        <w:rPr>
          <w:sz w:val="24"/>
        </w:rPr>
        <w:t>no access to output values and therefore try to find structures within the data by creating classes on their</w:t>
      </w:r>
      <w:r>
        <w:rPr>
          <w:spacing w:val="-6"/>
          <w:sz w:val="24"/>
        </w:rPr>
        <w:t> </w:t>
      </w:r>
      <w:r>
        <w:rPr>
          <w:sz w:val="24"/>
        </w:rPr>
        <w:t>own.</w:t>
      </w:r>
    </w:p>
    <w:p>
      <w:pPr>
        <w:pStyle w:val="BodyText"/>
        <w:spacing w:before="10"/>
        <w:rPr>
          <w:sz w:val="22"/>
        </w:rPr>
      </w:pPr>
    </w:p>
    <w:p>
      <w:pPr>
        <w:spacing w:line="312" w:lineRule="auto" w:before="0"/>
        <w:ind w:left="1700" w:right="1698" w:firstLine="0"/>
        <w:jc w:val="both"/>
        <w:rPr>
          <w:sz w:val="24"/>
        </w:rPr>
      </w:pPr>
      <w:r>
        <w:rPr>
          <w:sz w:val="24"/>
        </w:rPr>
        <w:t>Since the proposed task is a binary classification problem, concerning the two known classes</w:t>
      </w:r>
      <w:r>
        <w:rPr>
          <w:spacing w:val="-12"/>
          <w:sz w:val="24"/>
        </w:rPr>
        <w:t> </w:t>
      </w:r>
      <w:r>
        <w:rPr>
          <w:i/>
          <w:sz w:val="24"/>
        </w:rPr>
        <w:t>professional</w:t>
      </w:r>
      <w:r>
        <w:rPr>
          <w:i/>
          <w:spacing w:val="-10"/>
          <w:sz w:val="24"/>
        </w:rPr>
        <w:t> </w:t>
      </w:r>
      <w:r>
        <w:rPr>
          <w:i/>
          <w:sz w:val="24"/>
        </w:rPr>
        <w:t>translation</w:t>
      </w:r>
      <w:r>
        <w:rPr>
          <w:i/>
          <w:spacing w:val="-11"/>
          <w:sz w:val="24"/>
        </w:rPr>
        <w:t> </w:t>
      </w:r>
      <w:r>
        <w:rPr>
          <w:sz w:val="24"/>
        </w:rPr>
        <w:t>and</w:t>
      </w:r>
      <w:r>
        <w:rPr>
          <w:spacing w:val="-11"/>
          <w:sz w:val="24"/>
        </w:rPr>
        <w:t> </w:t>
      </w:r>
      <w:r>
        <w:rPr>
          <w:i/>
          <w:sz w:val="24"/>
        </w:rPr>
        <w:t>automated</w:t>
      </w:r>
      <w:r>
        <w:rPr>
          <w:i/>
          <w:spacing w:val="-10"/>
          <w:sz w:val="24"/>
        </w:rPr>
        <w:t> </w:t>
      </w:r>
      <w:r>
        <w:rPr>
          <w:i/>
          <w:sz w:val="24"/>
        </w:rPr>
        <w:t>translation</w:t>
      </w:r>
      <w:r>
        <w:rPr>
          <w:sz w:val="24"/>
        </w:rPr>
        <w:t>,</w:t>
      </w:r>
      <w:r>
        <w:rPr>
          <w:spacing w:val="-10"/>
          <w:sz w:val="24"/>
        </w:rPr>
        <w:t> </w:t>
      </w:r>
      <w:r>
        <w:rPr>
          <w:sz w:val="24"/>
        </w:rPr>
        <w:t>this</w:t>
      </w:r>
      <w:r>
        <w:rPr>
          <w:spacing w:val="-11"/>
          <w:sz w:val="24"/>
        </w:rPr>
        <w:t> </w:t>
      </w:r>
      <w:r>
        <w:rPr>
          <w:sz w:val="24"/>
        </w:rPr>
        <w:t>work</w:t>
      </w:r>
      <w:r>
        <w:rPr>
          <w:spacing w:val="-10"/>
          <w:sz w:val="24"/>
        </w:rPr>
        <w:t> </w:t>
      </w:r>
      <w:r>
        <w:rPr>
          <w:sz w:val="24"/>
        </w:rPr>
        <w:t>will</w:t>
      </w:r>
      <w:r>
        <w:rPr>
          <w:spacing w:val="-10"/>
          <w:sz w:val="24"/>
        </w:rPr>
        <w:t> </w:t>
      </w:r>
      <w:r>
        <w:rPr>
          <w:sz w:val="24"/>
        </w:rPr>
        <w:t>focus</w:t>
      </w:r>
      <w:r>
        <w:rPr>
          <w:spacing w:val="-10"/>
          <w:sz w:val="24"/>
        </w:rPr>
        <w:t> </w:t>
      </w:r>
      <w:r>
        <w:rPr>
          <w:sz w:val="24"/>
        </w:rPr>
        <w:t>on</w:t>
      </w:r>
      <w:r>
        <w:rPr>
          <w:spacing w:val="-10"/>
          <w:sz w:val="24"/>
        </w:rPr>
        <w:t> </w:t>
      </w:r>
      <w:r>
        <w:rPr>
          <w:sz w:val="24"/>
        </w:rPr>
        <w:t>super- vised learning</w:t>
      </w:r>
      <w:r>
        <w:rPr>
          <w:spacing w:val="-3"/>
          <w:sz w:val="24"/>
        </w:rPr>
        <w:t> </w:t>
      </w:r>
      <w:r>
        <w:rPr>
          <w:sz w:val="24"/>
        </w:rPr>
        <w:t>methods.</w:t>
      </w:r>
    </w:p>
    <w:p>
      <w:pPr>
        <w:pStyle w:val="BodyText"/>
        <w:spacing w:line="312" w:lineRule="auto"/>
        <w:ind w:left="1700" w:right="1698"/>
        <w:jc w:val="both"/>
      </w:pPr>
      <w:r>
        <w:rPr/>
        <w:t>Furthermore,</w:t>
      </w:r>
      <w:r>
        <w:rPr>
          <w:spacing w:val="-7"/>
        </w:rPr>
        <w:t> </w:t>
      </w:r>
      <w:r>
        <w:rPr/>
        <w:t>data</w:t>
      </w:r>
      <w:r>
        <w:rPr>
          <w:spacing w:val="-7"/>
        </w:rPr>
        <w:t> </w:t>
      </w:r>
      <w:r>
        <w:rPr/>
        <w:t>mining</w:t>
      </w:r>
      <w:r>
        <w:rPr>
          <w:spacing w:val="-6"/>
        </w:rPr>
        <w:t> </w:t>
      </w:r>
      <w:r>
        <w:rPr/>
        <w:t>can</w:t>
      </w:r>
      <w:r>
        <w:rPr>
          <w:spacing w:val="-7"/>
        </w:rPr>
        <w:t> </w:t>
      </w:r>
      <w:r>
        <w:rPr/>
        <w:t>be</w:t>
      </w:r>
      <w:r>
        <w:rPr>
          <w:spacing w:val="-6"/>
        </w:rPr>
        <w:t> </w:t>
      </w:r>
      <w:r>
        <w:rPr/>
        <w:t>differentiated</w:t>
      </w:r>
      <w:r>
        <w:rPr>
          <w:spacing w:val="-7"/>
        </w:rPr>
        <w:t> </w:t>
      </w:r>
      <w:r>
        <w:rPr/>
        <w:t>into</w:t>
      </w:r>
      <w:r>
        <w:rPr>
          <w:spacing w:val="-7"/>
        </w:rPr>
        <w:t> </w:t>
      </w:r>
      <w:r>
        <w:rPr/>
        <w:t>two</w:t>
      </w:r>
      <w:r>
        <w:rPr>
          <w:spacing w:val="-6"/>
        </w:rPr>
        <w:t> </w:t>
      </w:r>
      <w:r>
        <w:rPr/>
        <w:t>main</w:t>
      </w:r>
      <w:r>
        <w:rPr>
          <w:spacing w:val="-7"/>
        </w:rPr>
        <w:t> </w:t>
      </w:r>
      <w:r>
        <w:rPr/>
        <w:t>objectives:</w:t>
      </w:r>
      <w:r>
        <w:rPr>
          <w:spacing w:val="7"/>
        </w:rPr>
        <w:t> </w:t>
      </w:r>
      <w:r>
        <w:rPr/>
        <w:t>verification</w:t>
      </w:r>
      <w:r>
        <w:rPr>
          <w:spacing w:val="-6"/>
        </w:rPr>
        <w:t> </w:t>
      </w:r>
      <w:r>
        <w:rPr/>
        <w:t>and </w:t>
      </w:r>
      <w:r>
        <w:rPr>
          <w:spacing w:val="-3"/>
        </w:rPr>
        <w:t>discovery. </w:t>
      </w:r>
      <w:r>
        <w:rPr/>
        <w:t>While verification tries to prove the </w:t>
      </w:r>
      <w:r>
        <w:rPr>
          <w:spacing w:val="-3"/>
        </w:rPr>
        <w:t>user’s </w:t>
      </w:r>
      <w:r>
        <w:rPr/>
        <w:t>hypothesis, discovery looks for yet unknown patterns within the data. The discovery step splits up into description, where the</w:t>
      </w:r>
      <w:r>
        <w:rPr>
          <w:spacing w:val="-8"/>
        </w:rPr>
        <w:t> </w:t>
      </w:r>
      <w:r>
        <w:rPr/>
        <w:t>system</w:t>
      </w:r>
      <w:r>
        <w:rPr>
          <w:spacing w:val="-7"/>
        </w:rPr>
        <w:t> </w:t>
      </w:r>
      <w:r>
        <w:rPr/>
        <w:t>finds</w:t>
      </w:r>
      <w:r>
        <w:rPr>
          <w:spacing w:val="-7"/>
        </w:rPr>
        <w:t> </w:t>
      </w:r>
      <w:r>
        <w:rPr/>
        <w:t>patterns</w:t>
      </w:r>
      <w:r>
        <w:rPr>
          <w:spacing w:val="-7"/>
        </w:rPr>
        <w:t> </w:t>
      </w:r>
      <w:r>
        <w:rPr/>
        <w:t>in</w:t>
      </w:r>
      <w:r>
        <w:rPr>
          <w:spacing w:val="-8"/>
        </w:rPr>
        <w:t> </w:t>
      </w:r>
      <w:r>
        <w:rPr/>
        <w:t>order</w:t>
      </w:r>
      <w:r>
        <w:rPr>
          <w:spacing w:val="-7"/>
        </w:rPr>
        <w:t> </w:t>
      </w:r>
      <w:r>
        <w:rPr/>
        <w:t>to</w:t>
      </w:r>
      <w:r>
        <w:rPr>
          <w:spacing w:val="-7"/>
        </w:rPr>
        <w:t> </w:t>
      </w:r>
      <w:r>
        <w:rPr/>
        <w:t>present</w:t>
      </w:r>
      <w:r>
        <w:rPr>
          <w:spacing w:val="-7"/>
        </w:rPr>
        <w:t> </w:t>
      </w:r>
      <w:r>
        <w:rPr/>
        <w:t>the</w:t>
      </w:r>
      <w:r>
        <w:rPr>
          <w:spacing w:val="-8"/>
        </w:rPr>
        <w:t> </w:t>
      </w:r>
      <w:r>
        <w:rPr/>
        <w:t>data</w:t>
      </w:r>
      <w:r>
        <w:rPr>
          <w:spacing w:val="-6"/>
        </w:rPr>
        <w:t> </w:t>
      </w:r>
      <w:r>
        <w:rPr/>
        <w:t>in</w:t>
      </w:r>
      <w:r>
        <w:rPr>
          <w:spacing w:val="-8"/>
        </w:rPr>
        <w:t> </w:t>
      </w:r>
      <w:r>
        <w:rPr/>
        <w:t>an</w:t>
      </w:r>
      <w:r>
        <w:rPr>
          <w:spacing w:val="-7"/>
        </w:rPr>
        <w:t> </w:t>
      </w:r>
      <w:r>
        <w:rPr/>
        <w:t>understandable</w:t>
      </w:r>
      <w:r>
        <w:rPr>
          <w:spacing w:val="-7"/>
        </w:rPr>
        <w:t> </w:t>
      </w:r>
      <w:r>
        <w:rPr/>
        <w:t>format</w:t>
      </w:r>
      <w:r>
        <w:rPr>
          <w:spacing w:val="-8"/>
        </w:rPr>
        <w:t> </w:t>
      </w:r>
      <w:r>
        <w:rPr/>
        <w:t>and</w:t>
      </w:r>
      <w:r>
        <w:rPr>
          <w:spacing w:val="-7"/>
        </w:rPr>
        <w:t> </w:t>
      </w:r>
      <w:r>
        <w:rPr/>
        <w:t>pre- diction, where the system tries to predict the future outcomes of data from patterns. The subgroup prediction can further be distinguished into classification and regression tasks. While classification tasks </w:t>
      </w:r>
      <w:r>
        <w:rPr>
          <w:spacing w:val="-3"/>
        </w:rPr>
        <w:t>have </w:t>
      </w:r>
      <w:r>
        <w:rPr/>
        <w:t>fixed labels and each data record has one of these labels as its class attribute value, regression tasks </w:t>
      </w:r>
      <w:r>
        <w:rPr>
          <w:spacing w:val="-3"/>
        </w:rPr>
        <w:t>have </w:t>
      </w:r>
      <w:r>
        <w:rPr/>
        <w:t>continuous values as output </w:t>
      </w:r>
      <w:hyperlink w:history="true" w:anchor="_bookmark122">
        <w:r>
          <w:rPr/>
          <w:t>[13].</w:t>
        </w:r>
      </w:hyperlink>
      <w:r>
        <w:rPr/>
        <w:t> This work focuses on algorithms that try to predict whether a given technical documentation has been translated professionally or automatically. Therefore, the problem consists of two fixed labels (</w:t>
      </w:r>
      <w:r>
        <w:rPr>
          <w:i/>
        </w:rPr>
        <w:t>professional translation </w:t>
      </w:r>
      <w:r>
        <w:rPr/>
        <w:t>and </w:t>
      </w:r>
      <w:r>
        <w:rPr>
          <w:i/>
        </w:rPr>
        <w:t>automated translation</w:t>
      </w:r>
      <w:r>
        <w:rPr/>
        <w:t>) and belongs to </w:t>
      </w:r>
      <w:r>
        <w:rPr>
          <w:spacing w:val="-4"/>
        </w:rPr>
        <w:t>the </w:t>
      </w:r>
      <w:r>
        <w:rPr>
          <w:i/>
        </w:rPr>
        <w:t>discovery-prediction </w:t>
      </w:r>
      <w:r>
        <w:rPr/>
        <w:t>sector of data mining. Figure </w:t>
      </w:r>
      <w:hyperlink w:history="true" w:anchor="_bookmark17">
        <w:r>
          <w:rPr/>
          <w:t>2.1 </w:t>
        </w:r>
      </w:hyperlink>
      <w:r>
        <w:rPr/>
        <w:t>shows a general view of the data mining</w:t>
      </w:r>
      <w:r>
        <w:rPr>
          <w:spacing w:val="-2"/>
        </w:rPr>
        <w:t> </w:t>
      </w:r>
      <w:r>
        <w:rPr/>
        <w:t>taxonomy.</w:t>
      </w:r>
    </w:p>
    <w:p>
      <w:pPr>
        <w:pStyle w:val="BodyText"/>
        <w:spacing w:before="1"/>
        <w:rPr>
          <w:sz w:val="19"/>
        </w:rPr>
      </w:pPr>
      <w:r>
        <w:rPr/>
        <w:pict>
          <v:group style="position:absolute;margin-left:87.364624pt;margin-top:12.981468pt;width:420.6pt;height:178.45pt;mso-position-horizontal-relative:page;mso-position-vertical-relative:paragraph;z-index:-251644928;mso-wrap-distance-left:0;mso-wrap-distance-right:0" coordorigin="1747,260" coordsize="8412,3569">
            <v:shape style="position:absolute;left:5754;top:262;width:1188;height:396" coordorigin="5755,262" coordsize="1188,396" path="m6887,262l5811,262,5789,267,5771,279,5759,296,5755,318,5755,603,5759,624,5771,642,5789,654,5811,658,6887,658,6909,654,6926,642,6938,624,6943,603,6943,318,6938,296,6926,279,6909,267,6887,262xe" filled="true" fillcolor="#b2b2ff" stroked="false">
              <v:path arrowok="t"/>
              <v:fill type="solid"/>
            </v:shape>
            <v:shape style="position:absolute;left:5754;top:262;width:1188;height:396" coordorigin="5755,262" coordsize="1188,396" path="m6887,262l5811,262,5789,267,5771,279,5759,296,5755,318,5755,603,5759,624,5771,642,5789,654,5811,658,6887,658,6909,654,6926,642,6938,624,6943,603,6943,318,6938,296,6926,279,6909,267,6887,262xe" filled="false" stroked="true" strokeweight=".278245pt" strokecolor="#000000">
              <v:path arrowok="t"/>
              <v:stroke dashstyle="solid"/>
            </v:shape>
            <v:shape style="position:absolute;left:7338;top:1054;width:1188;height:396" coordorigin="7338,1054" coordsize="1188,396" path="m8470,1054l7394,1054,7372,1058,7355,1070,7343,1088,7338,1110,7338,1394,7343,1416,7355,1434,7372,1446,7394,1450,8470,1450,8492,1446,8510,1434,8522,1416,8526,1394,8526,1110,8522,1088,8510,1070,8492,1058,8470,1054xe" filled="true" fillcolor="#b2b2ff" stroked="false">
              <v:path arrowok="t"/>
              <v:fill type="solid"/>
            </v:shape>
            <v:shape style="position:absolute;left:7338;top:1054;width:1188;height:396" coordorigin="7338,1054" coordsize="1188,396" path="m8470,1054l7394,1054,7372,1058,7355,1070,7343,1088,7338,1110,7338,1394,7343,1416,7355,1434,7372,1446,7394,1450,8470,1450,8492,1446,8510,1434,8522,1416,8526,1394,8526,1110,8522,1088,8510,1070,8492,1058,8470,1054xe" filled="false" stroked="true" strokeweight=".278245pt" strokecolor="#000000">
              <v:path arrowok="t"/>
              <v:stroke dashstyle="solid"/>
            </v:shape>
            <v:line style="position:absolute" from="6750,661" to="7498,1035" stroked="true" strokeweight=".556496pt" strokecolor="#000000">
              <v:stroke dashstyle="solid"/>
            </v:line>
            <v:shape style="position:absolute;left:7466;top:999;width:65;height:52" coordorigin="7466,999" coordsize="65,52" path="m7492,999l7498,1035,7466,1051,7531,1051,7492,999xe" filled="true" fillcolor="#000000" stroked="false">
              <v:path arrowok="t"/>
              <v:fill type="solid"/>
            </v:shape>
            <v:shape style="position:absolute;left:4125;top:1054;width:1281;height:396" coordorigin="4125,1054" coordsize="1281,396" path="m5350,1054l4181,1054,4159,1058,4141,1070,4130,1088,4125,1110,4125,1394,4130,1416,4141,1434,4159,1446,4181,1450,5350,1450,5371,1446,5389,1434,5401,1416,5405,1394,5405,1110,5401,1088,5389,1070,5371,1058,5350,1054xe" filled="true" fillcolor="#ffb2b2" stroked="false">
              <v:path arrowok="t"/>
              <v:fill type="solid"/>
            </v:shape>
            <v:shape style="position:absolute;left:4125;top:1054;width:1281;height:396" coordorigin="4125,1054" coordsize="1281,396" path="m5350,1054l4181,1054,4159,1058,4141,1070,4130,1088,4125,1110,4125,1394,4130,1416,4141,1434,4159,1446,4181,1450,5350,1450,5371,1446,5389,1434,5401,1416,5405,1394,5405,1110,5401,1088,5389,1070,5371,1058,5350,1054xe" filled="false" stroked="true" strokeweight=".278245pt" strokecolor="#000000">
              <v:path arrowok="t"/>
              <v:stroke dashstyle="solid"/>
            </v:shape>
            <v:line style="position:absolute" from="5947,661" to="5199,1035" stroked="true" strokeweight=".556496pt" strokecolor="#000000">
              <v:stroke dashstyle="solid"/>
            </v:line>
            <v:shape style="position:absolute;left:5166;top:999;width:65;height:52" coordorigin="5167,999" coordsize="65,52" path="m5231,1051l5199,1035,5206,999,5167,1051,5231,1051xe" filled="true" fillcolor="#000000" stroked="false">
              <v:path arrowok="t"/>
              <v:fill type="solid"/>
            </v:shape>
            <v:shape style="position:absolute;left:8875;top:1845;width:1281;height:396" coordorigin="8875,1846" coordsize="1281,396" path="m10100,1846l8931,1846,8909,1850,8892,1862,8880,1880,8875,1901,8875,2186,8880,2208,8892,2225,8909,2237,8931,2242,10100,2242,10122,2237,10139,2225,10151,2208,10156,2186,10156,1901,10151,1880,10139,1862,10122,1850,10100,1846xe" filled="true" fillcolor="#ffb2b2" stroked="false">
              <v:path arrowok="t"/>
              <v:fill type="solid"/>
            </v:shape>
            <v:shape style="position:absolute;left:8875;top:1845;width:1281;height:396" coordorigin="8875,1846" coordsize="1281,396" path="m10100,1846l8931,1846,8909,1850,8892,1862,8880,1880,8875,1901,8875,2186,8880,2208,8892,2225,8909,2237,8931,2242,10100,2242,10122,2237,10139,2225,10151,2208,10156,2186,10156,1901,10151,1880,10139,1862,10122,1850,10100,1846xe" filled="false" stroked="true" strokeweight=".278245pt" strokecolor="#000000">
              <v:path arrowok="t"/>
              <v:stroke dashstyle="solid"/>
            </v:shape>
            <v:line style="position:absolute" from="8333,1453" to="9082,1827" stroked="true" strokeweight=".556496pt" strokecolor="#000000">
              <v:stroke dashstyle="solid"/>
            </v:line>
            <v:shape style="position:absolute;left:9049;top:1791;width:65;height:52" coordorigin="9049,1791" coordsize="65,52" path="m9075,1791l9082,1827,9049,1843,9114,1843,9075,1791xe" filled="true" fillcolor="#000000" stroked="false">
              <v:path arrowok="t"/>
              <v:fill type="solid"/>
            </v:shape>
            <v:shape style="position:absolute;left:5754;top:1845;width:1188;height:396" coordorigin="5755,1846" coordsize="1188,396" path="m6887,1846l5811,1846,5789,1850,5771,1862,5759,1880,5755,1901,5755,2186,5759,2208,5771,2225,5789,2237,5811,2242,6887,2242,6909,2237,6926,2225,6938,2208,6943,2186,6943,1901,6938,1880,6926,1862,6909,1850,6887,1846xe" filled="true" fillcolor="#b2b2ff" stroked="false">
              <v:path arrowok="t"/>
              <v:fill type="solid"/>
            </v:shape>
            <v:shape style="position:absolute;left:5754;top:1845;width:1188;height:396" coordorigin="5755,1846" coordsize="1188,396" path="m6887,1846l5811,1846,5789,1850,5771,1862,5759,1880,5755,1901,5755,2186,5759,2208,5771,2225,5789,2237,5811,2242,6887,2242,6909,2237,6926,2225,6938,2208,6943,2186,6943,1901,6938,1880,6926,1862,6909,1850,6887,1846xe" filled="false" stroked="true" strokeweight=".278245pt" strokecolor="#000000">
              <v:path arrowok="t"/>
              <v:stroke dashstyle="solid"/>
            </v:shape>
            <v:line style="position:absolute" from="7531,1453" to="6782,1827" stroked="true" strokeweight=".556496pt" strokecolor="#000000">
              <v:stroke dashstyle="solid"/>
            </v:line>
            <v:shape style="position:absolute;left:6749;top:1791;width:65;height:52" coordorigin="6750,1791" coordsize="65,52" path="m6815,1843l6782,1827,6789,1791,6750,1843,6815,1843xe" filled="true" fillcolor="#000000" stroked="false">
              <v:path arrowok="t"/>
              <v:fill type="solid"/>
            </v:shape>
            <v:shape style="position:absolute;left:4171;top:2637;width:1188;height:396" coordorigin="4172,2638" coordsize="1188,396" path="m5303,2638l4227,2638,4206,2642,4188,2654,4176,2672,4172,2693,4172,2978,4176,2999,4188,3017,4206,3029,4227,3033,5303,3033,5325,3029,5343,3017,5355,2999,5359,2978,5359,2693,5355,2672,5343,2654,5325,2642,5303,2638xe" filled="true" fillcolor="#b2b2ff" stroked="false">
              <v:path arrowok="t"/>
              <v:fill type="solid"/>
            </v:shape>
            <v:shape style="position:absolute;left:4171;top:2637;width:1188;height:396" coordorigin="4172,2638" coordsize="1188,396" path="m5303,2638l4227,2638,4206,2642,4188,2654,4176,2672,4172,2693,4172,2978,4176,2999,4188,3017,4206,3029,4227,3033,5303,3033,5325,3029,5343,3017,5355,2999,5359,2978,5359,2693,5355,2672,5343,2654,5325,2642,5303,2638xe" filled="false" stroked="true" strokeweight=".278245pt" strokecolor="#000000">
              <v:path arrowok="t"/>
              <v:stroke dashstyle="solid"/>
            </v:shape>
            <v:line style="position:absolute" from="5947,2244" to="5199,2619" stroked="true" strokeweight=".556496pt" strokecolor="#000000">
              <v:stroke dashstyle="solid"/>
            </v:line>
            <v:shape style="position:absolute;left:5166;top:2582;width:65;height:52" coordorigin="5167,2583" coordsize="65,52" path="m5231,2635l5199,2619,5206,2583,5167,2635,5231,2635xe" filled="true" fillcolor="#000000" stroked="false">
              <v:path arrowok="t"/>
              <v:fill type="solid"/>
            </v:shape>
            <v:shape style="position:absolute;left:7292;top:2637;width:1281;height:396" coordorigin="7292,2638" coordsize="1281,396" path="m8517,2638l7348,2638,7326,2642,7308,2654,7296,2672,7292,2693,7292,2978,7296,2999,7308,3017,7326,3029,7348,3033,8517,3033,8538,3029,8556,3017,8568,2999,8572,2978,8572,2693,8568,2672,8556,2654,8538,2642,8517,2638xe" filled="true" fillcolor="#ffb2b2" stroked="false">
              <v:path arrowok="t"/>
              <v:fill type="solid"/>
            </v:shape>
            <v:shape style="position:absolute;left:7292;top:2637;width:1281;height:396" coordorigin="7292,2638" coordsize="1281,396" path="m8517,2638l7348,2638,7326,2642,7308,2654,7296,2672,7292,2693,7292,2978,7296,2999,7308,3017,7326,3029,7348,3033,8517,3033,8538,3029,8556,3017,8568,2999,8572,2978,8572,2693,8568,2672,8556,2654,8538,2642,8517,2638xe" filled="false" stroked="true" strokeweight=".278245pt" strokecolor="#000000">
              <v:path arrowok="t"/>
              <v:stroke dashstyle="solid"/>
            </v:shape>
            <v:line style="position:absolute" from="6750,2244" to="7498,2619" stroked="true" strokeweight=".556496pt" strokecolor="#000000">
              <v:stroke dashstyle="solid"/>
            </v:line>
            <v:shape style="position:absolute;left:7466;top:2582;width:65;height:52" coordorigin="7466,2583" coordsize="65,52" path="m7492,2583l7498,2619,7466,2635,7531,2635,7492,2583xe" filled="true" fillcolor="#000000" stroked="false">
              <v:path arrowok="t"/>
              <v:fill type="solid"/>
            </v:shape>
            <v:shape style="position:absolute;left:3333;top:3429;width:1281;height:396" coordorigin="3333,3429" coordsize="1281,396" path="m4558,3429l3389,3429,3367,3434,3350,3446,3338,3463,3333,3485,3333,3769,3338,3791,3350,3809,3367,3821,3389,3825,4558,3825,4580,3821,4597,3809,4609,3791,4614,3769,4614,3485,4609,3463,4597,3446,4580,3434,4558,3429xe" filled="true" fillcolor="#ffb2b2" stroked="false">
              <v:path arrowok="t"/>
              <v:fill type="solid"/>
            </v:shape>
            <v:shape style="position:absolute;left:3333;top:3429;width:1281;height:396" coordorigin="3333,3429" coordsize="1281,396" path="m4558,3429l3389,3429,3367,3434,3350,3446,3338,3463,3333,3485,3333,3769,3338,3791,3350,3809,3367,3821,3389,3825,4558,3825,4580,3821,4597,3809,4609,3791,4614,3769,4614,3485,4609,3463,4597,3446,4580,3434,4558,3429xe" filled="false" stroked="true" strokeweight=".278245pt" strokecolor="#000000">
              <v:path arrowok="t"/>
              <v:stroke dashstyle="solid"/>
            </v:shape>
            <v:line style="position:absolute" from="4565,3036" to="4200,3401" stroked="true" strokeweight=".556496pt" strokecolor="#000000">
              <v:stroke dashstyle="solid"/>
            </v:line>
            <v:shape style="position:absolute;left:4174;top:3364;width:62;height:62" coordorigin="4174,3365" coordsize="62,62" path="m4236,3406l4200,3401,4195,3365,4174,3426,4236,3406xe" filled="true" fillcolor="#000000" stroked="false">
              <v:path arrowok="t"/>
              <v:fill type="solid"/>
            </v:shape>
            <v:shape style="position:absolute;left:6500;top:3429;width:1281;height:396" coordorigin="6500,3429" coordsize="1281,396" path="m7725,3429l6556,3429,6534,3434,6517,3446,6505,3463,6500,3485,6500,3769,6505,3791,6517,3809,6534,3821,6556,3825,7725,3825,7747,3821,7764,3809,7776,3791,7781,3769,7781,3485,7776,3463,7764,3446,7747,3434,7725,3429xe" filled="true" fillcolor="#ffb2b2" stroked="false">
              <v:path arrowok="t"/>
              <v:fill type="solid"/>
            </v:shape>
            <v:shape style="position:absolute;left:6500;top:3429;width:1281;height:396" coordorigin="6500,3429" coordsize="1281,396" path="m7725,3429l6556,3429,6534,3434,6517,3446,6505,3463,6500,3485,6500,3769,6505,3791,6517,3809,6534,3821,6556,3825,7725,3825,7747,3821,7764,3809,7776,3791,7781,3769,7781,3485,7776,3463,7764,3446,7747,3434,7725,3429xe" filled="false" stroked="true" strokeweight=".278245pt" strokecolor="#000000">
              <v:path arrowok="t"/>
              <v:stroke dashstyle="solid"/>
            </v:shape>
            <v:shape style="position:absolute;left:4916;top:3429;width:1281;height:396" coordorigin="4917,3429" coordsize="1281,396" path="m6142,3429l4973,3429,4951,3434,4933,3446,4921,3463,4917,3485,4917,3769,4921,3791,4933,3809,4951,3821,4973,3825,6142,3825,6163,3821,6181,3809,6193,3791,6197,3769,6197,3485,6193,3463,6181,3446,6163,3434,6142,3429xe" filled="true" fillcolor="#ffb2b2" stroked="false">
              <v:path arrowok="t"/>
              <v:fill type="solid"/>
            </v:shape>
            <v:shape style="position:absolute;left:4916;top:3429;width:1281;height:396" coordorigin="4917,3429" coordsize="1281,396" path="m6142,3429l4973,3429,4951,3434,4933,3446,4921,3463,4917,3485,4917,3769,4921,3791,4933,3809,4951,3821,4973,3825,6142,3825,6163,3821,6181,3809,6193,3791,6197,3769,6197,3485,6193,3463,6181,3446,6163,3434,6142,3429xe" filled="false" stroked="true" strokeweight=".278245pt" strokecolor="#000000">
              <v:path arrowok="t"/>
              <v:stroke dashstyle="solid"/>
            </v:shape>
            <v:line style="position:absolute" from="5362,3034" to="6504,3415" stroked="true" strokeweight=".556496pt" strokecolor="#000000">
              <v:stroke dashstyle="solid"/>
            </v:line>
            <v:shape style="position:absolute;left:6474;top:3380;width:65;height:55" coordorigin="6475,3381" coordsize="65,55" path="m6493,3381l6504,3415,6475,3436,6539,3426,6493,3381xe" filled="true" fillcolor="#000000" stroked="false">
              <v:path arrowok="t"/>
              <v:fill type="solid"/>
            </v:shape>
            <v:shape style="position:absolute;left:1750;top:3429;width:1281;height:396" coordorigin="1750,3429" coordsize="1281,396" path="m2975,3429l1806,3429,1784,3434,1766,3446,1754,3463,1750,3485,1750,3769,1754,3791,1766,3809,1784,3821,1806,3825,2975,3825,2996,3821,3014,3809,3026,3791,3030,3769,3030,3485,3026,3463,3014,3446,2996,3434,2975,3429xe" filled="true" fillcolor="#ffb2b2" stroked="false">
              <v:path arrowok="t"/>
              <v:fill type="solid"/>
            </v:shape>
            <v:shape style="position:absolute;left:1750;top:3429;width:1281;height:396" coordorigin="1750,3429" coordsize="1281,396" path="m2975,3429l1806,3429,1784,3434,1766,3446,1754,3463,1750,3485,1750,3769,1754,3791,1766,3809,1784,3821,1806,3825,2975,3825,2996,3821,3014,3809,3026,3791,3030,3769,3030,3485,3026,3463,3014,3446,2996,3434,2975,3429xe" filled="false" stroked="true" strokeweight=".278245pt" strokecolor="#000000">
              <v:path arrowok="t"/>
              <v:stroke dashstyle="solid"/>
            </v:shape>
            <v:line style="position:absolute" from="4169,3034" to="3026,3415" stroked="true" strokeweight=".556496pt" strokecolor="#000000">
              <v:stroke dashstyle="solid"/>
            </v:line>
            <v:shape style="position:absolute;left:2992;top:3380;width:65;height:55" coordorigin="2992,3381" coordsize="65,55" path="m3056,3436l3026,3415,3038,3381,2992,3426,3056,3436xe" filled="true" fillcolor="#000000" stroked="false">
              <v:path arrowok="t"/>
              <v:fill type="solid"/>
            </v:shape>
            <v:line style="position:absolute" from="4966,3036" to="5331,3401" stroked="true" strokeweight=".556496pt" strokecolor="#000000">
              <v:stroke dashstyle="solid"/>
            </v:line>
            <v:shape style="position:absolute;left:5294;top:3364;width:62;height:62" coordorigin="5295,3365" coordsize="62,62" path="m5336,3365l5331,3401,5295,3406,5356,3426,5336,3365xe" filled="true" fillcolor="#000000" stroked="false">
              <v:path arrowok="t"/>
              <v:fill type="solid"/>
            </v:shape>
            <v:shape style="position:absolute;left:5952;top:2043;width:2;height:2" coordorigin="5953,2044" coordsize="0,0" path="m5953,2044xe" filled="false" stroked="true" strokeweight="0pt" strokecolor="#ffffff">
              <v:path arrowok="t"/>
              <v:stroke dashstyle="solid"/>
            </v:shape>
            <v:shape style="position:absolute;left:5961;top:390;width:796;height:140" type="#_x0000_t202" filled="false" stroked="false">
              <v:textbox inset="0,0,0,0">
                <w:txbxContent>
                  <w:p>
                    <w:pPr>
                      <w:spacing w:line="135" w:lineRule="exact" w:before="0"/>
                      <w:ind w:left="0" w:right="0" w:firstLine="0"/>
                      <w:jc w:val="left"/>
                      <w:rPr>
                        <w:rFonts w:ascii="Century"/>
                        <w:sz w:val="14"/>
                      </w:rPr>
                    </w:pPr>
                    <w:bookmarkStart w:name="_bookmark17" w:id="44"/>
                    <w:bookmarkEnd w:id="44"/>
                    <w:r>
                      <w:rPr/>
                    </w:r>
                    <w:r>
                      <w:rPr>
                        <w:rFonts w:ascii="Century"/>
                        <w:w w:val="95"/>
                        <w:sz w:val="14"/>
                      </w:rPr>
                      <w:t>Data Mining</w:t>
                    </w:r>
                  </w:p>
                </w:txbxContent>
              </v:textbox>
              <w10:wrap type="none"/>
            </v:shape>
            <v:shape style="position:absolute;left:4417;top:1196;width:716;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Verification</w:t>
                    </w:r>
                  </w:p>
                </w:txbxContent>
              </v:textbox>
              <w10:wrap type="none"/>
            </v:shape>
            <v:shape style="position:absolute;left:7638;top:1181;width:607;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Discovery</w:t>
                    </w:r>
                  </w:p>
                </w:txbxContent>
              </v:textbox>
              <w10:wrap type="none"/>
            </v:shape>
            <v:shape style="position:absolute;left:6034;top:1987;width:649;height:140" type="#_x0000_t202" filled="false" stroked="false">
              <v:textbox inset="0,0,0,0">
                <w:txbxContent>
                  <w:p>
                    <w:pPr>
                      <w:spacing w:line="135" w:lineRule="exact" w:before="0"/>
                      <w:ind w:left="0" w:right="0" w:firstLine="0"/>
                      <w:jc w:val="left"/>
                      <w:rPr>
                        <w:rFonts w:ascii="Century"/>
                        <w:sz w:val="14"/>
                      </w:rPr>
                    </w:pPr>
                    <w:r>
                      <w:rPr>
                        <w:rFonts w:ascii="Century"/>
                        <w:w w:val="95"/>
                        <w:sz w:val="14"/>
                      </w:rPr>
                      <w:t>Prediction</w:t>
                    </w:r>
                  </w:p>
                </w:txbxContent>
              </v:textbox>
              <w10:wrap type="none"/>
            </v:shape>
            <v:shape style="position:absolute;left:9168;top:1973;width:716;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Description</w:t>
                    </w:r>
                  </w:p>
                </w:txbxContent>
              </v:textbox>
              <w10:wrap type="none"/>
            </v:shape>
            <v:shape style="position:absolute;left:4362;top:2779;width:825;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Classification</w:t>
                    </w:r>
                  </w:p>
                </w:txbxContent>
              </v:textbox>
              <w10:wrap type="none"/>
            </v:shape>
            <v:shape style="position:absolute;left:7609;top:2765;width:665;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Regression</w:t>
                    </w:r>
                  </w:p>
                </w:txbxContent>
              </v:textbox>
              <w10:wrap type="none"/>
            </v:shape>
            <v:shape style="position:absolute;left:2235;top:3570;width:330;height:140" type="#_x0000_t202" filled="false" stroked="false">
              <v:textbox inset="0,0,0,0">
                <w:txbxContent>
                  <w:p>
                    <w:pPr>
                      <w:spacing w:line="135" w:lineRule="exact" w:before="0"/>
                      <w:ind w:left="0" w:right="0" w:firstLine="0"/>
                      <w:jc w:val="left"/>
                      <w:rPr>
                        <w:rFonts w:ascii="Century"/>
                        <w:sz w:val="14"/>
                      </w:rPr>
                    </w:pPr>
                    <w:r>
                      <w:rPr>
                        <w:rFonts w:ascii="Century"/>
                        <w:sz w:val="14"/>
                      </w:rPr>
                      <w:t>SVM</w:t>
                    </w:r>
                  </w:p>
                </w:txbxContent>
              </v:textbox>
              <w10:wrap type="none"/>
            </v:shape>
            <v:shape style="position:absolute;left:3464;top:3571;width:1038;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Neural Networks</w:t>
                    </w:r>
                  </w:p>
                </w:txbxContent>
              </v:textbox>
              <w10:wrap type="none"/>
            </v:shape>
            <v:shape style="position:absolute;left:5118;top:3570;width:898;height:140" type="#_x0000_t202" filled="false" stroked="false">
              <v:textbox inset="0,0,0,0">
                <w:txbxContent>
                  <w:p>
                    <w:pPr>
                      <w:spacing w:line="135" w:lineRule="exact" w:before="0"/>
                      <w:ind w:left="0" w:right="0" w:firstLine="0"/>
                      <w:jc w:val="left"/>
                      <w:rPr>
                        <w:rFonts w:ascii="Century"/>
                        <w:sz w:val="14"/>
                      </w:rPr>
                    </w:pPr>
                    <w:r>
                      <w:rPr>
                        <w:rFonts w:ascii="Century"/>
                        <w:w w:val="95"/>
                        <w:sz w:val="14"/>
                      </w:rPr>
                      <w:t>Decision </w:t>
                    </w:r>
                    <w:r>
                      <w:rPr>
                        <w:rFonts w:ascii="Century"/>
                        <w:spacing w:val="-3"/>
                        <w:w w:val="95"/>
                        <w:sz w:val="14"/>
                      </w:rPr>
                      <w:t>Trees</w:t>
                    </w:r>
                  </w:p>
                </w:txbxContent>
              </v:textbox>
              <w10:wrap type="none"/>
            </v:shape>
            <v:shape style="position:absolute;left:6566;top:3557;width:1168;height:140" type="#_x0000_t202" filled="false" stroked="false">
              <v:textbox inset="0,0,0,0">
                <w:txbxContent>
                  <w:p>
                    <w:pPr>
                      <w:spacing w:line="135" w:lineRule="exact" w:before="0"/>
                      <w:ind w:left="0" w:right="0" w:firstLine="0"/>
                      <w:jc w:val="left"/>
                      <w:rPr>
                        <w:rFonts w:ascii="Century"/>
                        <w:sz w:val="14"/>
                      </w:rPr>
                    </w:pPr>
                    <w:r>
                      <w:rPr>
                        <w:rFonts w:ascii="Century"/>
                        <w:w w:val="90"/>
                        <w:sz w:val="14"/>
                      </w:rPr>
                      <w:t>Bayesian Networks</w:t>
                    </w:r>
                  </w:p>
                </w:txbxContent>
              </v:textbox>
              <w10:wrap type="none"/>
            </v:shape>
            <w10:wrap type="topAndBottom"/>
          </v:group>
        </w:pict>
      </w:r>
    </w:p>
    <w:p>
      <w:pPr>
        <w:pStyle w:val="BodyText"/>
        <w:spacing w:before="5"/>
        <w:rPr>
          <w:sz w:val="8"/>
        </w:rPr>
      </w:pPr>
    </w:p>
    <w:p>
      <w:pPr>
        <w:pStyle w:val="BodyText"/>
        <w:spacing w:before="97"/>
        <w:ind w:left="567" w:right="567"/>
        <w:jc w:val="center"/>
      </w:pPr>
      <w:r>
        <w:rPr/>
        <w:t>Figure 2.1: Data mining taxonomy based on </w:t>
      </w:r>
      <w:hyperlink w:history="true" w:anchor="_bookmark122">
        <w:r>
          <w:rPr/>
          <w:t>[13].</w:t>
        </w:r>
      </w:hyperlink>
    </w:p>
    <w:p>
      <w:pPr>
        <w:spacing w:after="0"/>
        <w:jc w:val="center"/>
        <w:sectPr>
          <w:pgSz w:w="11910" w:h="16840"/>
          <w:pgMar w:header="0" w:footer="840" w:top="1040" w:bottom="1040" w:left="0" w:right="0"/>
        </w:sectPr>
      </w:pPr>
    </w:p>
    <w:p>
      <w:pPr>
        <w:pStyle w:val="Heading2"/>
        <w:numPr>
          <w:ilvl w:val="1"/>
          <w:numId w:val="10"/>
        </w:numPr>
        <w:tabs>
          <w:tab w:pos="2328" w:val="left" w:leader="none"/>
          <w:tab w:pos="2329" w:val="left" w:leader="none"/>
        </w:tabs>
        <w:spacing w:line="240" w:lineRule="auto" w:before="93" w:after="0"/>
        <w:ind w:left="2328" w:right="0" w:hanging="629"/>
        <w:jc w:val="left"/>
      </w:pPr>
      <w:bookmarkStart w:name="Machine Learning" w:id="45"/>
      <w:bookmarkEnd w:id="45"/>
      <w:r>
        <w:rPr>
          <w:b w:val="0"/>
        </w:rPr>
      </w:r>
      <w:bookmarkStart w:name="_bookmark18" w:id="46"/>
      <w:bookmarkEnd w:id="46"/>
      <w:r>
        <w:rPr>
          <w:b w:val="0"/>
        </w:rPr>
      </w:r>
      <w:bookmarkStart w:name="_bookmark18" w:id="47"/>
      <w:bookmarkEnd w:id="47"/>
      <w:r>
        <w:rPr/>
        <w:t>Machine</w:t>
      </w:r>
      <w:r>
        <w:rPr>
          <w:spacing w:val="-2"/>
        </w:rPr>
        <w:t> </w:t>
      </w:r>
      <w:r>
        <w:rPr/>
        <w:t>Learning</w:t>
      </w:r>
    </w:p>
    <w:p>
      <w:pPr>
        <w:pStyle w:val="BodyText"/>
        <w:spacing w:line="312" w:lineRule="auto" w:before="322"/>
        <w:ind w:left="1700" w:right="1698"/>
        <w:jc w:val="both"/>
      </w:pPr>
      <w:r>
        <w:rPr/>
        <w:t>In</w:t>
      </w:r>
      <w:r>
        <w:rPr>
          <w:spacing w:val="-4"/>
        </w:rPr>
        <w:t> </w:t>
      </w:r>
      <w:r>
        <w:rPr/>
        <w:t>context</w:t>
      </w:r>
      <w:r>
        <w:rPr>
          <w:spacing w:val="-4"/>
        </w:rPr>
        <w:t> </w:t>
      </w:r>
      <w:r>
        <w:rPr/>
        <w:t>of</w:t>
      </w:r>
      <w:r>
        <w:rPr>
          <w:spacing w:val="-4"/>
        </w:rPr>
        <w:t> </w:t>
      </w:r>
      <w:r>
        <w:rPr/>
        <w:t>the</w:t>
      </w:r>
      <w:r>
        <w:rPr>
          <w:spacing w:val="-4"/>
        </w:rPr>
        <w:t> </w:t>
      </w:r>
      <w:r>
        <w:rPr/>
        <w:t>data</w:t>
      </w:r>
      <w:r>
        <w:rPr>
          <w:spacing w:val="-3"/>
        </w:rPr>
        <w:t> </w:t>
      </w:r>
      <w:r>
        <w:rPr/>
        <w:t>mining</w:t>
      </w:r>
      <w:r>
        <w:rPr>
          <w:spacing w:val="-4"/>
        </w:rPr>
        <w:t> </w:t>
      </w:r>
      <w:r>
        <w:rPr/>
        <w:t>step,</w:t>
      </w:r>
      <w:r>
        <w:rPr>
          <w:spacing w:val="-4"/>
        </w:rPr>
        <w:t> </w:t>
      </w:r>
      <w:r>
        <w:rPr/>
        <w:t>it</w:t>
      </w:r>
      <w:r>
        <w:rPr>
          <w:spacing w:val="-4"/>
        </w:rPr>
        <w:t> </w:t>
      </w:r>
      <w:r>
        <w:rPr/>
        <w:t>is</w:t>
      </w:r>
      <w:r>
        <w:rPr>
          <w:spacing w:val="-4"/>
        </w:rPr>
        <w:t> </w:t>
      </w:r>
      <w:r>
        <w:rPr/>
        <w:t>important</w:t>
      </w:r>
      <w:r>
        <w:rPr>
          <w:spacing w:val="-3"/>
        </w:rPr>
        <w:t> </w:t>
      </w:r>
      <w:r>
        <w:rPr/>
        <w:t>to</w:t>
      </w:r>
      <w:r>
        <w:rPr>
          <w:spacing w:val="-4"/>
        </w:rPr>
        <w:t> </w:t>
      </w:r>
      <w:r>
        <w:rPr/>
        <w:t>choose</w:t>
      </w:r>
      <w:r>
        <w:rPr>
          <w:spacing w:val="-4"/>
        </w:rPr>
        <w:t> </w:t>
      </w:r>
      <w:r>
        <w:rPr/>
        <w:t>the</w:t>
      </w:r>
      <w:r>
        <w:rPr>
          <w:spacing w:val="-4"/>
        </w:rPr>
        <w:t> </w:t>
      </w:r>
      <w:r>
        <w:rPr/>
        <w:t>correct</w:t>
      </w:r>
      <w:r>
        <w:rPr>
          <w:spacing w:val="-3"/>
        </w:rPr>
        <w:t> </w:t>
      </w:r>
      <w:r>
        <w:rPr/>
        <w:t>approach</w:t>
      </w:r>
      <w:r>
        <w:rPr>
          <w:spacing w:val="-4"/>
        </w:rPr>
        <w:t> </w:t>
      </w:r>
      <w:r>
        <w:rPr/>
        <w:t>for</w:t>
      </w:r>
      <w:r>
        <w:rPr>
          <w:spacing w:val="-4"/>
        </w:rPr>
        <w:t> </w:t>
      </w:r>
      <w:r>
        <w:rPr>
          <w:spacing w:val="-3"/>
        </w:rPr>
        <w:t>tack- </w:t>
      </w:r>
      <w:r>
        <w:rPr/>
        <w:t>ling the task appropriately. This is often done using machine learning methods. A </w:t>
      </w:r>
      <w:r>
        <w:rPr>
          <w:spacing w:val="-3"/>
        </w:rPr>
        <w:t>major </w:t>
      </w:r>
      <w:r>
        <w:rPr/>
        <w:t>difference between humans and computers has been for a long time that a human </w:t>
      </w:r>
      <w:r>
        <w:rPr>
          <w:spacing w:val="-3"/>
        </w:rPr>
        <w:t>beings </w:t>
      </w:r>
      <w:r>
        <w:rPr/>
        <w:t>tend</w:t>
      </w:r>
      <w:r>
        <w:rPr>
          <w:spacing w:val="-9"/>
        </w:rPr>
        <w:t> </w:t>
      </w:r>
      <w:r>
        <w:rPr/>
        <w:t>to</w:t>
      </w:r>
      <w:r>
        <w:rPr>
          <w:spacing w:val="-8"/>
        </w:rPr>
        <w:t> </w:t>
      </w:r>
      <w:r>
        <w:rPr/>
        <w:t>automatically</w:t>
      </w:r>
      <w:r>
        <w:rPr>
          <w:spacing w:val="-8"/>
        </w:rPr>
        <w:t> </w:t>
      </w:r>
      <w:r>
        <w:rPr/>
        <w:t>improve</w:t>
      </w:r>
      <w:r>
        <w:rPr>
          <w:spacing w:val="-9"/>
        </w:rPr>
        <w:t> </w:t>
      </w:r>
      <w:r>
        <w:rPr/>
        <w:t>their</w:t>
      </w:r>
      <w:r>
        <w:rPr>
          <w:spacing w:val="-8"/>
        </w:rPr>
        <w:t> </w:t>
      </w:r>
      <w:r>
        <w:rPr/>
        <w:t>way</w:t>
      </w:r>
      <w:r>
        <w:rPr>
          <w:spacing w:val="-8"/>
        </w:rPr>
        <w:t> </w:t>
      </w:r>
      <w:r>
        <w:rPr/>
        <w:t>of</w:t>
      </w:r>
      <w:r>
        <w:rPr>
          <w:spacing w:val="-8"/>
        </w:rPr>
        <w:t> </w:t>
      </w:r>
      <w:r>
        <w:rPr/>
        <w:t>tackling</w:t>
      </w:r>
      <w:r>
        <w:rPr>
          <w:spacing w:val="-9"/>
        </w:rPr>
        <w:t> </w:t>
      </w:r>
      <w:r>
        <w:rPr/>
        <w:t>a</w:t>
      </w:r>
      <w:r>
        <w:rPr>
          <w:spacing w:val="-8"/>
        </w:rPr>
        <w:t> </w:t>
      </w:r>
      <w:r>
        <w:rPr/>
        <w:t>problem.</w:t>
      </w:r>
      <w:r>
        <w:rPr>
          <w:spacing w:val="8"/>
        </w:rPr>
        <w:t> </w:t>
      </w:r>
      <w:r>
        <w:rPr/>
        <w:t>Humans</w:t>
      </w:r>
      <w:r>
        <w:rPr>
          <w:spacing w:val="-9"/>
        </w:rPr>
        <w:t> </w:t>
      </w:r>
      <w:r>
        <w:rPr/>
        <w:t>learn</w:t>
      </w:r>
      <w:r>
        <w:rPr>
          <w:spacing w:val="-8"/>
        </w:rPr>
        <w:t> </w:t>
      </w:r>
      <w:r>
        <w:rPr/>
        <w:t>from</w:t>
      </w:r>
      <w:r>
        <w:rPr>
          <w:spacing w:val="-8"/>
        </w:rPr>
        <w:t> </w:t>
      </w:r>
      <w:r>
        <w:rPr/>
        <w:t>previ- ous mistakes and try to solve them by correcting them or looking for new approaches to address the problem. Traditional computer programs do not look at the outcome of their tasks and are therefore unable to improve their </w:t>
      </w:r>
      <w:r>
        <w:rPr>
          <w:spacing w:val="-3"/>
        </w:rPr>
        <w:t>behavior. </w:t>
      </w:r>
      <w:r>
        <w:rPr/>
        <w:t>The field of machine learning addresses</w:t>
      </w:r>
      <w:r>
        <w:rPr>
          <w:spacing w:val="-9"/>
        </w:rPr>
        <w:t> </w:t>
      </w:r>
      <w:r>
        <w:rPr/>
        <w:t>this</w:t>
      </w:r>
      <w:r>
        <w:rPr>
          <w:spacing w:val="-9"/>
        </w:rPr>
        <w:t> </w:t>
      </w:r>
      <w:r>
        <w:rPr/>
        <w:t>exact</w:t>
      </w:r>
      <w:r>
        <w:rPr>
          <w:spacing w:val="-9"/>
        </w:rPr>
        <w:t> </w:t>
      </w:r>
      <w:r>
        <w:rPr/>
        <w:t>problem</w:t>
      </w:r>
      <w:r>
        <w:rPr>
          <w:spacing w:val="-9"/>
        </w:rPr>
        <w:t> </w:t>
      </w:r>
      <w:r>
        <w:rPr/>
        <w:t>and</w:t>
      </w:r>
      <w:r>
        <w:rPr>
          <w:spacing w:val="-9"/>
        </w:rPr>
        <w:t> </w:t>
      </w:r>
      <w:r>
        <w:rPr>
          <w:spacing w:val="-3"/>
        </w:rPr>
        <w:t>involves</w:t>
      </w:r>
      <w:r>
        <w:rPr>
          <w:spacing w:val="-9"/>
        </w:rPr>
        <w:t> </w:t>
      </w:r>
      <w:r>
        <w:rPr/>
        <w:t>the</w:t>
      </w:r>
      <w:r>
        <w:rPr>
          <w:spacing w:val="-9"/>
        </w:rPr>
        <w:t> </w:t>
      </w:r>
      <w:r>
        <w:rPr/>
        <w:t>creation</w:t>
      </w:r>
      <w:r>
        <w:rPr>
          <w:spacing w:val="-8"/>
        </w:rPr>
        <w:t> </w:t>
      </w:r>
      <w:r>
        <w:rPr/>
        <w:t>of</w:t>
      </w:r>
      <w:r>
        <w:rPr>
          <w:spacing w:val="-9"/>
        </w:rPr>
        <w:t> </w:t>
      </w:r>
      <w:r>
        <w:rPr/>
        <w:t>computer</w:t>
      </w:r>
      <w:r>
        <w:rPr>
          <w:spacing w:val="-9"/>
        </w:rPr>
        <w:t> </w:t>
      </w:r>
      <w:r>
        <w:rPr/>
        <w:t>programs</w:t>
      </w:r>
      <w:r>
        <w:rPr>
          <w:spacing w:val="-9"/>
        </w:rPr>
        <w:t> </w:t>
      </w:r>
      <w:r>
        <w:rPr/>
        <w:t>that</w:t>
      </w:r>
      <w:r>
        <w:rPr>
          <w:spacing w:val="-9"/>
        </w:rPr>
        <w:t> </w:t>
      </w:r>
      <w:r>
        <w:rPr/>
        <w:t>are</w:t>
      </w:r>
      <w:r>
        <w:rPr>
          <w:spacing w:val="-9"/>
        </w:rPr>
        <w:t> </w:t>
      </w:r>
      <w:r>
        <w:rPr>
          <w:spacing w:val="-4"/>
        </w:rPr>
        <w:t>able </w:t>
      </w:r>
      <w:r>
        <w:rPr/>
        <w:t>to</w:t>
      </w:r>
      <w:r>
        <w:rPr>
          <w:spacing w:val="-12"/>
        </w:rPr>
        <w:t> </w:t>
      </w:r>
      <w:r>
        <w:rPr/>
        <w:t>learn</w:t>
      </w:r>
      <w:r>
        <w:rPr>
          <w:spacing w:val="-11"/>
        </w:rPr>
        <w:t> </w:t>
      </w:r>
      <w:r>
        <w:rPr/>
        <w:t>and</w:t>
      </w:r>
      <w:r>
        <w:rPr>
          <w:spacing w:val="-11"/>
        </w:rPr>
        <w:t> </w:t>
      </w:r>
      <w:r>
        <w:rPr/>
        <w:t>therefore</w:t>
      </w:r>
      <w:r>
        <w:rPr>
          <w:spacing w:val="-11"/>
        </w:rPr>
        <w:t> </w:t>
      </w:r>
      <w:r>
        <w:rPr/>
        <w:t>improve</w:t>
      </w:r>
      <w:r>
        <w:rPr>
          <w:spacing w:val="-12"/>
        </w:rPr>
        <w:t> </w:t>
      </w:r>
      <w:r>
        <w:rPr/>
        <w:t>their</w:t>
      </w:r>
      <w:r>
        <w:rPr>
          <w:spacing w:val="-10"/>
        </w:rPr>
        <w:t> </w:t>
      </w:r>
      <w:r>
        <w:rPr/>
        <w:t>performances</w:t>
      </w:r>
      <w:r>
        <w:rPr>
          <w:spacing w:val="-11"/>
        </w:rPr>
        <w:t> </w:t>
      </w:r>
      <w:r>
        <w:rPr/>
        <w:t>by</w:t>
      </w:r>
      <w:r>
        <w:rPr>
          <w:spacing w:val="-11"/>
        </w:rPr>
        <w:t> </w:t>
      </w:r>
      <w:r>
        <w:rPr/>
        <w:t>gathering</w:t>
      </w:r>
      <w:r>
        <w:rPr>
          <w:spacing w:val="-12"/>
        </w:rPr>
        <w:t> </w:t>
      </w:r>
      <w:r>
        <w:rPr/>
        <w:t>more</w:t>
      </w:r>
      <w:r>
        <w:rPr>
          <w:spacing w:val="-11"/>
        </w:rPr>
        <w:t> </w:t>
      </w:r>
      <w:r>
        <w:rPr/>
        <w:t>data</w:t>
      </w:r>
      <w:r>
        <w:rPr>
          <w:spacing w:val="-11"/>
        </w:rPr>
        <w:t> </w:t>
      </w:r>
      <w:r>
        <w:rPr/>
        <w:t>and</w:t>
      </w:r>
      <w:r>
        <w:rPr>
          <w:spacing w:val="-11"/>
        </w:rPr>
        <w:t> </w:t>
      </w:r>
      <w:r>
        <w:rPr/>
        <w:t>experience. The first scientist to create a self-learning program was A. Samuel in 1952, who created a program that became better at playing the game checkers with the number of </w:t>
      </w:r>
      <w:r>
        <w:rPr>
          <w:spacing w:val="-4"/>
        </w:rPr>
        <w:t>games</w:t>
      </w:r>
      <w:r>
        <w:rPr>
          <w:spacing w:val="52"/>
        </w:rPr>
        <w:t> </w:t>
      </w:r>
      <w:r>
        <w:rPr/>
        <w:t>played </w:t>
      </w:r>
      <w:hyperlink w:history="true" w:anchor="_bookmark124">
        <w:r>
          <w:rPr/>
          <w:t>[15, </w:t>
        </w:r>
      </w:hyperlink>
      <w:r>
        <w:rPr/>
        <w:t>p.881]. In 1967, the first pattern recognition program was able to detect pat- terns</w:t>
      </w:r>
      <w:r>
        <w:rPr>
          <w:spacing w:val="-11"/>
        </w:rPr>
        <w:t> </w:t>
      </w:r>
      <w:r>
        <w:rPr/>
        <w:t>in</w:t>
      </w:r>
      <w:r>
        <w:rPr>
          <w:spacing w:val="-11"/>
        </w:rPr>
        <w:t> </w:t>
      </w:r>
      <w:r>
        <w:rPr/>
        <w:t>data</w:t>
      </w:r>
      <w:r>
        <w:rPr>
          <w:spacing w:val="-11"/>
        </w:rPr>
        <w:t> </w:t>
      </w:r>
      <w:r>
        <w:rPr/>
        <w:t>by</w:t>
      </w:r>
      <w:r>
        <w:rPr>
          <w:spacing w:val="-10"/>
        </w:rPr>
        <w:t> </w:t>
      </w:r>
      <w:r>
        <w:rPr/>
        <w:t>comparing</w:t>
      </w:r>
      <w:r>
        <w:rPr>
          <w:spacing w:val="-11"/>
        </w:rPr>
        <w:t> </w:t>
      </w:r>
      <w:r>
        <w:rPr/>
        <w:t>new</w:t>
      </w:r>
      <w:r>
        <w:rPr>
          <w:spacing w:val="-11"/>
        </w:rPr>
        <w:t> </w:t>
      </w:r>
      <w:r>
        <w:rPr/>
        <w:t>data</w:t>
      </w:r>
      <w:r>
        <w:rPr>
          <w:spacing w:val="-10"/>
        </w:rPr>
        <w:t> </w:t>
      </w:r>
      <w:r>
        <w:rPr/>
        <w:t>to</w:t>
      </w:r>
      <w:r>
        <w:rPr>
          <w:spacing w:val="-11"/>
        </w:rPr>
        <w:t> </w:t>
      </w:r>
      <w:r>
        <w:rPr/>
        <w:t>known</w:t>
      </w:r>
      <w:r>
        <w:rPr>
          <w:spacing w:val="-11"/>
        </w:rPr>
        <w:t> </w:t>
      </w:r>
      <w:r>
        <w:rPr/>
        <w:t>data</w:t>
      </w:r>
      <w:r>
        <w:rPr>
          <w:spacing w:val="-10"/>
        </w:rPr>
        <w:t> </w:t>
      </w:r>
      <w:r>
        <w:rPr/>
        <w:t>and</w:t>
      </w:r>
      <w:r>
        <w:rPr>
          <w:spacing w:val="-11"/>
        </w:rPr>
        <w:t> </w:t>
      </w:r>
      <w:r>
        <w:rPr/>
        <w:t>finding</w:t>
      </w:r>
      <w:r>
        <w:rPr>
          <w:spacing w:val="-11"/>
        </w:rPr>
        <w:t> </w:t>
      </w:r>
      <w:r>
        <w:rPr/>
        <w:t>similarities</w:t>
      </w:r>
      <w:r>
        <w:rPr>
          <w:spacing w:val="-11"/>
        </w:rPr>
        <w:t> </w:t>
      </w:r>
      <w:r>
        <w:rPr/>
        <w:t>between</w:t>
      </w:r>
      <w:r>
        <w:rPr>
          <w:spacing w:val="-10"/>
        </w:rPr>
        <w:t> </w:t>
      </w:r>
      <w:r>
        <w:rPr/>
        <w:t>them. Since</w:t>
      </w:r>
      <w:r>
        <w:rPr>
          <w:spacing w:val="-13"/>
        </w:rPr>
        <w:t> </w:t>
      </w:r>
      <w:r>
        <w:rPr/>
        <w:t>the</w:t>
      </w:r>
      <w:r>
        <w:rPr>
          <w:spacing w:val="-13"/>
        </w:rPr>
        <w:t> </w:t>
      </w:r>
      <w:r>
        <w:rPr>
          <w:spacing w:val="-3"/>
        </w:rPr>
        <w:t>1990’s</w:t>
      </w:r>
      <w:r>
        <w:rPr>
          <w:spacing w:val="-13"/>
        </w:rPr>
        <w:t> </w:t>
      </w:r>
      <w:r>
        <w:rPr/>
        <w:t>machine</w:t>
      </w:r>
      <w:r>
        <w:rPr>
          <w:spacing w:val="-13"/>
        </w:rPr>
        <w:t> </w:t>
      </w:r>
      <w:r>
        <w:rPr/>
        <w:t>learning</w:t>
      </w:r>
      <w:r>
        <w:rPr>
          <w:spacing w:val="-13"/>
        </w:rPr>
        <w:t> </w:t>
      </w:r>
      <w:r>
        <w:rPr/>
        <w:t>is</w:t>
      </w:r>
      <w:r>
        <w:rPr>
          <w:spacing w:val="-13"/>
        </w:rPr>
        <w:t> </w:t>
      </w:r>
      <w:r>
        <w:rPr/>
        <w:t>used</w:t>
      </w:r>
      <w:r>
        <w:rPr>
          <w:spacing w:val="-13"/>
        </w:rPr>
        <w:t> </w:t>
      </w:r>
      <w:r>
        <w:rPr/>
        <w:t>in</w:t>
      </w:r>
      <w:r>
        <w:rPr>
          <w:spacing w:val="-12"/>
        </w:rPr>
        <w:t> </w:t>
      </w:r>
      <w:r>
        <w:rPr/>
        <w:t>data</w:t>
      </w:r>
      <w:r>
        <w:rPr>
          <w:spacing w:val="-13"/>
        </w:rPr>
        <w:t> </w:t>
      </w:r>
      <w:r>
        <w:rPr/>
        <w:t>mining</w:t>
      </w:r>
      <w:r>
        <w:rPr>
          <w:spacing w:val="-13"/>
        </w:rPr>
        <w:t> </w:t>
      </w:r>
      <w:r>
        <w:rPr/>
        <w:t>areas,</w:t>
      </w:r>
      <w:r>
        <w:rPr>
          <w:spacing w:val="-11"/>
        </w:rPr>
        <w:t> </w:t>
      </w:r>
      <w:r>
        <w:rPr/>
        <w:t>adaptive</w:t>
      </w:r>
      <w:r>
        <w:rPr>
          <w:spacing w:val="-13"/>
        </w:rPr>
        <w:t> </w:t>
      </w:r>
      <w:r>
        <w:rPr/>
        <w:t>software</w:t>
      </w:r>
      <w:r>
        <w:rPr>
          <w:spacing w:val="-13"/>
        </w:rPr>
        <w:t> </w:t>
      </w:r>
      <w:r>
        <w:rPr/>
        <w:t>systems as well as text and language learning fields. As an example: A computer program </w:t>
      </w:r>
      <w:r>
        <w:rPr>
          <w:spacing w:val="-4"/>
        </w:rPr>
        <w:t>that</w:t>
      </w:r>
      <w:r>
        <w:rPr>
          <w:spacing w:val="52"/>
        </w:rPr>
        <w:t> </w:t>
      </w:r>
      <w:r>
        <w:rPr/>
        <w:t>gathers data concerning the customers of an e-commerce shop and creates better person- alized advertisements out of these pieces of information has the ability to acquire new knowledge and comes close to being artificial</w:t>
      </w:r>
      <w:r>
        <w:rPr>
          <w:spacing w:val="-12"/>
        </w:rPr>
        <w:t> </w:t>
      </w:r>
      <w:r>
        <w:rPr/>
        <w:t>intelligence.</w:t>
      </w:r>
    </w:p>
    <w:p>
      <w:pPr>
        <w:pStyle w:val="BodyText"/>
        <w:spacing w:line="312" w:lineRule="auto"/>
        <w:ind w:left="1700" w:right="1698"/>
        <w:jc w:val="both"/>
      </w:pPr>
      <w:r>
        <w:rPr/>
        <w:t>Furthermore,</w:t>
      </w:r>
      <w:r>
        <w:rPr>
          <w:spacing w:val="-6"/>
        </w:rPr>
        <w:t> </w:t>
      </w:r>
      <w:r>
        <w:rPr/>
        <w:t>machine</w:t>
      </w:r>
      <w:r>
        <w:rPr>
          <w:spacing w:val="-6"/>
        </w:rPr>
        <w:t> </w:t>
      </w:r>
      <w:r>
        <w:rPr/>
        <w:t>learning</w:t>
      </w:r>
      <w:r>
        <w:rPr>
          <w:spacing w:val="-6"/>
        </w:rPr>
        <w:t> </w:t>
      </w:r>
      <w:r>
        <w:rPr/>
        <w:t>systems</w:t>
      </w:r>
      <w:r>
        <w:rPr>
          <w:spacing w:val="-5"/>
        </w:rPr>
        <w:t> </w:t>
      </w:r>
      <w:r>
        <w:rPr/>
        <w:t>are</w:t>
      </w:r>
      <w:r>
        <w:rPr>
          <w:spacing w:val="-6"/>
        </w:rPr>
        <w:t> </w:t>
      </w:r>
      <w:r>
        <w:rPr/>
        <w:t>normally</w:t>
      </w:r>
      <w:r>
        <w:rPr>
          <w:spacing w:val="-6"/>
        </w:rPr>
        <w:t> </w:t>
      </w:r>
      <w:r>
        <w:rPr/>
        <w:t>classified</w:t>
      </w:r>
      <w:r>
        <w:rPr>
          <w:spacing w:val="-5"/>
        </w:rPr>
        <w:t> </w:t>
      </w:r>
      <w:r>
        <w:rPr/>
        <w:t>by</w:t>
      </w:r>
      <w:r>
        <w:rPr>
          <w:spacing w:val="-6"/>
        </w:rPr>
        <w:t> </w:t>
      </w:r>
      <w:r>
        <w:rPr/>
        <w:t>their</w:t>
      </w:r>
      <w:r>
        <w:rPr>
          <w:spacing w:val="-6"/>
        </w:rPr>
        <w:t> </w:t>
      </w:r>
      <w:r>
        <w:rPr/>
        <w:t>underlying</w:t>
      </w:r>
      <w:r>
        <w:rPr>
          <w:spacing w:val="-5"/>
        </w:rPr>
        <w:t> </w:t>
      </w:r>
      <w:r>
        <w:rPr>
          <w:spacing w:val="-3"/>
        </w:rPr>
        <w:t>learn- </w:t>
      </w:r>
      <w:r>
        <w:rPr/>
        <w:t>ing</w:t>
      </w:r>
      <w:r>
        <w:rPr>
          <w:spacing w:val="-16"/>
        </w:rPr>
        <w:t> </w:t>
      </w:r>
      <w:r>
        <w:rPr/>
        <w:t>strategies,</w:t>
      </w:r>
      <w:r>
        <w:rPr>
          <w:spacing w:val="-14"/>
        </w:rPr>
        <w:t> </w:t>
      </w:r>
      <w:r>
        <w:rPr/>
        <w:t>which</w:t>
      </w:r>
      <w:r>
        <w:rPr>
          <w:spacing w:val="-16"/>
        </w:rPr>
        <w:t> </w:t>
      </w:r>
      <w:r>
        <w:rPr/>
        <w:t>are</w:t>
      </w:r>
      <w:r>
        <w:rPr>
          <w:spacing w:val="-16"/>
        </w:rPr>
        <w:t> </w:t>
      </w:r>
      <w:r>
        <w:rPr/>
        <w:t>often</w:t>
      </w:r>
      <w:r>
        <w:rPr>
          <w:spacing w:val="-16"/>
        </w:rPr>
        <w:t> </w:t>
      </w:r>
      <w:r>
        <w:rPr/>
        <w:t>identified</w:t>
      </w:r>
      <w:r>
        <w:rPr>
          <w:spacing w:val="-16"/>
        </w:rPr>
        <w:t> </w:t>
      </w:r>
      <w:r>
        <w:rPr/>
        <w:t>by</w:t>
      </w:r>
      <w:r>
        <w:rPr>
          <w:spacing w:val="-16"/>
        </w:rPr>
        <w:t> </w:t>
      </w:r>
      <w:r>
        <w:rPr/>
        <w:t>the</w:t>
      </w:r>
      <w:r>
        <w:rPr>
          <w:spacing w:val="-16"/>
        </w:rPr>
        <w:t> </w:t>
      </w:r>
      <w:r>
        <w:rPr/>
        <w:t>amount</w:t>
      </w:r>
      <w:r>
        <w:rPr>
          <w:spacing w:val="-17"/>
        </w:rPr>
        <w:t> </w:t>
      </w:r>
      <w:r>
        <w:rPr/>
        <w:t>of</w:t>
      </w:r>
      <w:r>
        <w:rPr>
          <w:spacing w:val="-15"/>
        </w:rPr>
        <w:t> </w:t>
      </w:r>
      <w:r>
        <w:rPr/>
        <w:t>inference</w:t>
      </w:r>
      <w:r>
        <w:rPr>
          <w:spacing w:val="-17"/>
        </w:rPr>
        <w:t> </w:t>
      </w:r>
      <w:r>
        <w:rPr/>
        <w:t>the</w:t>
      </w:r>
      <w:r>
        <w:rPr>
          <w:spacing w:val="-15"/>
        </w:rPr>
        <w:t> </w:t>
      </w:r>
      <w:r>
        <w:rPr/>
        <w:t>computer</w:t>
      </w:r>
      <w:r>
        <w:rPr>
          <w:spacing w:val="-16"/>
        </w:rPr>
        <w:t> </w:t>
      </w:r>
      <w:r>
        <w:rPr/>
        <w:t>program is able to perform </w:t>
      </w:r>
      <w:hyperlink w:history="true" w:anchor="_bookmark125">
        <w:r>
          <w:rPr/>
          <w:t>[16, </w:t>
        </w:r>
      </w:hyperlink>
      <w:r>
        <w:rPr/>
        <w:t>p.84 et</w:t>
      </w:r>
      <w:r>
        <w:rPr>
          <w:spacing w:val="-8"/>
        </w:rPr>
        <w:t> </w:t>
      </w:r>
      <w:r>
        <w:rPr/>
        <w:t>seq.]:</w:t>
      </w:r>
    </w:p>
    <w:p>
      <w:pPr>
        <w:pStyle w:val="ListParagraph"/>
        <w:numPr>
          <w:ilvl w:val="0"/>
          <w:numId w:val="12"/>
        </w:numPr>
        <w:tabs>
          <w:tab w:pos="2287" w:val="left" w:leader="none"/>
        </w:tabs>
        <w:spacing w:line="358" w:lineRule="exact" w:before="94" w:after="0"/>
        <w:ind w:left="2286" w:right="1698" w:hanging="237"/>
        <w:jc w:val="both"/>
        <w:rPr>
          <w:sz w:val="24"/>
        </w:rPr>
      </w:pPr>
      <w:r>
        <w:rPr>
          <w:b/>
          <w:sz w:val="24"/>
        </w:rPr>
        <w:t>Rote Learning </w:t>
      </w:r>
      <w:r>
        <w:rPr>
          <w:sz w:val="24"/>
        </w:rPr>
        <w:t>describes the strategy that all traditional computer programs </w:t>
      </w:r>
      <w:r>
        <w:rPr>
          <w:spacing w:val="-4"/>
          <w:sz w:val="24"/>
        </w:rPr>
        <w:t>use. </w:t>
      </w:r>
      <w:r>
        <w:rPr>
          <w:sz w:val="24"/>
        </w:rPr>
        <w:t>They do not perform any kind of inference and all their knowledge has to be di- rectly implemented by the programmer, since the application is not able to </w:t>
      </w:r>
      <w:r>
        <w:rPr>
          <w:spacing w:val="-5"/>
          <w:sz w:val="24"/>
        </w:rPr>
        <w:t>draw </w:t>
      </w:r>
      <w:r>
        <w:rPr>
          <w:sz w:val="24"/>
        </w:rPr>
        <w:t>any conclusions or transformations from the given</w:t>
      </w:r>
      <w:r>
        <w:rPr>
          <w:spacing w:val="-14"/>
          <w:sz w:val="24"/>
        </w:rPr>
        <w:t> </w:t>
      </w:r>
      <w:r>
        <w:rPr>
          <w:sz w:val="24"/>
        </w:rPr>
        <w:t>information.</w:t>
      </w:r>
    </w:p>
    <w:p>
      <w:pPr>
        <w:pStyle w:val="ListParagraph"/>
        <w:numPr>
          <w:ilvl w:val="0"/>
          <w:numId w:val="12"/>
        </w:numPr>
        <w:tabs>
          <w:tab w:pos="2287" w:val="left" w:leader="none"/>
        </w:tabs>
        <w:spacing w:line="358" w:lineRule="exact" w:before="188" w:after="0"/>
        <w:ind w:left="2286" w:right="1698" w:hanging="237"/>
        <w:jc w:val="both"/>
        <w:rPr>
          <w:sz w:val="24"/>
        </w:rPr>
      </w:pPr>
      <w:r>
        <w:rPr>
          <w:b/>
          <w:sz w:val="24"/>
        </w:rPr>
        <w:t>Learning from Instruction </w:t>
      </w:r>
      <w:r>
        <w:rPr>
          <w:sz w:val="24"/>
        </w:rPr>
        <w:t>encompasses all computer programs that are able to transform information from the given input language to an internal language. Al- though the knowledge on how to effectively perform this transformation is </w:t>
      </w:r>
      <w:r>
        <w:rPr>
          <w:spacing w:val="-3"/>
          <w:sz w:val="24"/>
        </w:rPr>
        <w:t>still </w:t>
      </w:r>
      <w:r>
        <w:rPr>
          <w:sz w:val="24"/>
        </w:rPr>
        <w:t>given by the programmer, this requires little forms of inference from the side of the computer program. Therefore, this defines a separate level of learning </w:t>
      </w:r>
      <w:r>
        <w:rPr>
          <w:spacing w:val="-3"/>
          <w:sz w:val="24"/>
        </w:rPr>
        <w:t>system </w:t>
      </w:r>
      <w:r>
        <w:rPr>
          <w:sz w:val="24"/>
        </w:rPr>
        <w:t>compared to rote</w:t>
      </w:r>
      <w:r>
        <w:rPr>
          <w:spacing w:val="-4"/>
          <w:sz w:val="24"/>
        </w:rPr>
        <w:t> </w:t>
      </w:r>
      <w:r>
        <w:rPr>
          <w:sz w:val="24"/>
        </w:rPr>
        <w:t>learning.</w:t>
      </w:r>
    </w:p>
    <w:p>
      <w:pPr>
        <w:pStyle w:val="ListParagraph"/>
        <w:numPr>
          <w:ilvl w:val="0"/>
          <w:numId w:val="12"/>
        </w:numPr>
        <w:tabs>
          <w:tab w:pos="2287" w:val="left" w:leader="none"/>
        </w:tabs>
        <w:spacing w:line="358" w:lineRule="exact" w:before="190" w:after="0"/>
        <w:ind w:left="2286" w:right="1698" w:hanging="237"/>
        <w:jc w:val="both"/>
        <w:rPr>
          <w:sz w:val="24"/>
        </w:rPr>
      </w:pPr>
      <w:r>
        <w:rPr>
          <w:sz w:val="24"/>
        </w:rPr>
        <w:t>In contrast to Learning from Instruction, </w:t>
      </w:r>
      <w:r>
        <w:rPr>
          <w:b/>
          <w:sz w:val="24"/>
        </w:rPr>
        <w:t>Learning by Analogy </w:t>
      </w:r>
      <w:r>
        <w:rPr>
          <w:sz w:val="24"/>
        </w:rPr>
        <w:t>tries to </w:t>
      </w:r>
      <w:r>
        <w:rPr>
          <w:spacing w:val="-4"/>
          <w:sz w:val="24"/>
        </w:rPr>
        <w:t>develop </w:t>
      </w:r>
      <w:r>
        <w:rPr>
          <w:sz w:val="24"/>
        </w:rPr>
        <w:t>new skills that are almost similar to existing skills and therefore easy to adopt, by performing</w:t>
      </w:r>
      <w:r>
        <w:rPr>
          <w:spacing w:val="-9"/>
          <w:sz w:val="24"/>
        </w:rPr>
        <w:t> </w:t>
      </w:r>
      <w:r>
        <w:rPr>
          <w:sz w:val="24"/>
        </w:rPr>
        <w:t>transformations</w:t>
      </w:r>
      <w:r>
        <w:rPr>
          <w:spacing w:val="-9"/>
          <w:sz w:val="24"/>
        </w:rPr>
        <w:t> </w:t>
      </w:r>
      <w:r>
        <w:rPr>
          <w:sz w:val="24"/>
        </w:rPr>
        <w:t>on</w:t>
      </w:r>
      <w:r>
        <w:rPr>
          <w:spacing w:val="-9"/>
          <w:sz w:val="24"/>
        </w:rPr>
        <w:t> </w:t>
      </w:r>
      <w:r>
        <w:rPr>
          <w:sz w:val="24"/>
        </w:rPr>
        <w:t>known</w:t>
      </w:r>
      <w:r>
        <w:rPr>
          <w:spacing w:val="-8"/>
          <w:sz w:val="24"/>
        </w:rPr>
        <w:t> </w:t>
      </w:r>
      <w:r>
        <w:rPr>
          <w:sz w:val="24"/>
        </w:rPr>
        <w:t>information.</w:t>
      </w:r>
      <w:r>
        <w:rPr>
          <w:spacing w:val="8"/>
          <w:sz w:val="24"/>
        </w:rPr>
        <w:t> </w:t>
      </w:r>
      <w:r>
        <w:rPr>
          <w:sz w:val="24"/>
        </w:rPr>
        <w:t>This</w:t>
      </w:r>
      <w:r>
        <w:rPr>
          <w:spacing w:val="-9"/>
          <w:sz w:val="24"/>
        </w:rPr>
        <w:t> </w:t>
      </w:r>
      <w:r>
        <w:rPr>
          <w:sz w:val="24"/>
        </w:rPr>
        <w:t>system</w:t>
      </w:r>
      <w:r>
        <w:rPr>
          <w:spacing w:val="-8"/>
          <w:sz w:val="24"/>
        </w:rPr>
        <w:t> </w:t>
      </w:r>
      <w:r>
        <w:rPr>
          <w:sz w:val="24"/>
        </w:rPr>
        <w:t>requires</w:t>
      </w:r>
      <w:r>
        <w:rPr>
          <w:spacing w:val="-9"/>
          <w:sz w:val="24"/>
        </w:rPr>
        <w:t> </w:t>
      </w:r>
      <w:r>
        <w:rPr>
          <w:sz w:val="24"/>
        </w:rPr>
        <w:t>the</w:t>
      </w:r>
      <w:r>
        <w:rPr>
          <w:spacing w:val="-9"/>
          <w:sz w:val="24"/>
        </w:rPr>
        <w:t> </w:t>
      </w:r>
      <w:r>
        <w:rPr>
          <w:spacing w:val="-3"/>
          <w:sz w:val="24"/>
        </w:rPr>
        <w:t>ability </w:t>
      </w:r>
      <w:r>
        <w:rPr>
          <w:sz w:val="24"/>
        </w:rPr>
        <w:t>of creating mutations and combinations of a dynamic knowledge set. It creates new functionalities, which were unknown to the original computer program </w:t>
      </w:r>
      <w:r>
        <w:rPr>
          <w:spacing w:val="-4"/>
          <w:sz w:val="24"/>
        </w:rPr>
        <w:t>and </w:t>
      </w:r>
      <w:r>
        <w:rPr>
          <w:sz w:val="24"/>
        </w:rPr>
        <w:t>therefore requires a lot of</w:t>
      </w:r>
      <w:r>
        <w:rPr>
          <w:spacing w:val="-6"/>
          <w:sz w:val="24"/>
        </w:rPr>
        <w:t> </w:t>
      </w:r>
      <w:r>
        <w:rPr>
          <w:sz w:val="24"/>
        </w:rPr>
        <w:t>inference.</w:t>
      </w:r>
    </w:p>
    <w:p>
      <w:pPr>
        <w:spacing w:after="0" w:line="358" w:lineRule="exact"/>
        <w:jc w:val="both"/>
        <w:rPr>
          <w:sz w:val="24"/>
        </w:rPr>
        <w:sectPr>
          <w:pgSz w:w="11910" w:h="16840"/>
          <w:pgMar w:header="0" w:footer="840" w:top="1000" w:bottom="1040" w:left="0" w:right="0"/>
        </w:sectPr>
      </w:pPr>
    </w:p>
    <w:p>
      <w:pPr>
        <w:pStyle w:val="ListParagraph"/>
        <w:numPr>
          <w:ilvl w:val="0"/>
          <w:numId w:val="12"/>
        </w:numPr>
        <w:tabs>
          <w:tab w:pos="2287" w:val="left" w:leader="none"/>
        </w:tabs>
        <w:spacing w:line="358" w:lineRule="exact" w:before="28" w:after="0"/>
        <w:ind w:left="2286" w:right="1698" w:hanging="237"/>
        <w:jc w:val="both"/>
        <w:rPr>
          <w:sz w:val="24"/>
        </w:rPr>
      </w:pPr>
      <w:r>
        <w:rPr>
          <w:b/>
          <w:sz w:val="24"/>
        </w:rPr>
        <w:t>Learning from Examples </w:t>
      </w:r>
      <w:r>
        <w:rPr>
          <w:sz w:val="24"/>
        </w:rPr>
        <w:t>is nowadays one of the most commonly used learning strategies as it provides the most flexibility and enables computer programs to de- velop completely unknown skills or find unknown structures and patterns in data </w:t>
      </w:r>
      <w:hyperlink w:history="true" w:anchor="_bookmark126">
        <w:r>
          <w:rPr>
            <w:sz w:val="24"/>
          </w:rPr>
          <w:t>[17]. </w:t>
        </w:r>
      </w:hyperlink>
      <w:r>
        <w:rPr>
          <w:sz w:val="24"/>
        </w:rPr>
        <w:t>Learning from examples is a technique that is often used in classification</w:t>
      </w:r>
      <w:r>
        <w:rPr>
          <w:spacing w:val="-23"/>
          <w:sz w:val="24"/>
        </w:rPr>
        <w:t> </w:t>
      </w:r>
      <w:r>
        <w:rPr>
          <w:sz w:val="24"/>
        </w:rPr>
        <w:t>and data mining tasks to predict the class label of new data entries based on a dynamic set of known examples. In this work, the proposed research questions will be </w:t>
      </w:r>
      <w:r>
        <w:rPr>
          <w:spacing w:val="-3"/>
          <w:sz w:val="24"/>
        </w:rPr>
        <w:t>tack- </w:t>
      </w:r>
      <w:r>
        <w:rPr>
          <w:sz w:val="24"/>
        </w:rPr>
        <w:t>led with strategies and algorithms that belong to this</w:t>
      </w:r>
      <w:r>
        <w:rPr>
          <w:spacing w:val="-13"/>
          <w:sz w:val="24"/>
        </w:rPr>
        <w:t> </w:t>
      </w:r>
      <w:r>
        <w:rPr>
          <w:spacing w:val="-3"/>
          <w:sz w:val="24"/>
        </w:rPr>
        <w:t>category.</w:t>
      </w:r>
    </w:p>
    <w:p>
      <w:pPr>
        <w:pStyle w:val="BodyText"/>
        <w:spacing w:before="1"/>
        <w:rPr>
          <w:sz w:val="23"/>
        </w:rPr>
      </w:pPr>
    </w:p>
    <w:p>
      <w:pPr>
        <w:pStyle w:val="BodyText"/>
        <w:ind w:left="1700"/>
        <w:jc w:val="both"/>
      </w:pPr>
      <w:r>
        <w:rPr/>
        <w:t>Following, the most common machine learning systems will be briefly described:</w:t>
      </w:r>
    </w:p>
    <w:p>
      <w:pPr>
        <w:pStyle w:val="BodyText"/>
        <w:spacing w:before="8"/>
        <w:rPr>
          <w:sz w:val="38"/>
        </w:rPr>
      </w:pPr>
    </w:p>
    <w:p>
      <w:pPr>
        <w:pStyle w:val="Heading3"/>
        <w:numPr>
          <w:ilvl w:val="2"/>
          <w:numId w:val="13"/>
        </w:numPr>
        <w:tabs>
          <w:tab w:pos="2418" w:val="left" w:leader="none"/>
          <w:tab w:pos="2419" w:val="left" w:leader="none"/>
        </w:tabs>
        <w:spacing w:line="240" w:lineRule="auto" w:before="0" w:after="0"/>
        <w:ind w:left="2418" w:right="0" w:hanging="719"/>
        <w:jc w:val="left"/>
      </w:pPr>
      <w:bookmarkStart w:name="Decision Tree" w:id="48"/>
      <w:bookmarkEnd w:id="48"/>
      <w:r>
        <w:rPr>
          <w:b w:val="0"/>
        </w:rPr>
      </w:r>
      <w:bookmarkStart w:name="_bookmark19" w:id="49"/>
      <w:bookmarkEnd w:id="49"/>
      <w:r>
        <w:rPr>
          <w:b w:val="0"/>
        </w:rPr>
      </w:r>
      <w:bookmarkStart w:name="_bookmark19" w:id="50"/>
      <w:bookmarkEnd w:id="50"/>
      <w:r>
        <w:rPr/>
        <w:t>Decision</w:t>
      </w:r>
      <w:r>
        <w:rPr>
          <w:spacing w:val="-2"/>
        </w:rPr>
        <w:t> </w:t>
      </w:r>
      <w:r>
        <w:rPr>
          <w:spacing w:val="-6"/>
        </w:rPr>
        <w:t>Tree</w:t>
      </w:r>
    </w:p>
    <w:p>
      <w:pPr>
        <w:pStyle w:val="BodyText"/>
        <w:spacing w:line="312" w:lineRule="auto" w:before="244"/>
        <w:ind w:left="1700" w:right="1698"/>
        <w:jc w:val="both"/>
      </w:pPr>
      <w:r>
        <w:rPr/>
        <w:t>A Decision </w:t>
      </w:r>
      <w:r>
        <w:rPr>
          <w:spacing w:val="-3"/>
        </w:rPr>
        <w:t>Tree </w:t>
      </w:r>
      <w:r>
        <w:rPr/>
        <w:t>is a classification technique that focuses on an easily understandable representation form and is one of the most common learning methods. Decision </w:t>
      </w:r>
      <w:r>
        <w:rPr>
          <w:spacing w:val="-5"/>
        </w:rPr>
        <w:t>Trees </w:t>
      </w:r>
      <w:r>
        <w:rPr/>
        <w:t>use data sets that consist of attribute vectors, which in turn contain a set of classification attributes describing the vector and a class attribute assigning the data entry to a certain class. A Decision </w:t>
      </w:r>
      <w:r>
        <w:rPr>
          <w:spacing w:val="-3"/>
        </w:rPr>
        <w:t>Tree </w:t>
      </w:r>
      <w:r>
        <w:rPr/>
        <w:t>is built by iteratively splitting the data set on the attribute that separates</w:t>
      </w:r>
      <w:r>
        <w:rPr>
          <w:spacing w:val="-7"/>
        </w:rPr>
        <w:t> </w:t>
      </w:r>
      <w:r>
        <w:rPr/>
        <w:t>the</w:t>
      </w:r>
      <w:r>
        <w:rPr>
          <w:spacing w:val="-6"/>
        </w:rPr>
        <w:t> </w:t>
      </w:r>
      <w:r>
        <w:rPr/>
        <w:t>data</w:t>
      </w:r>
      <w:r>
        <w:rPr>
          <w:spacing w:val="-7"/>
        </w:rPr>
        <w:t> </w:t>
      </w:r>
      <w:r>
        <w:rPr/>
        <w:t>as</w:t>
      </w:r>
      <w:r>
        <w:rPr>
          <w:spacing w:val="-6"/>
        </w:rPr>
        <w:t> </w:t>
      </w:r>
      <w:r>
        <w:rPr/>
        <w:t>well</w:t>
      </w:r>
      <w:r>
        <w:rPr>
          <w:spacing w:val="-7"/>
        </w:rPr>
        <w:t> </w:t>
      </w:r>
      <w:r>
        <w:rPr/>
        <w:t>as</w:t>
      </w:r>
      <w:r>
        <w:rPr>
          <w:spacing w:val="-6"/>
        </w:rPr>
        <w:t> </w:t>
      </w:r>
      <w:r>
        <w:rPr/>
        <w:t>possible</w:t>
      </w:r>
      <w:r>
        <w:rPr>
          <w:spacing w:val="-7"/>
        </w:rPr>
        <w:t> </w:t>
      </w:r>
      <w:r>
        <w:rPr/>
        <w:t>into</w:t>
      </w:r>
      <w:r>
        <w:rPr>
          <w:spacing w:val="-6"/>
        </w:rPr>
        <w:t> </w:t>
      </w:r>
      <w:r>
        <w:rPr/>
        <w:t>the</w:t>
      </w:r>
      <w:r>
        <w:rPr>
          <w:spacing w:val="-7"/>
        </w:rPr>
        <w:t> </w:t>
      </w:r>
      <w:r>
        <w:rPr/>
        <w:t>different</w:t>
      </w:r>
      <w:r>
        <w:rPr>
          <w:spacing w:val="-6"/>
        </w:rPr>
        <w:t> </w:t>
      </w:r>
      <w:r>
        <w:rPr/>
        <w:t>existing</w:t>
      </w:r>
      <w:r>
        <w:rPr>
          <w:spacing w:val="-6"/>
        </w:rPr>
        <w:t> </w:t>
      </w:r>
      <w:r>
        <w:rPr/>
        <w:t>classes</w:t>
      </w:r>
      <w:r>
        <w:rPr>
          <w:spacing w:val="-7"/>
        </w:rPr>
        <w:t> </w:t>
      </w:r>
      <w:r>
        <w:rPr/>
        <w:t>until</w:t>
      </w:r>
      <w:r>
        <w:rPr>
          <w:spacing w:val="-6"/>
        </w:rPr>
        <w:t> </w:t>
      </w:r>
      <w:r>
        <w:rPr/>
        <w:t>a</w:t>
      </w:r>
      <w:r>
        <w:rPr>
          <w:spacing w:val="-7"/>
        </w:rPr>
        <w:t> </w:t>
      </w:r>
      <w:r>
        <w:rPr/>
        <w:t>certain</w:t>
      </w:r>
      <w:r>
        <w:rPr>
          <w:spacing w:val="-6"/>
        </w:rPr>
        <w:t> </w:t>
      </w:r>
      <w:r>
        <w:rPr/>
        <w:t>stop criterion is reached. The representation form enables users to get a quick overview of</w:t>
      </w:r>
      <w:r>
        <w:rPr>
          <w:spacing w:val="-40"/>
        </w:rPr>
        <w:t> </w:t>
      </w:r>
      <w:r>
        <w:rPr/>
        <w:t>the data, since Decision Trees can easily be visualized in a tree structured format, which is easy to understand for</w:t>
      </w:r>
      <w:r>
        <w:rPr>
          <w:spacing w:val="-5"/>
        </w:rPr>
        <w:t> </w:t>
      </w:r>
      <w:r>
        <w:rPr/>
        <w:t>humans.</w:t>
      </w:r>
    </w:p>
    <w:p>
      <w:pPr>
        <w:pStyle w:val="BodyText"/>
        <w:rPr>
          <w:sz w:val="31"/>
        </w:rPr>
      </w:pPr>
    </w:p>
    <w:p>
      <w:pPr>
        <w:pStyle w:val="BodyText"/>
        <w:spacing w:line="312" w:lineRule="auto"/>
        <w:ind w:left="1700" w:right="1443"/>
      </w:pPr>
      <w:r>
        <w:rPr/>
        <w:t>One</w:t>
      </w:r>
      <w:r>
        <w:rPr>
          <w:spacing w:val="-20"/>
        </w:rPr>
        <w:t> </w:t>
      </w:r>
      <w:r>
        <w:rPr/>
        <w:t>of</w:t>
      </w:r>
      <w:r>
        <w:rPr>
          <w:spacing w:val="-20"/>
        </w:rPr>
        <w:t> </w:t>
      </w:r>
      <w:r>
        <w:rPr/>
        <w:t>the</w:t>
      </w:r>
      <w:r>
        <w:rPr>
          <w:spacing w:val="-20"/>
        </w:rPr>
        <w:t> </w:t>
      </w:r>
      <w:r>
        <w:rPr/>
        <w:t>first</w:t>
      </w:r>
      <w:r>
        <w:rPr>
          <w:spacing w:val="-20"/>
        </w:rPr>
        <w:t> </w:t>
      </w:r>
      <w:r>
        <w:rPr/>
        <w:t>algorithms</w:t>
      </w:r>
      <w:r>
        <w:rPr>
          <w:spacing w:val="-20"/>
        </w:rPr>
        <w:t> </w:t>
      </w:r>
      <w:r>
        <w:rPr/>
        <w:t>concerning</w:t>
      </w:r>
      <w:r>
        <w:rPr>
          <w:spacing w:val="-19"/>
        </w:rPr>
        <w:t> </w:t>
      </w:r>
      <w:r>
        <w:rPr/>
        <w:t>Decision</w:t>
      </w:r>
      <w:r>
        <w:rPr>
          <w:spacing w:val="-20"/>
        </w:rPr>
        <w:t> </w:t>
      </w:r>
      <w:r>
        <w:rPr>
          <w:spacing w:val="-3"/>
        </w:rPr>
        <w:t>Tree</w:t>
      </w:r>
      <w:r>
        <w:rPr>
          <w:spacing w:val="-20"/>
        </w:rPr>
        <w:t> </w:t>
      </w:r>
      <w:r>
        <w:rPr/>
        <w:t>training</w:t>
      </w:r>
      <w:r>
        <w:rPr>
          <w:spacing w:val="-20"/>
        </w:rPr>
        <w:t> </w:t>
      </w:r>
      <w:r>
        <w:rPr/>
        <w:t>were</w:t>
      </w:r>
      <w:r>
        <w:rPr>
          <w:spacing w:val="-20"/>
        </w:rPr>
        <w:t> </w:t>
      </w:r>
      <w:r>
        <w:rPr/>
        <w:t>the</w:t>
      </w:r>
      <w:r>
        <w:rPr>
          <w:spacing w:val="-19"/>
        </w:rPr>
        <w:t> </w:t>
      </w:r>
      <w:r>
        <w:rPr/>
        <w:t>Iterative</w:t>
      </w:r>
      <w:r>
        <w:rPr>
          <w:spacing w:val="-20"/>
        </w:rPr>
        <w:t> </w:t>
      </w:r>
      <w:r>
        <w:rPr/>
        <w:t>Dichotomiser </w:t>
      </w:r>
      <w:r>
        <w:rPr>
          <w:rFonts w:ascii="Arial"/>
        </w:rPr>
        <w:t>3 </w:t>
      </w:r>
      <w:r>
        <w:rPr/>
        <w:t>(ID3) and its successor the C4.5 algorithm, both developed by Ross Quinlan in 1986  and</w:t>
      </w:r>
      <w:r>
        <w:rPr>
          <w:spacing w:val="18"/>
        </w:rPr>
        <w:t> </w:t>
      </w:r>
      <w:r>
        <w:rPr/>
        <w:t>1993</w:t>
      </w:r>
      <w:r>
        <w:rPr>
          <w:spacing w:val="18"/>
        </w:rPr>
        <w:t> </w:t>
      </w:r>
      <w:hyperlink w:history="true" w:anchor="_bookmark127">
        <w:r>
          <w:rPr/>
          <w:t>[18,</w:t>
        </w:r>
        <w:r>
          <w:rPr>
            <w:spacing w:val="19"/>
          </w:rPr>
          <w:t> </w:t>
        </w:r>
      </w:hyperlink>
      <w:hyperlink w:history="true" w:anchor="_bookmark128">
        <w:r>
          <w:rPr/>
          <w:t>19].</w:t>
        </w:r>
      </w:hyperlink>
      <w:r>
        <w:rPr>
          <w:spacing w:val="13"/>
        </w:rPr>
        <w:t> </w:t>
      </w:r>
      <w:r>
        <w:rPr/>
        <w:t>These</w:t>
      </w:r>
      <w:r>
        <w:rPr>
          <w:spacing w:val="18"/>
        </w:rPr>
        <w:t> </w:t>
      </w:r>
      <w:r>
        <w:rPr/>
        <w:t>algorithms</w:t>
      </w:r>
      <w:r>
        <w:rPr>
          <w:spacing w:val="19"/>
        </w:rPr>
        <w:t> </w:t>
      </w:r>
      <w:r>
        <w:rPr/>
        <w:t>formed</w:t>
      </w:r>
      <w:r>
        <w:rPr>
          <w:spacing w:val="18"/>
        </w:rPr>
        <w:t> </w:t>
      </w:r>
      <w:r>
        <w:rPr/>
        <w:t>the</w:t>
      </w:r>
      <w:r>
        <w:rPr>
          <w:spacing w:val="19"/>
        </w:rPr>
        <w:t> </w:t>
      </w:r>
      <w:r>
        <w:rPr/>
        <w:t>basis</w:t>
      </w:r>
      <w:r>
        <w:rPr>
          <w:spacing w:val="18"/>
        </w:rPr>
        <w:t> </w:t>
      </w:r>
      <w:r>
        <w:rPr/>
        <w:t>for</w:t>
      </w:r>
      <w:r>
        <w:rPr>
          <w:spacing w:val="18"/>
        </w:rPr>
        <w:t> </w:t>
      </w:r>
      <w:r>
        <w:rPr/>
        <w:t>many</w:t>
      </w:r>
      <w:r>
        <w:rPr>
          <w:spacing w:val="19"/>
        </w:rPr>
        <w:t> </w:t>
      </w:r>
      <w:r>
        <w:rPr/>
        <w:t>further</w:t>
      </w:r>
      <w:r>
        <w:rPr>
          <w:spacing w:val="18"/>
        </w:rPr>
        <w:t> </w:t>
      </w:r>
      <w:r>
        <w:rPr/>
        <w:t>developments.</w:t>
      </w:r>
    </w:p>
    <w:p>
      <w:pPr>
        <w:pStyle w:val="BodyText"/>
        <w:spacing w:line="312" w:lineRule="auto"/>
        <w:ind w:left="1700" w:right="1788"/>
      </w:pPr>
      <w:r>
        <w:rPr/>
        <w:t>Decision trees are directed trees, which are used as a decision support tool. They repre- sent decision rules and illustrate successive decisions.</w:t>
      </w:r>
    </w:p>
    <w:p>
      <w:pPr>
        <w:pStyle w:val="BodyText"/>
        <w:spacing w:line="312" w:lineRule="auto"/>
        <w:ind w:left="1700" w:right="1698"/>
        <w:jc w:val="both"/>
      </w:pPr>
      <w:r>
        <w:rPr/>
        <w:t>In</w:t>
      </w:r>
      <w:r>
        <w:rPr>
          <w:spacing w:val="-6"/>
        </w:rPr>
        <w:t> </w:t>
      </w:r>
      <w:r>
        <w:rPr/>
        <w:t>Decision</w:t>
      </w:r>
      <w:r>
        <w:rPr>
          <w:spacing w:val="-5"/>
        </w:rPr>
        <w:t> </w:t>
      </w:r>
      <w:r>
        <w:rPr/>
        <w:t>Trees,</w:t>
      </w:r>
      <w:r>
        <w:rPr>
          <w:spacing w:val="-5"/>
        </w:rPr>
        <w:t> </w:t>
      </w:r>
      <w:r>
        <w:rPr/>
        <w:t>nodes</w:t>
      </w:r>
      <w:r>
        <w:rPr>
          <w:spacing w:val="-5"/>
        </w:rPr>
        <w:t> </w:t>
      </w:r>
      <w:r>
        <w:rPr/>
        <w:t>can</w:t>
      </w:r>
      <w:r>
        <w:rPr>
          <w:spacing w:val="-6"/>
        </w:rPr>
        <w:t> </w:t>
      </w:r>
      <w:r>
        <w:rPr/>
        <w:t>be</w:t>
      </w:r>
      <w:r>
        <w:rPr>
          <w:spacing w:val="-5"/>
        </w:rPr>
        <w:t> </w:t>
      </w:r>
      <w:r>
        <w:rPr/>
        <w:t>separated</w:t>
      </w:r>
      <w:r>
        <w:rPr>
          <w:spacing w:val="-6"/>
        </w:rPr>
        <w:t> </w:t>
      </w:r>
      <w:r>
        <w:rPr/>
        <w:t>into</w:t>
      </w:r>
      <w:r>
        <w:rPr>
          <w:spacing w:val="-5"/>
        </w:rPr>
        <w:t> </w:t>
      </w:r>
      <w:r>
        <w:rPr/>
        <w:t>the</w:t>
      </w:r>
      <w:r>
        <w:rPr>
          <w:spacing w:val="-6"/>
        </w:rPr>
        <w:t> </w:t>
      </w:r>
      <w:r>
        <w:rPr/>
        <w:t>root</w:t>
      </w:r>
      <w:r>
        <w:rPr>
          <w:spacing w:val="-5"/>
        </w:rPr>
        <w:t> </w:t>
      </w:r>
      <w:r>
        <w:rPr/>
        <w:t>node,</w:t>
      </w:r>
      <w:r>
        <w:rPr>
          <w:spacing w:val="-6"/>
        </w:rPr>
        <w:t> </w:t>
      </w:r>
      <w:r>
        <w:rPr/>
        <w:t>inner</w:t>
      </w:r>
      <w:r>
        <w:rPr>
          <w:spacing w:val="-5"/>
        </w:rPr>
        <w:t> </w:t>
      </w:r>
      <w:r>
        <w:rPr/>
        <w:t>nodes,</w:t>
      </w:r>
      <w:r>
        <w:rPr>
          <w:spacing w:val="-5"/>
        </w:rPr>
        <w:t> </w:t>
      </w:r>
      <w:r>
        <w:rPr/>
        <w:t>and</w:t>
      </w:r>
      <w:r>
        <w:rPr>
          <w:spacing w:val="-5"/>
        </w:rPr>
        <w:t> </w:t>
      </w:r>
      <w:r>
        <w:rPr/>
        <w:t>end</w:t>
      </w:r>
      <w:r>
        <w:rPr>
          <w:spacing w:val="-6"/>
        </w:rPr>
        <w:t> </w:t>
      </w:r>
      <w:r>
        <w:rPr/>
        <w:t>nodes, also called leafs. The root node represents the start of the decision support process and has</w:t>
      </w:r>
      <w:r>
        <w:rPr>
          <w:spacing w:val="-11"/>
        </w:rPr>
        <w:t> </w:t>
      </w:r>
      <w:r>
        <w:rPr/>
        <w:t>no</w:t>
      </w:r>
      <w:r>
        <w:rPr>
          <w:spacing w:val="-10"/>
        </w:rPr>
        <w:t> </w:t>
      </w:r>
      <w:r>
        <w:rPr/>
        <w:t>incoming</w:t>
      </w:r>
      <w:r>
        <w:rPr>
          <w:spacing w:val="-11"/>
        </w:rPr>
        <w:t> </w:t>
      </w:r>
      <w:r>
        <w:rPr/>
        <w:t>edges.</w:t>
      </w:r>
      <w:r>
        <w:rPr>
          <w:spacing w:val="9"/>
        </w:rPr>
        <w:t> </w:t>
      </w:r>
      <w:r>
        <w:rPr/>
        <w:t>The</w:t>
      </w:r>
      <w:r>
        <w:rPr>
          <w:spacing w:val="-10"/>
        </w:rPr>
        <w:t> </w:t>
      </w:r>
      <w:r>
        <w:rPr/>
        <w:t>inner</w:t>
      </w:r>
      <w:r>
        <w:rPr>
          <w:spacing w:val="-10"/>
        </w:rPr>
        <w:t> </w:t>
      </w:r>
      <w:r>
        <w:rPr/>
        <w:t>nodes</w:t>
      </w:r>
      <w:r>
        <w:rPr>
          <w:spacing w:val="-11"/>
        </w:rPr>
        <w:t> </w:t>
      </w:r>
      <w:r>
        <w:rPr>
          <w:spacing w:val="-3"/>
        </w:rPr>
        <w:t>have</w:t>
      </w:r>
      <w:r>
        <w:rPr>
          <w:spacing w:val="-10"/>
        </w:rPr>
        <w:t> </w:t>
      </w:r>
      <w:r>
        <w:rPr/>
        <w:t>exactly</w:t>
      </w:r>
      <w:r>
        <w:rPr>
          <w:spacing w:val="-11"/>
        </w:rPr>
        <w:t> </w:t>
      </w:r>
      <w:r>
        <w:rPr/>
        <w:t>one</w:t>
      </w:r>
      <w:r>
        <w:rPr>
          <w:spacing w:val="-10"/>
        </w:rPr>
        <w:t> </w:t>
      </w:r>
      <w:r>
        <w:rPr/>
        <w:t>incoming</w:t>
      </w:r>
      <w:r>
        <w:rPr>
          <w:spacing w:val="-11"/>
        </w:rPr>
        <w:t> </w:t>
      </w:r>
      <w:r>
        <w:rPr/>
        <w:t>edge</w:t>
      </w:r>
      <w:r>
        <w:rPr>
          <w:spacing w:val="-10"/>
        </w:rPr>
        <w:t> </w:t>
      </w:r>
      <w:r>
        <w:rPr/>
        <w:t>and</w:t>
      </w:r>
      <w:r>
        <w:rPr>
          <w:spacing w:val="-10"/>
        </w:rPr>
        <w:t> </w:t>
      </w:r>
      <w:r>
        <w:rPr>
          <w:spacing w:val="-3"/>
        </w:rPr>
        <w:t>have</w:t>
      </w:r>
      <w:r>
        <w:rPr>
          <w:spacing w:val="-11"/>
        </w:rPr>
        <w:t> </w:t>
      </w:r>
      <w:r>
        <w:rPr/>
        <w:t>at</w:t>
      </w:r>
      <w:r>
        <w:rPr>
          <w:spacing w:val="-10"/>
        </w:rPr>
        <w:t> </w:t>
      </w:r>
      <w:r>
        <w:rPr>
          <w:spacing w:val="-3"/>
        </w:rPr>
        <w:t>least </w:t>
      </w:r>
      <w:r>
        <w:rPr/>
        <w:t>two outgoing edges. They contain a test based on an attribute of the data set </w:t>
      </w:r>
      <w:hyperlink w:history="true" w:anchor="_bookmark129">
        <w:r>
          <w:rPr/>
          <w:t>[20, </w:t>
        </w:r>
      </w:hyperlink>
      <w:r>
        <w:rPr/>
        <w:t>p.769]. For</w:t>
      </w:r>
      <w:r>
        <w:rPr>
          <w:spacing w:val="-5"/>
        </w:rPr>
        <w:t> </w:t>
      </w:r>
      <w:r>
        <w:rPr/>
        <w:t>instance,</w:t>
      </w:r>
      <w:r>
        <w:rPr>
          <w:spacing w:val="-5"/>
        </w:rPr>
        <w:t> </w:t>
      </w:r>
      <w:r>
        <w:rPr/>
        <w:t>such</w:t>
      </w:r>
      <w:r>
        <w:rPr>
          <w:spacing w:val="-5"/>
        </w:rPr>
        <w:t> </w:t>
      </w:r>
      <w:r>
        <w:rPr/>
        <w:t>a</w:t>
      </w:r>
      <w:r>
        <w:rPr>
          <w:spacing w:val="-5"/>
        </w:rPr>
        <w:t> </w:t>
      </w:r>
      <w:r>
        <w:rPr/>
        <w:t>test</w:t>
      </w:r>
      <w:r>
        <w:rPr>
          <w:spacing w:val="-4"/>
        </w:rPr>
        <w:t> </w:t>
      </w:r>
      <w:r>
        <w:rPr/>
        <w:t>might</w:t>
      </w:r>
      <w:r>
        <w:rPr>
          <w:spacing w:val="-5"/>
        </w:rPr>
        <w:t> </w:t>
      </w:r>
      <w:r>
        <w:rPr/>
        <w:t>ask:</w:t>
      </w:r>
      <w:r>
        <w:rPr>
          <w:spacing w:val="8"/>
        </w:rPr>
        <w:t> </w:t>
      </w:r>
      <w:r>
        <w:rPr/>
        <w:t>“Is</w:t>
      </w:r>
      <w:r>
        <w:rPr>
          <w:spacing w:val="-5"/>
        </w:rPr>
        <w:t> </w:t>
      </w:r>
      <w:r>
        <w:rPr/>
        <w:t>the</w:t>
      </w:r>
      <w:r>
        <w:rPr>
          <w:spacing w:val="-5"/>
        </w:rPr>
        <w:t> </w:t>
      </w:r>
      <w:r>
        <w:rPr/>
        <w:t>customer</w:t>
      </w:r>
      <w:r>
        <w:rPr>
          <w:spacing w:val="-4"/>
        </w:rPr>
        <w:t> </w:t>
      </w:r>
      <w:r>
        <w:rPr/>
        <w:t>older</w:t>
      </w:r>
      <w:r>
        <w:rPr>
          <w:spacing w:val="-5"/>
        </w:rPr>
        <w:t> </w:t>
      </w:r>
      <w:r>
        <w:rPr/>
        <w:t>than</w:t>
      </w:r>
      <w:r>
        <w:rPr>
          <w:spacing w:val="-5"/>
        </w:rPr>
        <w:t> </w:t>
      </w:r>
      <w:r>
        <w:rPr>
          <w:rFonts w:ascii="Arial" w:hAnsi="Arial"/>
        </w:rPr>
        <w:t>35</w:t>
      </w:r>
      <w:r>
        <w:rPr>
          <w:rFonts w:ascii="Arial" w:hAnsi="Arial"/>
          <w:spacing w:val="-12"/>
        </w:rPr>
        <w:t> </w:t>
      </w:r>
      <w:r>
        <w:rPr/>
        <w:t>for</w:t>
      </w:r>
      <w:r>
        <w:rPr>
          <w:spacing w:val="-4"/>
        </w:rPr>
        <w:t> </w:t>
      </w:r>
      <w:r>
        <w:rPr/>
        <w:t>the</w:t>
      </w:r>
      <w:r>
        <w:rPr>
          <w:spacing w:val="-5"/>
        </w:rPr>
        <w:t> </w:t>
      </w:r>
      <w:r>
        <w:rPr/>
        <w:t>attribute</w:t>
      </w:r>
      <w:r>
        <w:rPr>
          <w:spacing w:val="-5"/>
        </w:rPr>
        <w:t> </w:t>
      </w:r>
      <w:r>
        <w:rPr>
          <w:spacing w:val="-3"/>
        </w:rPr>
        <w:t>age?”. </w:t>
      </w:r>
      <w:r>
        <w:rPr/>
        <w:t>Leaf nodes consist of an answer to the decision problem, which is mostly represented </w:t>
      </w:r>
      <w:r>
        <w:rPr>
          <w:spacing w:val="-6"/>
        </w:rPr>
        <w:t>by </w:t>
      </w:r>
      <w:r>
        <w:rPr/>
        <w:t>a class prediction. As an example, a decision problem might be the question whether </w:t>
      </w:r>
      <w:r>
        <w:rPr>
          <w:spacing w:val="-11"/>
        </w:rPr>
        <w:t>a </w:t>
      </w:r>
      <w:r>
        <w:rPr/>
        <w:t>customer in an online shop will make a purchase or not, with the class predictions being </w:t>
      </w:r>
      <w:r>
        <w:rPr>
          <w:i/>
        </w:rPr>
        <w:t>yes</w:t>
      </w:r>
      <w:r>
        <w:rPr>
          <w:i/>
          <w:spacing w:val="-10"/>
        </w:rPr>
        <w:t> </w:t>
      </w:r>
      <w:r>
        <w:rPr/>
        <w:t>and</w:t>
      </w:r>
      <w:r>
        <w:rPr>
          <w:spacing w:val="-10"/>
        </w:rPr>
        <w:t> </w:t>
      </w:r>
      <w:r>
        <w:rPr>
          <w:i/>
        </w:rPr>
        <w:t>no</w:t>
      </w:r>
      <w:r>
        <w:rPr/>
        <w:t>.</w:t>
      </w:r>
      <w:r>
        <w:rPr>
          <w:spacing w:val="8"/>
        </w:rPr>
        <w:t> </w:t>
      </w:r>
      <w:r>
        <w:rPr/>
        <w:t>Leaf</w:t>
      </w:r>
      <w:r>
        <w:rPr>
          <w:spacing w:val="-10"/>
        </w:rPr>
        <w:t> </w:t>
      </w:r>
      <w:r>
        <w:rPr/>
        <w:t>nodes</w:t>
      </w:r>
      <w:r>
        <w:rPr>
          <w:spacing w:val="-10"/>
        </w:rPr>
        <w:t> </w:t>
      </w:r>
      <w:r>
        <w:rPr>
          <w:spacing w:val="-3"/>
        </w:rPr>
        <w:t>have</w:t>
      </w:r>
      <w:r>
        <w:rPr>
          <w:spacing w:val="-10"/>
        </w:rPr>
        <w:t> </w:t>
      </w:r>
      <w:r>
        <w:rPr/>
        <w:t>no</w:t>
      </w:r>
      <w:r>
        <w:rPr>
          <w:spacing w:val="-10"/>
        </w:rPr>
        <w:t> </w:t>
      </w:r>
      <w:r>
        <w:rPr/>
        <w:t>outgoing</w:t>
      </w:r>
      <w:r>
        <w:rPr>
          <w:spacing w:val="-10"/>
        </w:rPr>
        <w:t> </w:t>
      </w:r>
      <w:r>
        <w:rPr/>
        <w:t>and</w:t>
      </w:r>
      <w:r>
        <w:rPr>
          <w:spacing w:val="-10"/>
        </w:rPr>
        <w:t> </w:t>
      </w:r>
      <w:r>
        <w:rPr/>
        <w:t>exactly</w:t>
      </w:r>
      <w:r>
        <w:rPr>
          <w:spacing w:val="-10"/>
        </w:rPr>
        <w:t> </w:t>
      </w:r>
      <w:r>
        <w:rPr/>
        <w:t>one</w:t>
      </w:r>
      <w:r>
        <w:rPr>
          <w:spacing w:val="-10"/>
        </w:rPr>
        <w:t> </w:t>
      </w:r>
      <w:r>
        <w:rPr/>
        <w:t>incoming</w:t>
      </w:r>
      <w:r>
        <w:rPr>
          <w:spacing w:val="-10"/>
        </w:rPr>
        <w:t> </w:t>
      </w:r>
      <w:r>
        <w:rPr/>
        <w:t>edge.</w:t>
      </w:r>
      <w:r>
        <w:rPr>
          <w:spacing w:val="8"/>
        </w:rPr>
        <w:t> </w:t>
      </w:r>
      <w:r>
        <w:rPr/>
        <w:t>Edges</w:t>
      </w:r>
      <w:r>
        <w:rPr>
          <w:spacing w:val="-10"/>
        </w:rPr>
        <w:t> </w:t>
      </w:r>
      <w:r>
        <w:rPr/>
        <w:t>represent the decision taken from the previous</w:t>
      </w:r>
      <w:r>
        <w:rPr>
          <w:spacing w:val="-8"/>
        </w:rPr>
        <w:t> </w:t>
      </w:r>
      <w:r>
        <w:rPr/>
        <w:t>node.</w:t>
      </w:r>
    </w:p>
    <w:p>
      <w:pPr>
        <w:pStyle w:val="BodyText"/>
        <w:spacing w:before="6"/>
        <w:rPr>
          <w:sz w:val="30"/>
        </w:rPr>
      </w:pPr>
    </w:p>
    <w:p>
      <w:pPr>
        <w:pStyle w:val="BodyText"/>
        <w:spacing w:line="304" w:lineRule="auto"/>
        <w:ind w:left="1700" w:right="1698"/>
        <w:jc w:val="both"/>
        <w:rPr>
          <w:rFonts w:ascii="Bookman Old Style"/>
          <w:b w:val="0"/>
          <w:i/>
        </w:rPr>
      </w:pPr>
      <w:r>
        <w:rPr/>
        <w:t>Given</w:t>
      </w:r>
      <w:r>
        <w:rPr>
          <w:spacing w:val="-8"/>
        </w:rPr>
        <w:t> </w:t>
      </w:r>
      <w:r>
        <w:rPr/>
        <w:t>a</w:t>
      </w:r>
      <w:r>
        <w:rPr>
          <w:spacing w:val="-7"/>
        </w:rPr>
        <w:t> </w:t>
      </w:r>
      <w:r>
        <w:rPr/>
        <w:t>node</w:t>
      </w:r>
      <w:r>
        <w:rPr>
          <w:spacing w:val="-8"/>
        </w:rPr>
        <w:t> </w:t>
      </w:r>
      <w:r>
        <w:rPr>
          <w:rFonts w:ascii="Bookman Old Style"/>
          <w:b w:val="0"/>
          <w:i/>
        </w:rPr>
        <w:t>n</w:t>
      </w:r>
      <w:r>
        <w:rPr/>
        <w:t>,</w:t>
      </w:r>
      <w:r>
        <w:rPr>
          <w:spacing w:val="-7"/>
        </w:rPr>
        <w:t> </w:t>
      </w:r>
      <w:r>
        <w:rPr/>
        <w:t>all</w:t>
      </w:r>
      <w:r>
        <w:rPr>
          <w:spacing w:val="-7"/>
        </w:rPr>
        <w:t> </w:t>
      </w:r>
      <w:r>
        <w:rPr/>
        <w:t>following</w:t>
      </w:r>
      <w:r>
        <w:rPr>
          <w:spacing w:val="-8"/>
        </w:rPr>
        <w:t> </w:t>
      </w:r>
      <w:r>
        <w:rPr/>
        <w:t>nodes</w:t>
      </w:r>
      <w:r>
        <w:rPr>
          <w:spacing w:val="-7"/>
        </w:rPr>
        <w:t> </w:t>
      </w:r>
      <w:r>
        <w:rPr/>
        <w:t>that</w:t>
      </w:r>
      <w:r>
        <w:rPr>
          <w:spacing w:val="-7"/>
        </w:rPr>
        <w:t> </w:t>
      </w:r>
      <w:r>
        <w:rPr/>
        <w:t>are</w:t>
      </w:r>
      <w:r>
        <w:rPr>
          <w:spacing w:val="-8"/>
        </w:rPr>
        <w:t> </w:t>
      </w:r>
      <w:r>
        <w:rPr/>
        <w:t>separated</w:t>
      </w:r>
      <w:r>
        <w:rPr>
          <w:spacing w:val="-7"/>
        </w:rPr>
        <w:t> </w:t>
      </w:r>
      <w:r>
        <w:rPr/>
        <w:t>by</w:t>
      </w:r>
      <w:r>
        <w:rPr>
          <w:spacing w:val="-7"/>
        </w:rPr>
        <w:t> </w:t>
      </w:r>
      <w:r>
        <w:rPr/>
        <w:t>exactly</w:t>
      </w:r>
      <w:r>
        <w:rPr>
          <w:spacing w:val="-8"/>
        </w:rPr>
        <w:t> </w:t>
      </w:r>
      <w:r>
        <w:rPr/>
        <w:t>one</w:t>
      </w:r>
      <w:r>
        <w:rPr>
          <w:spacing w:val="-7"/>
        </w:rPr>
        <w:t> </w:t>
      </w:r>
      <w:r>
        <w:rPr/>
        <w:t>edge</w:t>
      </w:r>
      <w:r>
        <w:rPr>
          <w:spacing w:val="-7"/>
        </w:rPr>
        <w:t> </w:t>
      </w:r>
      <w:r>
        <w:rPr/>
        <w:t>to</w:t>
      </w:r>
      <w:r>
        <w:rPr>
          <w:spacing w:val="-8"/>
        </w:rPr>
        <w:t> </w:t>
      </w:r>
      <w:r>
        <w:rPr>
          <w:rFonts w:ascii="Bookman Old Style"/>
          <w:b w:val="0"/>
          <w:i/>
        </w:rPr>
        <w:t>n</w:t>
      </w:r>
      <w:r>
        <w:rPr>
          <w:rFonts w:ascii="Bookman Old Style"/>
          <w:b w:val="0"/>
          <w:i/>
          <w:spacing w:val="-19"/>
        </w:rPr>
        <w:t> </w:t>
      </w:r>
      <w:r>
        <w:rPr/>
        <w:t>are</w:t>
      </w:r>
      <w:r>
        <w:rPr>
          <w:spacing w:val="-7"/>
        </w:rPr>
        <w:t> </w:t>
      </w:r>
      <w:r>
        <w:rPr/>
        <w:t>called children</w:t>
      </w:r>
      <w:r>
        <w:rPr>
          <w:spacing w:val="-6"/>
        </w:rPr>
        <w:t> </w:t>
      </w:r>
      <w:r>
        <w:rPr/>
        <w:t>of</w:t>
      </w:r>
      <w:r>
        <w:rPr>
          <w:spacing w:val="-5"/>
        </w:rPr>
        <w:t> </w:t>
      </w:r>
      <w:r>
        <w:rPr>
          <w:rFonts w:ascii="Bookman Old Style"/>
          <w:b w:val="0"/>
          <w:i/>
        </w:rPr>
        <w:t>n</w:t>
      </w:r>
      <w:r>
        <w:rPr/>
        <w:t>,</w:t>
      </w:r>
      <w:r>
        <w:rPr>
          <w:spacing w:val="-4"/>
        </w:rPr>
        <w:t> </w:t>
      </w:r>
      <w:r>
        <w:rPr/>
        <w:t>while</w:t>
      </w:r>
      <w:r>
        <w:rPr>
          <w:spacing w:val="-5"/>
        </w:rPr>
        <w:t> </w:t>
      </w:r>
      <w:r>
        <w:rPr>
          <w:rFonts w:ascii="Bookman Old Style"/>
          <w:b w:val="0"/>
          <w:i/>
        </w:rPr>
        <w:t>n</w:t>
      </w:r>
      <w:r>
        <w:rPr>
          <w:rFonts w:ascii="Bookman Old Style"/>
          <w:b w:val="0"/>
          <w:i/>
          <w:spacing w:val="-16"/>
        </w:rPr>
        <w:t> </w:t>
      </w:r>
      <w:r>
        <w:rPr/>
        <w:t>is</w:t>
      </w:r>
      <w:r>
        <w:rPr>
          <w:spacing w:val="-5"/>
        </w:rPr>
        <w:t> </w:t>
      </w:r>
      <w:r>
        <w:rPr/>
        <w:t>called</w:t>
      </w:r>
      <w:r>
        <w:rPr>
          <w:spacing w:val="-6"/>
        </w:rPr>
        <w:t> </w:t>
      </w:r>
      <w:r>
        <w:rPr/>
        <w:t>parent</w:t>
      </w:r>
      <w:r>
        <w:rPr>
          <w:spacing w:val="-5"/>
        </w:rPr>
        <w:t> </w:t>
      </w:r>
      <w:r>
        <w:rPr/>
        <w:t>of</w:t>
      </w:r>
      <w:r>
        <w:rPr>
          <w:spacing w:val="-5"/>
        </w:rPr>
        <w:t> </w:t>
      </w:r>
      <w:r>
        <w:rPr/>
        <w:t>all</w:t>
      </w:r>
      <w:r>
        <w:rPr>
          <w:spacing w:val="-5"/>
        </w:rPr>
        <w:t> </w:t>
      </w:r>
      <w:r>
        <w:rPr/>
        <w:t>its</w:t>
      </w:r>
      <w:r>
        <w:rPr>
          <w:spacing w:val="-4"/>
        </w:rPr>
        <w:t> </w:t>
      </w:r>
      <w:r>
        <w:rPr/>
        <w:t>child</w:t>
      </w:r>
      <w:r>
        <w:rPr>
          <w:spacing w:val="-4"/>
        </w:rPr>
        <w:t> </w:t>
      </w:r>
      <w:r>
        <w:rPr/>
        <w:t>nodes.</w:t>
      </w:r>
      <w:r>
        <w:rPr>
          <w:spacing w:val="9"/>
        </w:rPr>
        <w:t> </w:t>
      </w:r>
      <w:r>
        <w:rPr/>
        <w:t>Figure</w:t>
      </w:r>
      <w:r>
        <w:rPr>
          <w:spacing w:val="-5"/>
        </w:rPr>
        <w:t> </w:t>
      </w:r>
      <w:hyperlink w:history="true" w:anchor="_bookmark20">
        <w:r>
          <w:rPr/>
          <w:t>2.2</w:t>
        </w:r>
        <w:r>
          <w:rPr>
            <w:spacing w:val="-6"/>
          </w:rPr>
          <w:t> </w:t>
        </w:r>
      </w:hyperlink>
      <w:r>
        <w:rPr/>
        <w:t>shows</w:t>
      </w:r>
      <w:r>
        <w:rPr>
          <w:spacing w:val="-4"/>
        </w:rPr>
        <w:t> </w:t>
      </w:r>
      <w:r>
        <w:rPr/>
        <w:t>an</w:t>
      </w:r>
      <w:r>
        <w:rPr>
          <w:spacing w:val="-5"/>
        </w:rPr>
        <w:t> </w:t>
      </w:r>
      <w:r>
        <w:rPr/>
        <w:t>example of</w:t>
      </w:r>
      <w:r>
        <w:rPr>
          <w:spacing w:val="10"/>
        </w:rPr>
        <w:t> </w:t>
      </w:r>
      <w:r>
        <w:rPr/>
        <w:t>a</w:t>
      </w:r>
      <w:r>
        <w:rPr>
          <w:spacing w:val="11"/>
        </w:rPr>
        <w:t> </w:t>
      </w:r>
      <w:r>
        <w:rPr/>
        <w:t>Decision</w:t>
      </w:r>
      <w:r>
        <w:rPr>
          <w:spacing w:val="11"/>
        </w:rPr>
        <w:t> </w:t>
      </w:r>
      <w:r>
        <w:rPr/>
        <w:t>Tree.</w:t>
      </w:r>
      <w:r>
        <w:rPr>
          <w:spacing w:val="5"/>
        </w:rPr>
        <w:t> </w:t>
      </w:r>
      <w:r>
        <w:rPr/>
        <w:t>For</w:t>
      </w:r>
      <w:r>
        <w:rPr>
          <w:spacing w:val="11"/>
        </w:rPr>
        <w:t> </w:t>
      </w:r>
      <w:r>
        <w:rPr/>
        <w:t>instance,</w:t>
      </w:r>
      <w:r>
        <w:rPr>
          <w:spacing w:val="16"/>
        </w:rPr>
        <w:t> </w:t>
      </w:r>
      <w:r>
        <w:rPr/>
        <w:t>a</w:t>
      </w:r>
      <w:r>
        <w:rPr>
          <w:spacing w:val="10"/>
        </w:rPr>
        <w:t> </w:t>
      </w:r>
      <w:r>
        <w:rPr/>
        <w:t>data</w:t>
      </w:r>
      <w:r>
        <w:rPr>
          <w:spacing w:val="11"/>
        </w:rPr>
        <w:t> </w:t>
      </w:r>
      <w:r>
        <w:rPr/>
        <w:t>record,</w:t>
      </w:r>
      <w:r>
        <w:rPr>
          <w:spacing w:val="16"/>
        </w:rPr>
        <w:t> </w:t>
      </w:r>
      <w:r>
        <w:rPr/>
        <w:t>having</w:t>
      </w:r>
      <w:r>
        <w:rPr>
          <w:spacing w:val="11"/>
        </w:rPr>
        <w:t> </w:t>
      </w:r>
      <w:r>
        <w:rPr/>
        <w:t>the</w:t>
      </w:r>
      <w:r>
        <w:rPr>
          <w:spacing w:val="11"/>
        </w:rPr>
        <w:t> </w:t>
      </w:r>
      <w:r>
        <w:rPr/>
        <w:t>attributes</w:t>
      </w:r>
      <w:r>
        <w:rPr>
          <w:spacing w:val="11"/>
        </w:rPr>
        <w:t> </w:t>
      </w:r>
      <w:r>
        <w:rPr>
          <w:rFonts w:ascii="Bookman Old Style"/>
          <w:b w:val="0"/>
          <w:i/>
        </w:rPr>
        <w:t>cold,</w:t>
      </w:r>
      <w:r>
        <w:rPr>
          <w:rFonts w:ascii="Bookman Old Style"/>
          <w:b w:val="0"/>
          <w:i/>
          <w:spacing w:val="-39"/>
        </w:rPr>
        <w:t> </w:t>
      </w:r>
      <w:r>
        <w:rPr>
          <w:rFonts w:ascii="Bookman Old Style"/>
          <w:b w:val="0"/>
          <w:i/>
          <w:spacing w:val="2"/>
        </w:rPr>
        <w:t>polarBear</w:t>
      </w:r>
    </w:p>
    <w:p>
      <w:pPr>
        <w:spacing w:after="0" w:line="304" w:lineRule="auto"/>
        <w:jc w:val="both"/>
        <w:rPr>
          <w:rFonts w:ascii="Bookman Old Style"/>
        </w:rPr>
        <w:sectPr>
          <w:pgSz w:w="11910" w:h="16840"/>
          <w:pgMar w:header="0" w:footer="840" w:top="1040" w:bottom="1040" w:left="0" w:right="0"/>
        </w:sectPr>
      </w:pPr>
    </w:p>
    <w:p>
      <w:pPr>
        <w:pStyle w:val="BodyText"/>
        <w:spacing w:line="312" w:lineRule="auto" w:before="71"/>
        <w:ind w:left="1700" w:right="1685"/>
      </w:pPr>
      <w:r>
        <w:rPr/>
        <w:t>would be passed down to the left subtree, since his temperature attribute is cold and then down to the leaf “North Pole” being classified with the corresponding label.</w:t>
      </w:r>
    </w:p>
    <w:p>
      <w:pPr>
        <w:pStyle w:val="BodyText"/>
        <w:spacing w:before="2"/>
        <w:rPr>
          <w:sz w:val="18"/>
        </w:rPr>
      </w:pPr>
      <w:r>
        <w:rPr/>
        <w:pict>
          <v:group style="position:absolute;margin-left:131.449249pt;margin-top:12.465471pt;width:332.4pt;height:203.6pt;mso-position-horizontal-relative:page;mso-position-vertical-relative:paragraph;z-index:-251630592;mso-wrap-distance-left:0;mso-wrap-distance-right:0" coordorigin="2629,249" coordsize="6648,4072">
            <v:shape style="position:absolute;left:4907;top:253;width:2092;height:662" coordorigin="4907,254" coordsize="2092,662" path="m5953,254l5846,256,5742,261,5642,269,5546,280,5454,294,5368,310,5288,330,5213,351,5146,374,5086,400,4989,456,4928,518,4907,585,4913,619,4954,683,5033,743,5146,796,5213,819,5288,840,5368,859,5454,876,5546,890,5642,901,5742,909,5846,914,5953,916,6060,914,6164,909,6264,901,6360,890,6451,876,6538,859,6618,840,6693,819,6760,796,6820,770,6917,714,6978,652,6999,585,6993,551,6952,487,6873,427,6760,374,6693,351,6618,330,6538,310,6451,294,6360,280,6264,269,6164,261,6060,256,5953,254xe" filled="true" fillcolor="#ffb2b2" stroked="false">
              <v:path arrowok="t"/>
              <v:fill type="solid"/>
            </v:shape>
            <v:shape style="position:absolute;left:4907;top:253;width:2092;height:662" coordorigin="4907,254" coordsize="2092,662" path="m6999,585l6978,518,6917,456,6820,400,6760,374,6693,351,6618,330,6538,310,6451,294,6360,280,6264,269,6164,261,6060,256,5953,254,5846,256,5742,261,5642,269,5546,280,5454,294,5368,310,5288,330,5213,351,5146,374,5086,400,4989,456,4928,518,4907,585,4913,619,4954,683,5033,743,5146,796,5213,819,5288,840,5368,859,5454,876,5546,890,5642,901,5742,909,5846,914,5953,916,6060,914,6164,909,6264,901,6360,890,6451,876,6538,859,6618,840,6693,819,6760,796,6820,770,6917,714,6978,652,6999,585xe" filled="false" stroked="true" strokeweight=".465313pt" strokecolor="#000000">
              <v:path arrowok="t"/>
              <v:stroke dashstyle="solid"/>
            </v:shape>
            <v:shape style="position:absolute;left:3461;top:1908;width:1343;height:662" coordorigin="3461,1909" coordsize="1343,662" path="m4133,1909l4033,1913,3939,1923,3849,1940,3767,1962,3692,1990,3626,2023,3569,2060,3524,2100,3468,2191,3461,2240,3468,2289,3524,2379,3569,2420,3626,2457,3692,2490,3767,2518,3849,2540,3939,2557,4033,2567,4133,2571,4232,2567,4326,2557,4416,2540,4498,2518,4573,2490,4639,2457,4696,2420,4741,2379,4797,2289,4804,2240,4797,2191,4741,2100,4696,2060,4639,2023,4573,1990,4498,1962,4416,1940,4326,1923,4232,1913,4133,1909xe" filled="true" fillcolor="#ffb2b2" stroked="false">
              <v:path arrowok="t"/>
              <v:fill type="solid"/>
            </v:shape>
            <v:shape style="position:absolute;left:3461;top:1908;width:1343;height:662" coordorigin="3461,1909" coordsize="1343,662" path="m4804,2240l4775,2144,4696,2060,4639,2023,4573,1990,4498,1962,4416,1940,4326,1923,4232,1913,4133,1909,4033,1913,3939,1923,3849,1940,3767,1962,3692,1990,3626,2023,3569,2060,3524,2100,3468,2191,3461,2240,3468,2289,3524,2379,3569,2420,3626,2457,3692,2490,3767,2518,3849,2540,3939,2557,4033,2567,4133,2571,4232,2567,4326,2557,4416,2540,4498,2518,4573,2490,4639,2457,4696,2420,4741,2379,4797,2289,4804,2240xe" filled="false" stroked="true" strokeweight=".465313pt" strokecolor="#000000">
              <v:path arrowok="t"/>
              <v:stroke dashstyle="solid"/>
            </v:shape>
            <v:line style="position:absolute" from="5604,902" to="4457,1945" stroked="true" strokeweight=".465313pt" strokecolor="#000000">
              <v:stroke dashstyle="solid"/>
            </v:line>
            <v:shape style="position:absolute;left:2633;top:3473;width:1343;height:843" coordorigin="2634,3474" coordsize="1343,843" path="m3305,3474l3214,3477,3127,3489,3044,3507,2966,3531,2895,3561,2830,3597,2774,3637,2725,3682,2686,3731,2640,3838,2634,3895,2640,3952,2686,4059,2725,4108,2774,4152,2830,4193,2895,4228,2966,4259,3044,4283,3127,4301,3214,4312,3305,4316,3396,4312,3484,4301,3566,4283,3644,4259,3715,4228,3780,4193,3837,4152,3885,4108,3924,4059,3970,3952,3976,3895,3970,3838,3924,3731,3885,3682,3837,3637,3780,3597,3715,3561,3644,3531,3566,3507,3484,3489,3396,3477,3305,3474xe" filled="true" fillcolor="#ffb2b2" stroked="false">
              <v:path arrowok="t"/>
              <v:fill type="solid"/>
            </v:shape>
            <v:shape style="position:absolute;left:2633;top:3473;width:1343;height:843" coordorigin="2634,3474" coordsize="1343,843" path="m3976,3895l3952,3783,3885,3682,3837,3637,3780,3597,3715,3561,3644,3531,3566,3507,3484,3489,3396,3477,3305,3474,3214,3477,3127,3489,3044,3507,2966,3531,2895,3561,2830,3597,2774,3637,2725,3682,2686,3731,2640,3838,2634,3895,2640,3952,2686,4059,2725,4108,2774,4152,2830,4193,2895,4228,2966,4259,3044,4283,3127,4301,3214,4312,3305,4316,3396,4312,3484,4301,3566,4283,3644,4259,3715,4228,3780,4193,3837,4152,3885,4108,3924,4059,3970,3952,3976,3895xe" filled="false" stroked="true" strokeweight=".465313pt" strokecolor="#000000">
              <v:path arrowok="t"/>
              <v:stroke dashstyle="solid"/>
            </v:shape>
            <v:line style="position:absolute" from="3969,2566" to="3508,3488" stroked="true" strokeweight=".465313pt" strokecolor="#000000">
              <v:stroke dashstyle="solid"/>
            </v:line>
            <v:shape style="position:absolute;left:4288;top:3473;width:1343;height:843" coordorigin="4289,3474" coordsize="1343,843" path="m4960,3474l4869,3477,4782,3489,4699,3507,4621,3531,4550,3561,4485,3597,4428,3637,4380,3682,4341,3731,4295,3838,4289,3895,4295,3952,4341,4059,4380,4108,4428,4152,4485,4193,4550,4228,4621,4259,4699,4283,4782,4301,4869,4312,4960,4316,5051,4312,5138,4301,5221,4283,5299,4259,5370,4228,5435,4193,5491,4152,5540,4108,5579,4059,5625,3952,5631,3895,5625,3838,5579,3731,5540,3682,5491,3637,5435,3597,5370,3561,5299,3531,5221,3507,5138,3489,5051,3477,4960,3474xe" filled="true" fillcolor="#ffb2b2" stroked="false">
              <v:path arrowok="t"/>
              <v:fill type="solid"/>
            </v:shape>
            <v:shape style="position:absolute;left:4288;top:3473;width:1343;height:843" coordorigin="4289,3474" coordsize="1343,843" path="m5631,3895l5607,3783,5540,3682,5491,3637,5435,3597,5370,3561,5299,3531,5221,3507,5138,3489,5051,3477,4960,3474,4869,3477,4782,3489,4699,3507,4621,3531,4550,3561,4485,3597,4428,3637,4380,3682,4341,3731,4295,3838,4289,3895,4295,3952,4341,4059,4380,4108,4428,4152,4485,4193,4550,4228,4621,4259,4699,4283,4782,4301,4869,4312,4960,4316,5051,4312,5138,4301,5221,4283,5299,4259,5370,4228,5435,4193,5491,4152,5540,4108,5579,4059,5625,3952,5631,3895xe" filled="false" stroked="true" strokeweight=".465313pt" strokecolor="#000000">
              <v:path arrowok="t"/>
              <v:stroke dashstyle="solid"/>
            </v:shape>
            <v:line style="position:absolute" from="4296,2566" to="4757,3488" stroked="true" strokeweight=".465313pt" strokecolor="#000000">
              <v:stroke dashstyle="solid"/>
            </v:line>
            <v:shape style="position:absolute;left:7102;top:1908;width:1343;height:662" coordorigin="7102,1909" coordsize="1343,662" path="m7773,1909l7674,1913,7580,1923,7490,1940,7408,1962,7333,1990,7267,2023,7210,2060,7164,2100,7109,2191,7102,2240,7109,2289,7164,2379,7210,2420,7267,2457,7333,2490,7408,2518,7490,2540,7580,2557,7674,2567,7773,2571,7873,2567,7967,2557,8056,2540,8139,2518,8214,2490,8280,2457,8337,2420,8382,2379,8438,2289,8445,2240,8438,2191,8382,2100,8337,2060,8280,2023,8214,1990,8139,1962,8056,1940,7967,1923,7873,1913,7773,1909xe" filled="true" fillcolor="#ffb2b2" stroked="false">
              <v:path arrowok="t"/>
              <v:fill type="solid"/>
            </v:shape>
            <v:shape style="position:absolute;left:7102;top:1908;width:1343;height:662" coordorigin="7102,1909" coordsize="1343,662" path="m8445,2240l8416,2144,8337,2060,8280,2023,8214,1990,8139,1962,8056,1940,7967,1923,7873,1913,7773,1909,7674,1913,7580,1923,7490,1940,7408,1962,7333,1990,7267,2023,7210,2060,7164,2100,7109,2191,7102,2240,7109,2289,7164,2379,7210,2420,7267,2457,7333,2490,7408,2518,7490,2540,7580,2557,7674,2567,7773,2571,7873,2567,7967,2557,8056,2540,8139,2518,8214,2490,8280,2457,8337,2420,8382,2379,8438,2289,8445,2240xe" filled="false" stroked="true" strokeweight=".465313pt" strokecolor="#000000">
              <v:path arrowok="t"/>
              <v:stroke dashstyle="solid"/>
            </v:shape>
            <v:line style="position:absolute" from="6301,902" to="7449,1945" stroked="true" strokeweight=".465313pt" strokecolor="#000000">
              <v:stroke dashstyle="solid"/>
            </v:line>
            <v:shape style="position:absolute;left:6274;top:3563;width:1343;height:662" coordorigin="6275,3564" coordsize="1343,662" path="m6946,3564l6847,3567,6752,3578,6663,3595,6580,3617,6505,3645,6439,3678,6383,3715,6337,3755,6282,3846,6275,3895,6282,3944,6337,4034,6383,4075,6439,4112,6505,4145,6580,4173,6663,4195,6752,4212,6847,4222,6946,4226,7045,4222,7140,4212,7229,4195,7312,4173,7386,4145,7453,4112,7509,4075,7555,4034,7610,3944,7617,3895,7610,3846,7555,3755,7509,3715,7453,3678,7386,3645,7312,3617,7229,3595,7140,3578,7045,3567,6946,3564xe" filled="true" fillcolor="#ffb2b2" stroked="false">
              <v:path arrowok="t"/>
              <v:fill type="solid"/>
            </v:shape>
            <v:shape style="position:absolute;left:6274;top:3563;width:1343;height:662" coordorigin="6275,3564" coordsize="1343,662" path="m7617,3895l7589,3799,7509,3715,7453,3678,7386,3645,7312,3617,7229,3595,7140,3578,7045,3567,6946,3564,6847,3567,6752,3578,6663,3595,6580,3617,6505,3645,6439,3678,6383,3715,6337,3755,6282,3846,6275,3895,6282,3944,6337,4034,6383,4075,6439,4112,6505,4145,6580,4173,6663,4195,6752,4212,6847,4222,6946,4226,7045,4222,7140,4212,7229,4195,7312,4173,7386,4145,7453,4112,7509,4075,7555,4034,7610,3944,7617,3895xe" filled="false" stroked="true" strokeweight=".465313pt" strokecolor="#000000">
              <v:path arrowok="t"/>
              <v:stroke dashstyle="solid"/>
            </v:shape>
            <v:line style="position:absolute" from="7610,2566" to="7109,3569" stroked="true" strokeweight=".465313pt" strokecolor="#000000">
              <v:stroke dashstyle="solid"/>
            </v:line>
            <v:shape style="position:absolute;left:7929;top:3563;width:1343;height:662" coordorigin="7930,3564" coordsize="1343,662" path="m8601,3564l8502,3567,8407,3578,8318,3595,8235,3617,8160,3645,8094,3678,8038,3715,7992,3755,7937,3846,7930,3895,7937,3944,7992,4034,8038,4075,8094,4112,8160,4145,8235,4173,8318,4195,8407,4212,8502,4222,8601,4226,8700,4222,8795,4212,8884,4195,8967,4173,9041,4145,9108,4112,9164,4075,9210,4034,9265,3944,9272,3895,9265,3846,9210,3755,9164,3715,9108,3678,9041,3645,8967,3617,8884,3595,8795,3578,8700,3567,8601,3564xe" filled="true" fillcolor="#ffb2b2" stroked="false">
              <v:path arrowok="t"/>
              <v:fill type="solid"/>
            </v:shape>
            <v:shape style="position:absolute;left:7929;top:3563;width:1343;height:662" coordorigin="7930,3564" coordsize="1343,662" path="m9272,3895l9244,3799,9164,3715,9108,3678,9041,3645,8967,3617,8884,3595,8795,3578,8700,3567,8601,3564,8502,3567,8407,3578,8318,3595,8235,3617,8160,3645,8094,3678,8038,3715,7992,3755,7937,3846,7930,3895,7937,3944,7992,4034,8038,4075,8094,4112,8160,4145,8235,4173,8318,4195,8407,4212,8502,4222,8601,4226,8700,4222,8795,4212,8884,4195,8967,4173,9041,4145,9108,4112,9164,4075,9210,4034,9265,3944,9272,3895xe" filled="false" stroked="true" strokeweight=".465313pt" strokecolor="#000000">
              <v:path arrowok="t"/>
              <v:stroke dashstyle="solid"/>
            </v:shape>
            <v:line style="position:absolute" from="7937,2566" to="8438,3569" stroked="true" strokeweight=".465313pt" strokecolor="#000000">
              <v:stroke dashstyle="solid"/>
            </v:line>
            <v:shape style="position:absolute;left:5299;top:467;width:1327;height:233" type="#_x0000_t202" filled="false" stroked="false">
              <v:textbox inset="0,0,0,0">
                <w:txbxContent>
                  <w:p>
                    <w:pPr>
                      <w:spacing w:line="224" w:lineRule="exact" w:before="0"/>
                      <w:ind w:left="0" w:right="0" w:firstLine="0"/>
                      <w:jc w:val="left"/>
                      <w:rPr>
                        <w:rFonts w:ascii="Century"/>
                        <w:sz w:val="23"/>
                      </w:rPr>
                    </w:pPr>
                    <w:bookmarkStart w:name="_bookmark20" w:id="51"/>
                    <w:bookmarkEnd w:id="51"/>
                    <w:r>
                      <w:rPr/>
                    </w:r>
                    <w:r>
                      <w:rPr>
                        <w:rFonts w:ascii="Century"/>
                        <w:w w:val="90"/>
                        <w:sz w:val="23"/>
                      </w:rPr>
                      <w:t>Temperature</w:t>
                    </w:r>
                  </w:p>
                </w:txbxContent>
              </v:textbox>
              <w10:wrap type="none"/>
            </v:shape>
            <v:shape style="position:absolute;left:4535;top:1329;width:434;height:233" type="#_x0000_t202" filled="false" stroked="false">
              <v:textbox inset="0,0,0,0">
                <w:txbxContent>
                  <w:p>
                    <w:pPr>
                      <w:spacing w:line="224" w:lineRule="exact" w:before="0"/>
                      <w:ind w:left="0" w:right="0" w:firstLine="0"/>
                      <w:jc w:val="left"/>
                      <w:rPr>
                        <w:rFonts w:ascii="Century"/>
                        <w:sz w:val="23"/>
                      </w:rPr>
                    </w:pPr>
                    <w:r>
                      <w:rPr>
                        <w:rFonts w:ascii="Century"/>
                        <w:sz w:val="23"/>
                      </w:rPr>
                      <w:t>cold</w:t>
                    </w:r>
                  </w:p>
                </w:txbxContent>
              </v:textbox>
              <w10:wrap type="none"/>
            </v:shape>
            <v:shape style="position:absolute;left:6957;top:1329;width:357;height:233" type="#_x0000_t202" filled="false" stroked="false">
              <v:textbox inset="0,0,0,0">
                <w:txbxContent>
                  <w:p>
                    <w:pPr>
                      <w:spacing w:line="224" w:lineRule="exact" w:before="0"/>
                      <w:ind w:left="0" w:right="0" w:firstLine="0"/>
                      <w:jc w:val="left"/>
                      <w:rPr>
                        <w:rFonts w:ascii="Century"/>
                        <w:sz w:val="23"/>
                      </w:rPr>
                    </w:pPr>
                    <w:r>
                      <w:rPr>
                        <w:rFonts w:ascii="Century"/>
                        <w:sz w:val="23"/>
                      </w:rPr>
                      <w:t>hot</w:t>
                    </w:r>
                  </w:p>
                </w:txbxContent>
              </v:textbox>
              <w10:wrap type="none"/>
            </v:shape>
            <v:shape style="position:absolute;left:3790;top:2146;width:705;height:233" type="#_x0000_t202" filled="false" stroked="false">
              <v:textbox inset="0,0,0,0">
                <w:txbxContent>
                  <w:p>
                    <w:pPr>
                      <w:spacing w:line="224" w:lineRule="exact" w:before="0"/>
                      <w:ind w:left="0" w:right="0" w:firstLine="0"/>
                      <w:jc w:val="left"/>
                      <w:rPr>
                        <w:rFonts w:ascii="Century"/>
                        <w:sz w:val="23"/>
                      </w:rPr>
                    </w:pPr>
                    <w:r>
                      <w:rPr>
                        <w:rFonts w:ascii="Century"/>
                        <w:w w:val="90"/>
                        <w:sz w:val="23"/>
                      </w:rPr>
                      <w:t>animal</w:t>
                    </w:r>
                  </w:p>
                </w:txbxContent>
              </v:textbox>
              <w10:wrap type="none"/>
            </v:shape>
            <v:shape style="position:absolute;left:7430;top:2146;width:705;height:233" type="#_x0000_t202" filled="false" stroked="false">
              <v:textbox inset="0,0,0,0">
                <w:txbxContent>
                  <w:p>
                    <w:pPr>
                      <w:spacing w:line="224" w:lineRule="exact" w:before="0"/>
                      <w:ind w:left="0" w:right="0" w:firstLine="0"/>
                      <w:jc w:val="left"/>
                      <w:rPr>
                        <w:rFonts w:ascii="Century"/>
                        <w:sz w:val="23"/>
                      </w:rPr>
                    </w:pPr>
                    <w:r>
                      <w:rPr>
                        <w:rFonts w:ascii="Century"/>
                        <w:w w:val="90"/>
                        <w:sz w:val="23"/>
                      </w:rPr>
                      <w:t>animal</w:t>
                    </w:r>
                  </w:p>
                </w:txbxContent>
              </v:textbox>
              <w10:wrap type="none"/>
            </v:shape>
            <v:shape style="position:absolute;left:2848;top:2907;width:828;height:233" type="#_x0000_t202" filled="false" stroked="false">
              <v:textbox inset="0,0,0,0">
                <w:txbxContent>
                  <w:p>
                    <w:pPr>
                      <w:spacing w:line="224" w:lineRule="exact" w:before="0"/>
                      <w:ind w:left="0" w:right="0" w:firstLine="0"/>
                      <w:jc w:val="left"/>
                      <w:rPr>
                        <w:rFonts w:ascii="Century"/>
                        <w:sz w:val="23"/>
                      </w:rPr>
                    </w:pPr>
                    <w:r>
                      <w:rPr>
                        <w:rFonts w:ascii="Century"/>
                        <w:w w:val="90"/>
                        <w:sz w:val="23"/>
                      </w:rPr>
                      <w:t>penguin</w:t>
                    </w:r>
                  </w:p>
                </w:txbxContent>
              </v:textbox>
              <w10:wrap type="none"/>
            </v:shape>
            <v:shape style="position:absolute;left:4608;top:2910;width:1020;height:233" type="#_x0000_t202" filled="false" stroked="false">
              <v:textbox inset="0,0,0,0">
                <w:txbxContent>
                  <w:p>
                    <w:pPr>
                      <w:spacing w:line="224" w:lineRule="exact" w:before="0"/>
                      <w:ind w:left="0" w:right="0" w:firstLine="0"/>
                      <w:jc w:val="left"/>
                      <w:rPr>
                        <w:rFonts w:ascii="Century"/>
                        <w:sz w:val="23"/>
                      </w:rPr>
                    </w:pPr>
                    <w:r>
                      <w:rPr>
                        <w:rFonts w:ascii="Century"/>
                        <w:w w:val="95"/>
                        <w:sz w:val="23"/>
                      </w:rPr>
                      <w:t>polarBear</w:t>
                    </w:r>
                  </w:p>
                </w:txbxContent>
              </v:textbox>
              <w10:wrap type="none"/>
            </v:shape>
            <v:shape style="position:absolute;left:6902;top:2973;width:396;height:233" type="#_x0000_t202" filled="false" stroked="false">
              <v:textbox inset="0,0,0,0">
                <w:txbxContent>
                  <w:p>
                    <w:pPr>
                      <w:spacing w:line="224" w:lineRule="exact" w:before="0"/>
                      <w:ind w:left="0" w:right="0" w:firstLine="0"/>
                      <w:jc w:val="left"/>
                      <w:rPr>
                        <w:rFonts w:ascii="Century"/>
                        <w:sz w:val="23"/>
                      </w:rPr>
                    </w:pPr>
                    <w:r>
                      <w:rPr>
                        <w:rFonts w:ascii="Century"/>
                        <w:w w:val="95"/>
                        <w:sz w:val="23"/>
                      </w:rPr>
                      <w:t>lion</w:t>
                    </w:r>
                  </w:p>
                </w:txbxContent>
              </v:textbox>
              <w10:wrap type="none"/>
            </v:shape>
            <v:shape style="position:absolute;left:8269;top:2951;width:939;height:233" type="#_x0000_t202" filled="false" stroked="false">
              <v:textbox inset="0,0,0,0">
                <w:txbxContent>
                  <w:p>
                    <w:pPr>
                      <w:spacing w:line="224" w:lineRule="exact" w:before="0"/>
                      <w:ind w:left="0" w:right="0" w:firstLine="0"/>
                      <w:jc w:val="left"/>
                      <w:rPr>
                        <w:rFonts w:ascii="Century"/>
                        <w:sz w:val="23"/>
                      </w:rPr>
                    </w:pPr>
                    <w:r>
                      <w:rPr>
                        <w:rFonts w:ascii="Century"/>
                        <w:w w:val="90"/>
                        <w:sz w:val="23"/>
                      </w:rPr>
                      <w:t>kangaroo</w:t>
                    </w:r>
                  </w:p>
                </w:txbxContent>
              </v:textbox>
              <w10:wrap type="none"/>
            </v:shape>
            <v:shape style="position:absolute;left:3007;top:3661;width:615;height:512" type="#_x0000_t202" filled="false" stroked="false">
              <v:textbox inset="0,0,0,0">
                <w:txbxContent>
                  <w:p>
                    <w:pPr>
                      <w:spacing w:line="224" w:lineRule="exact" w:before="0"/>
                      <w:ind w:left="0" w:right="0" w:firstLine="0"/>
                      <w:jc w:val="left"/>
                      <w:rPr>
                        <w:rFonts w:ascii="Century"/>
                        <w:sz w:val="23"/>
                      </w:rPr>
                    </w:pPr>
                    <w:r>
                      <w:rPr>
                        <w:rFonts w:ascii="Century"/>
                        <w:w w:val="95"/>
                        <w:sz w:val="23"/>
                      </w:rPr>
                      <w:t>South</w:t>
                    </w:r>
                  </w:p>
                  <w:p>
                    <w:pPr>
                      <w:spacing w:before="2"/>
                      <w:ind w:left="79" w:right="0" w:firstLine="0"/>
                      <w:jc w:val="left"/>
                      <w:rPr>
                        <w:rFonts w:ascii="Century"/>
                        <w:sz w:val="23"/>
                      </w:rPr>
                    </w:pPr>
                    <w:r>
                      <w:rPr>
                        <w:rFonts w:ascii="Century"/>
                        <w:sz w:val="23"/>
                      </w:rPr>
                      <w:t>Pole</w:t>
                    </w:r>
                  </w:p>
                </w:txbxContent>
              </v:textbox>
              <w10:wrap type="none"/>
            </v:shape>
            <v:shape style="position:absolute;left:4659;top:3661;width:622;height:512" type="#_x0000_t202" filled="false" stroked="false">
              <v:textbox inset="0,0,0,0">
                <w:txbxContent>
                  <w:p>
                    <w:pPr>
                      <w:spacing w:line="224" w:lineRule="exact" w:before="0"/>
                      <w:ind w:left="0" w:right="0" w:firstLine="0"/>
                      <w:jc w:val="left"/>
                      <w:rPr>
                        <w:rFonts w:ascii="Century"/>
                        <w:sz w:val="23"/>
                      </w:rPr>
                    </w:pPr>
                    <w:r>
                      <w:rPr>
                        <w:rFonts w:ascii="Century"/>
                        <w:w w:val="95"/>
                        <w:sz w:val="23"/>
                      </w:rPr>
                      <w:t>North</w:t>
                    </w:r>
                  </w:p>
                  <w:p>
                    <w:pPr>
                      <w:spacing w:before="2"/>
                      <w:ind w:left="82" w:right="0" w:firstLine="0"/>
                      <w:jc w:val="left"/>
                      <w:rPr>
                        <w:rFonts w:ascii="Century"/>
                        <w:sz w:val="23"/>
                      </w:rPr>
                    </w:pPr>
                    <w:r>
                      <w:rPr>
                        <w:rFonts w:ascii="Century"/>
                        <w:sz w:val="23"/>
                      </w:rPr>
                      <w:t>Pole</w:t>
                    </w:r>
                  </w:p>
                </w:txbxContent>
              </v:textbox>
              <w10:wrap type="none"/>
            </v:shape>
            <v:shape style="position:absolute;left:6635;top:3801;width:641;height:233" type="#_x0000_t202" filled="false" stroked="false">
              <v:textbox inset="0,0,0,0">
                <w:txbxContent>
                  <w:p>
                    <w:pPr>
                      <w:spacing w:line="224" w:lineRule="exact" w:before="0"/>
                      <w:ind w:left="0" w:right="0" w:firstLine="0"/>
                      <w:jc w:val="left"/>
                      <w:rPr>
                        <w:rFonts w:ascii="Century"/>
                        <w:sz w:val="23"/>
                      </w:rPr>
                    </w:pPr>
                    <w:r>
                      <w:rPr>
                        <w:rFonts w:ascii="Century"/>
                        <w:w w:val="95"/>
                        <w:sz w:val="23"/>
                      </w:rPr>
                      <w:t>Africa</w:t>
                    </w:r>
                  </w:p>
                </w:txbxContent>
              </v:textbox>
              <w10:wrap type="none"/>
            </v:shape>
            <v:shape style="position:absolute;left:8203;top:3801;width:959;height:233" type="#_x0000_t202" filled="false" stroked="false">
              <v:textbox inset="0,0,0,0">
                <w:txbxContent>
                  <w:p>
                    <w:pPr>
                      <w:spacing w:line="224" w:lineRule="exact" w:before="0"/>
                      <w:ind w:left="0" w:right="0" w:firstLine="0"/>
                      <w:jc w:val="left"/>
                      <w:rPr>
                        <w:rFonts w:ascii="Century"/>
                        <w:sz w:val="23"/>
                      </w:rPr>
                    </w:pPr>
                    <w:r>
                      <w:rPr>
                        <w:rFonts w:ascii="Century"/>
                        <w:w w:val="90"/>
                        <w:sz w:val="23"/>
                      </w:rPr>
                      <w:t>Australia</w:t>
                    </w:r>
                  </w:p>
                </w:txbxContent>
              </v:textbox>
              <w10:wrap type="none"/>
            </v:shape>
            <w10:wrap type="topAndBottom"/>
          </v:group>
        </w:pict>
      </w:r>
    </w:p>
    <w:p>
      <w:pPr>
        <w:pStyle w:val="BodyText"/>
        <w:spacing w:before="2"/>
        <w:rPr>
          <w:sz w:val="11"/>
        </w:rPr>
      </w:pPr>
    </w:p>
    <w:p>
      <w:pPr>
        <w:pStyle w:val="BodyText"/>
        <w:spacing w:before="97"/>
        <w:ind w:left="567" w:right="567"/>
        <w:jc w:val="center"/>
      </w:pPr>
      <w:r>
        <w:rPr/>
        <w:t>Figure 2.2: Example of a Decision Tree.</w:t>
      </w:r>
    </w:p>
    <w:p>
      <w:pPr>
        <w:pStyle w:val="BodyText"/>
        <w:spacing w:before="1"/>
        <w:rPr>
          <w:sz w:val="35"/>
        </w:rPr>
      </w:pPr>
    </w:p>
    <w:p>
      <w:pPr>
        <w:pStyle w:val="BodyText"/>
        <w:spacing w:line="312" w:lineRule="auto"/>
        <w:ind w:left="1700" w:right="1698"/>
        <w:jc w:val="both"/>
      </w:pPr>
      <w:r>
        <w:rPr/>
        <w:t>Training</w:t>
      </w:r>
      <w:r>
        <w:rPr>
          <w:spacing w:val="-4"/>
        </w:rPr>
        <w:t> </w:t>
      </w:r>
      <w:r>
        <w:rPr/>
        <w:t>a</w:t>
      </w:r>
      <w:r>
        <w:rPr>
          <w:spacing w:val="-3"/>
        </w:rPr>
        <w:t> </w:t>
      </w:r>
      <w:r>
        <w:rPr/>
        <w:t>Decision</w:t>
      </w:r>
      <w:r>
        <w:rPr>
          <w:spacing w:val="-3"/>
        </w:rPr>
        <w:t> Tree </w:t>
      </w:r>
      <w:r>
        <w:rPr/>
        <w:t>is</w:t>
      </w:r>
      <w:r>
        <w:rPr>
          <w:spacing w:val="-3"/>
        </w:rPr>
        <w:t> </w:t>
      </w:r>
      <w:r>
        <w:rPr/>
        <w:t>a</w:t>
      </w:r>
      <w:r>
        <w:rPr>
          <w:spacing w:val="-3"/>
        </w:rPr>
        <w:t> </w:t>
      </w:r>
      <w:r>
        <w:rPr/>
        <w:t>common</w:t>
      </w:r>
      <w:r>
        <w:rPr>
          <w:spacing w:val="-4"/>
        </w:rPr>
        <w:t> </w:t>
      </w:r>
      <w:r>
        <w:rPr/>
        <w:t>data</w:t>
      </w:r>
      <w:r>
        <w:rPr>
          <w:spacing w:val="-2"/>
        </w:rPr>
        <w:t> </w:t>
      </w:r>
      <w:r>
        <w:rPr/>
        <w:t>mining</w:t>
      </w:r>
      <w:r>
        <w:rPr>
          <w:spacing w:val="-3"/>
        </w:rPr>
        <w:t> </w:t>
      </w:r>
      <w:r>
        <w:rPr/>
        <w:t>method</w:t>
      </w:r>
      <w:r>
        <w:rPr>
          <w:spacing w:val="-3"/>
        </w:rPr>
        <w:t> </w:t>
      </w:r>
      <w:r>
        <w:rPr/>
        <w:t>that</w:t>
      </w:r>
      <w:r>
        <w:rPr>
          <w:spacing w:val="-3"/>
        </w:rPr>
        <w:t> </w:t>
      </w:r>
      <w:r>
        <w:rPr/>
        <w:t>is</w:t>
      </w:r>
      <w:r>
        <w:rPr>
          <w:spacing w:val="-4"/>
        </w:rPr>
        <w:t> </w:t>
      </w:r>
      <w:r>
        <w:rPr/>
        <w:t>mainly</w:t>
      </w:r>
      <w:r>
        <w:rPr>
          <w:spacing w:val="-3"/>
        </w:rPr>
        <w:t> </w:t>
      </w:r>
      <w:r>
        <w:rPr/>
        <w:t>used</w:t>
      </w:r>
      <w:r>
        <w:rPr>
          <w:spacing w:val="-3"/>
        </w:rPr>
        <w:t> </w:t>
      </w:r>
      <w:r>
        <w:rPr/>
        <w:t>for</w:t>
      </w:r>
      <w:r>
        <w:rPr>
          <w:spacing w:val="-3"/>
        </w:rPr>
        <w:t> </w:t>
      </w:r>
      <w:r>
        <w:rPr/>
        <w:t>classi- fication purposes. Its goal is to predict the value of a target attribute, based on a number of input attributes. Training a Decision </w:t>
      </w:r>
      <w:r>
        <w:rPr>
          <w:spacing w:val="-3"/>
        </w:rPr>
        <w:t>Tree </w:t>
      </w:r>
      <w:r>
        <w:rPr/>
        <w:t>in a supervised scenario is done by using a training</w:t>
      </w:r>
      <w:r>
        <w:rPr>
          <w:spacing w:val="-5"/>
        </w:rPr>
        <w:t> </w:t>
      </w:r>
      <w:r>
        <w:rPr/>
        <w:t>set</w:t>
      </w:r>
      <w:r>
        <w:rPr>
          <w:spacing w:val="-5"/>
        </w:rPr>
        <w:t> </w:t>
      </w:r>
      <w:r>
        <w:rPr/>
        <w:t>to</w:t>
      </w:r>
      <w:r>
        <w:rPr>
          <w:spacing w:val="-5"/>
        </w:rPr>
        <w:t> </w:t>
      </w:r>
      <w:r>
        <w:rPr/>
        <w:t>find</w:t>
      </w:r>
      <w:r>
        <w:rPr>
          <w:spacing w:val="-5"/>
        </w:rPr>
        <w:t> </w:t>
      </w:r>
      <w:r>
        <w:rPr/>
        <w:t>patterns</w:t>
      </w:r>
      <w:r>
        <w:rPr>
          <w:spacing w:val="-5"/>
        </w:rPr>
        <w:t> </w:t>
      </w:r>
      <w:r>
        <w:rPr/>
        <w:t>within</w:t>
      </w:r>
      <w:r>
        <w:rPr>
          <w:spacing w:val="-4"/>
        </w:rPr>
        <w:t> </w:t>
      </w:r>
      <w:r>
        <w:rPr/>
        <w:t>the</w:t>
      </w:r>
      <w:r>
        <w:rPr>
          <w:spacing w:val="-5"/>
        </w:rPr>
        <w:t> </w:t>
      </w:r>
      <w:r>
        <w:rPr/>
        <w:t>data</w:t>
      </w:r>
      <w:r>
        <w:rPr>
          <w:spacing w:val="-5"/>
        </w:rPr>
        <w:t> </w:t>
      </w:r>
      <w:r>
        <w:rPr/>
        <w:t>and</w:t>
      </w:r>
      <w:r>
        <w:rPr>
          <w:spacing w:val="-5"/>
        </w:rPr>
        <w:t> </w:t>
      </w:r>
      <w:r>
        <w:rPr/>
        <w:t>build</w:t>
      </w:r>
      <w:r>
        <w:rPr>
          <w:spacing w:val="-5"/>
        </w:rPr>
        <w:t> </w:t>
      </w:r>
      <w:r>
        <w:rPr/>
        <w:t>the</w:t>
      </w:r>
      <w:r>
        <w:rPr>
          <w:spacing w:val="-4"/>
        </w:rPr>
        <w:t> </w:t>
      </w:r>
      <w:r>
        <w:rPr/>
        <w:t>Decision</w:t>
      </w:r>
      <w:r>
        <w:rPr>
          <w:spacing w:val="-5"/>
        </w:rPr>
        <w:t> </w:t>
      </w:r>
      <w:r>
        <w:rPr/>
        <w:t>Tree.</w:t>
      </w:r>
      <w:r>
        <w:rPr>
          <w:spacing w:val="9"/>
        </w:rPr>
        <w:t> </w:t>
      </w:r>
      <w:r>
        <w:rPr/>
        <w:t>Afterwards,</w:t>
      </w:r>
      <w:r>
        <w:rPr>
          <w:spacing w:val="-5"/>
        </w:rPr>
        <w:t> </w:t>
      </w:r>
      <w:r>
        <w:rPr/>
        <w:t>a</w:t>
      </w:r>
      <w:r>
        <w:rPr>
          <w:spacing w:val="-5"/>
        </w:rPr>
        <w:t> </w:t>
      </w:r>
      <w:r>
        <w:rPr/>
        <w:t>set of previously unseen examples can be used to predict their target attribute’s value. The training set contains data records in the form</w:t>
      </w:r>
      <w:r>
        <w:rPr>
          <w:spacing w:val="-10"/>
        </w:rPr>
        <w:t> </w:t>
      </w:r>
      <w:r>
        <w:rPr/>
        <w:t>of:</w:t>
      </w:r>
    </w:p>
    <w:p>
      <w:pPr>
        <w:spacing w:before="25"/>
        <w:ind w:left="567" w:right="567" w:firstLine="0"/>
        <w:jc w:val="center"/>
        <w:rPr>
          <w:rFonts w:ascii="Arial" w:hAnsi="Arial"/>
          <w:sz w:val="24"/>
        </w:rPr>
      </w:pPr>
      <w:r>
        <w:rPr>
          <w:rFonts w:ascii="Arial" w:hAnsi="Arial"/>
          <w:spacing w:val="-4"/>
          <w:w w:val="214"/>
          <w:position w:val="27"/>
          <w:sz w:val="24"/>
        </w:rPr>
        <w:t>.</w:t>
      </w:r>
      <w:r>
        <w:rPr>
          <w:rFonts w:ascii="Bookman Old Style" w:hAnsi="Bookman Old Style"/>
          <w:b w:val="0"/>
          <w:i/>
          <w:spacing w:val="-113"/>
          <w:w w:val="187"/>
          <w:sz w:val="24"/>
        </w:rPr>
        <w:t>˙</w:t>
      </w:r>
      <w:r>
        <w:rPr>
          <w:rFonts w:ascii="Bookman Old Style" w:hAnsi="Bookman Old Style"/>
          <w:b w:val="0"/>
          <w:i/>
          <w:w w:val="98"/>
          <w:sz w:val="24"/>
        </w:rPr>
        <w:t>x,</w:t>
      </w:r>
      <w:r>
        <w:rPr>
          <w:rFonts w:ascii="Bookman Old Style" w:hAnsi="Bookman Old Style"/>
          <w:b w:val="0"/>
          <w:i/>
          <w:spacing w:val="-33"/>
          <w:sz w:val="24"/>
        </w:rPr>
        <w:t> </w:t>
      </w:r>
      <w:r>
        <w:rPr>
          <w:rFonts w:ascii="Bookman Old Style" w:hAnsi="Bookman Old Style"/>
          <w:b w:val="0"/>
          <w:i/>
          <w:w w:val="85"/>
          <w:sz w:val="24"/>
        </w:rPr>
        <w:t>Y</w:t>
      </w:r>
      <w:r>
        <w:rPr>
          <w:rFonts w:ascii="Bookman Old Style" w:hAnsi="Bookman Old Style"/>
          <w:b w:val="0"/>
          <w:i/>
          <w:spacing w:val="-20"/>
          <w:sz w:val="24"/>
        </w:rPr>
        <w:t> </w:t>
      </w:r>
      <w:r>
        <w:rPr>
          <w:rFonts w:ascii="Arial" w:hAnsi="Arial"/>
          <w:w w:val="96"/>
          <w:position w:val="27"/>
          <w:sz w:val="24"/>
        </w:rPr>
        <w:t>Σ</w:t>
      </w:r>
      <w:r>
        <w:rPr>
          <w:rFonts w:ascii="Arial" w:hAnsi="Arial"/>
          <w:spacing w:val="-1"/>
          <w:position w:val="27"/>
          <w:sz w:val="24"/>
        </w:rPr>
        <w:t> </w:t>
      </w:r>
      <w:r>
        <w:rPr>
          <w:rFonts w:ascii="Arial" w:hAnsi="Arial"/>
          <w:w w:val="129"/>
          <w:sz w:val="24"/>
        </w:rPr>
        <w:t>=</w:t>
      </w:r>
      <w:r>
        <w:rPr>
          <w:rFonts w:ascii="Arial" w:hAnsi="Arial"/>
          <w:spacing w:val="-1"/>
          <w:sz w:val="24"/>
        </w:rPr>
        <w:t> </w:t>
      </w:r>
      <w:r>
        <w:rPr>
          <w:rFonts w:ascii="Arial" w:hAnsi="Arial"/>
          <w:w w:val="214"/>
          <w:position w:val="27"/>
          <w:sz w:val="24"/>
        </w:rPr>
        <w:t>.</w:t>
      </w:r>
      <w:r>
        <w:rPr>
          <w:rFonts w:ascii="Bookman Old Style" w:hAnsi="Bookman Old Style"/>
          <w:b w:val="0"/>
          <w:i/>
          <w:w w:val="102"/>
          <w:sz w:val="24"/>
        </w:rPr>
        <w:t>x</w:t>
      </w:r>
      <w:r>
        <w:rPr>
          <w:rFonts w:ascii="Tahoma" w:hAnsi="Tahoma"/>
          <w:spacing w:val="10"/>
          <w:w w:val="94"/>
          <w:sz w:val="24"/>
          <w:vertAlign w:val="subscript"/>
        </w:rPr>
        <w:t>1</w:t>
      </w:r>
      <w:r>
        <w:rPr>
          <w:rFonts w:ascii="Bookman Old Style" w:hAnsi="Bookman Old Style"/>
          <w:b w:val="0"/>
          <w:i/>
          <w:w w:val="90"/>
          <w:sz w:val="24"/>
          <w:vertAlign w:val="baseline"/>
        </w:rPr>
        <w:t>,</w:t>
      </w:r>
      <w:r>
        <w:rPr>
          <w:rFonts w:ascii="Bookman Old Style" w:hAnsi="Bookman Old Style"/>
          <w:b w:val="0"/>
          <w:i/>
          <w:spacing w:val="-32"/>
          <w:sz w:val="24"/>
          <w:vertAlign w:val="baseline"/>
        </w:rPr>
        <w:t> </w:t>
      </w:r>
      <w:r>
        <w:rPr>
          <w:rFonts w:ascii="Bookman Old Style" w:hAnsi="Bookman Old Style"/>
          <w:b w:val="0"/>
          <w:i/>
          <w:w w:val="102"/>
          <w:sz w:val="24"/>
          <w:vertAlign w:val="baseline"/>
        </w:rPr>
        <w:t>x</w:t>
      </w:r>
      <w:r>
        <w:rPr>
          <w:rFonts w:ascii="Tahoma" w:hAnsi="Tahoma"/>
          <w:spacing w:val="10"/>
          <w:w w:val="94"/>
          <w:sz w:val="24"/>
          <w:vertAlign w:val="subscript"/>
        </w:rPr>
        <w:t>2</w:t>
      </w:r>
      <w:r>
        <w:rPr>
          <w:rFonts w:ascii="Bookman Old Style" w:hAnsi="Bookman Old Style"/>
          <w:b w:val="0"/>
          <w:i/>
          <w:w w:val="90"/>
          <w:sz w:val="24"/>
          <w:vertAlign w:val="baseline"/>
        </w:rPr>
        <w:t>,</w:t>
      </w:r>
      <w:r>
        <w:rPr>
          <w:rFonts w:ascii="Bookman Old Style" w:hAnsi="Bookman Old Style"/>
          <w:b w:val="0"/>
          <w:i/>
          <w:spacing w:val="-32"/>
          <w:sz w:val="24"/>
          <w:vertAlign w:val="baseline"/>
        </w:rPr>
        <w:t> </w:t>
      </w:r>
      <w:r>
        <w:rPr>
          <w:rFonts w:ascii="Bookman Old Style" w:hAnsi="Bookman Old Style"/>
          <w:b w:val="0"/>
          <w:i/>
          <w:w w:val="102"/>
          <w:sz w:val="24"/>
          <w:vertAlign w:val="baseline"/>
        </w:rPr>
        <w:t>x</w:t>
      </w:r>
      <w:r>
        <w:rPr>
          <w:rFonts w:ascii="Tahoma" w:hAnsi="Tahoma"/>
          <w:spacing w:val="10"/>
          <w:w w:val="94"/>
          <w:sz w:val="24"/>
          <w:vertAlign w:val="subscript"/>
        </w:rPr>
        <w:t>3</w:t>
      </w:r>
      <w:r>
        <w:rPr>
          <w:rFonts w:ascii="Bookman Old Style" w:hAnsi="Bookman Old Style"/>
          <w:b w:val="0"/>
          <w:i/>
          <w:w w:val="90"/>
          <w:sz w:val="24"/>
          <w:vertAlign w:val="baseline"/>
        </w:rPr>
        <w:t>,</w:t>
      </w:r>
      <w:r>
        <w:rPr>
          <w:rFonts w:ascii="Bookman Old Style" w:hAnsi="Bookman Old Style"/>
          <w:b w:val="0"/>
          <w:i/>
          <w:spacing w:val="-32"/>
          <w:sz w:val="24"/>
          <w:vertAlign w:val="baseline"/>
        </w:rPr>
        <w:t> </w:t>
      </w:r>
      <w:r>
        <w:rPr>
          <w:rFonts w:ascii="Bookman Old Style" w:hAnsi="Bookman Old Style"/>
          <w:b w:val="0"/>
          <w:i/>
          <w:w w:val="90"/>
          <w:sz w:val="24"/>
          <w:vertAlign w:val="baseline"/>
        </w:rPr>
        <w:t>...,</w:t>
      </w:r>
      <w:r>
        <w:rPr>
          <w:rFonts w:ascii="Bookman Old Style" w:hAnsi="Bookman Old Style"/>
          <w:b w:val="0"/>
          <w:i/>
          <w:spacing w:val="-33"/>
          <w:sz w:val="24"/>
          <w:vertAlign w:val="baseline"/>
        </w:rPr>
        <w:t> </w:t>
      </w:r>
      <w:r>
        <w:rPr>
          <w:rFonts w:ascii="Bookman Old Style" w:hAnsi="Bookman Old Style"/>
          <w:b w:val="0"/>
          <w:i/>
          <w:w w:val="102"/>
          <w:sz w:val="24"/>
          <w:vertAlign w:val="baseline"/>
        </w:rPr>
        <w:t>x</w:t>
      </w:r>
      <w:r>
        <w:rPr>
          <w:rFonts w:ascii="Verdana" w:hAnsi="Verdana"/>
          <w:i/>
          <w:spacing w:val="10"/>
          <w:w w:val="102"/>
          <w:sz w:val="24"/>
          <w:vertAlign w:val="subscript"/>
        </w:rPr>
        <w:t>n</w:t>
      </w:r>
      <w:r>
        <w:rPr>
          <w:rFonts w:ascii="Bookman Old Style" w:hAnsi="Bookman Old Style"/>
          <w:b w:val="0"/>
          <w:i/>
          <w:w w:val="90"/>
          <w:sz w:val="24"/>
          <w:vertAlign w:val="baseline"/>
        </w:rPr>
        <w:t>,</w:t>
      </w:r>
      <w:r>
        <w:rPr>
          <w:rFonts w:ascii="Bookman Old Style" w:hAnsi="Bookman Old Style"/>
          <w:b w:val="0"/>
          <w:i/>
          <w:spacing w:val="-32"/>
          <w:sz w:val="24"/>
          <w:vertAlign w:val="baseline"/>
        </w:rPr>
        <w:t> </w:t>
      </w:r>
      <w:r>
        <w:rPr>
          <w:rFonts w:ascii="Bookman Old Style" w:hAnsi="Bookman Old Style"/>
          <w:b w:val="0"/>
          <w:i/>
          <w:w w:val="85"/>
          <w:sz w:val="24"/>
          <w:vertAlign w:val="baseline"/>
        </w:rPr>
        <w:t>Y</w:t>
      </w:r>
      <w:r>
        <w:rPr>
          <w:rFonts w:ascii="Bookman Old Style" w:hAnsi="Bookman Old Style"/>
          <w:b w:val="0"/>
          <w:i/>
          <w:spacing w:val="-20"/>
          <w:sz w:val="24"/>
          <w:vertAlign w:val="baseline"/>
        </w:rPr>
        <w:t> </w:t>
      </w:r>
      <w:r>
        <w:rPr>
          <w:rFonts w:ascii="Arial" w:hAnsi="Arial"/>
          <w:w w:val="96"/>
          <w:position w:val="27"/>
          <w:sz w:val="24"/>
          <w:vertAlign w:val="baseline"/>
        </w:rPr>
        <w:t>Σ</w:t>
      </w:r>
    </w:p>
    <w:p>
      <w:pPr>
        <w:pStyle w:val="BodyText"/>
        <w:spacing w:line="304" w:lineRule="auto" w:before="373"/>
        <w:ind w:left="1700" w:right="1698"/>
        <w:jc w:val="both"/>
      </w:pPr>
      <w:r>
        <w:rPr>
          <w:w w:val="99"/>
        </w:rPr>
        <w:t>with</w:t>
      </w:r>
      <w:r>
        <w:rPr/>
        <w:t> </w:t>
      </w:r>
      <w:r>
        <w:rPr>
          <w:rFonts w:ascii="Bookman Old Style" w:hAnsi="Bookman Old Style"/>
          <w:b w:val="0"/>
          <w:i/>
          <w:w w:val="85"/>
        </w:rPr>
        <w:t>Y</w:t>
      </w:r>
      <w:r>
        <w:rPr>
          <w:rFonts w:ascii="Bookman Old Style" w:hAnsi="Bookman Old Style"/>
          <w:b w:val="0"/>
          <w:i/>
        </w:rPr>
        <w:t>  </w:t>
      </w:r>
      <w:r>
        <w:rPr>
          <w:w w:val="99"/>
        </w:rPr>
        <w:t>being</w:t>
      </w:r>
      <w:r>
        <w:rPr/>
        <w:t> </w:t>
      </w:r>
      <w:r>
        <w:rPr>
          <w:w w:val="99"/>
        </w:rPr>
        <w:t>the</w:t>
      </w:r>
      <w:r>
        <w:rPr/>
        <w:t> </w:t>
      </w:r>
      <w:r>
        <w:rPr>
          <w:w w:val="99"/>
        </w:rPr>
        <w:t>ta</w:t>
      </w:r>
      <w:r>
        <w:rPr>
          <w:spacing w:val="-5"/>
          <w:w w:val="99"/>
        </w:rPr>
        <w:t>r</w:t>
      </w:r>
      <w:r>
        <w:rPr>
          <w:w w:val="99"/>
        </w:rPr>
        <w:t>get</w:t>
      </w:r>
      <w:r>
        <w:rPr/>
        <w:t> </w:t>
      </w:r>
      <w:r>
        <w:rPr>
          <w:w w:val="99"/>
        </w:rPr>
        <w:t>attri</w:t>
      </w:r>
      <w:r>
        <w:rPr>
          <w:spacing w:val="-5"/>
          <w:w w:val="99"/>
        </w:rPr>
        <w:t>b</w:t>
      </w:r>
      <w:r>
        <w:rPr>
          <w:w w:val="99"/>
        </w:rPr>
        <w:t>ute</w:t>
      </w:r>
      <w:r>
        <w:rPr/>
        <w:t> </w:t>
      </w:r>
      <w:r>
        <w:rPr>
          <w:spacing w:val="-6"/>
          <w:w w:val="99"/>
        </w:rPr>
        <w:t>v</w:t>
      </w:r>
      <w:r>
        <w:rPr>
          <w:w w:val="99"/>
        </w:rPr>
        <w:t>alue</w:t>
      </w:r>
      <w:r>
        <w:rPr/>
        <w:t> </w:t>
      </w:r>
      <w:r>
        <w:rPr>
          <w:w w:val="99"/>
        </w:rPr>
        <w:t>and</w:t>
      </w:r>
      <w:r>
        <w:rPr/>
        <w:t> </w:t>
      </w:r>
      <w:r>
        <w:rPr>
          <w:rFonts w:ascii="Bookman Old Style" w:hAnsi="Bookman Old Style"/>
          <w:b w:val="0"/>
          <w:i/>
          <w:spacing w:val="-113"/>
          <w:w w:val="187"/>
        </w:rPr>
        <w:t>˙</w:t>
      </w:r>
      <w:r>
        <w:rPr>
          <w:rFonts w:ascii="Bookman Old Style" w:hAnsi="Bookman Old Style"/>
          <w:b w:val="0"/>
          <w:i/>
          <w:w w:val="102"/>
        </w:rPr>
        <w:t>x</w:t>
      </w:r>
      <w:r>
        <w:rPr>
          <w:rFonts w:ascii="Bookman Old Style" w:hAnsi="Bookman Old Style"/>
          <w:b w:val="0"/>
          <w:i/>
        </w:rPr>
        <w:t> </w:t>
      </w:r>
      <w:r>
        <w:rPr>
          <w:w w:val="99"/>
        </w:rPr>
        <w:t>being</w:t>
      </w:r>
      <w:r>
        <w:rPr/>
        <w:t> </w:t>
      </w:r>
      <w:r>
        <w:rPr>
          <w:w w:val="99"/>
        </w:rPr>
        <w:t>a</w:t>
      </w:r>
      <w:r>
        <w:rPr/>
        <w:t> </w:t>
      </w:r>
      <w:r>
        <w:rPr>
          <w:spacing w:val="-4"/>
          <w:w w:val="99"/>
        </w:rPr>
        <w:t>v</w:t>
      </w:r>
      <w:r>
        <w:rPr>
          <w:w w:val="99"/>
        </w:rPr>
        <w:t>ector</w:t>
      </w:r>
      <w:r>
        <w:rPr/>
        <w:t> </w:t>
      </w:r>
      <w:r>
        <w:rPr>
          <w:w w:val="99"/>
        </w:rPr>
        <w:t>containing</w:t>
      </w:r>
      <w:r>
        <w:rPr/>
        <w:t> </w:t>
      </w:r>
      <w:r>
        <w:rPr>
          <w:rFonts w:ascii="Bookman Old Style" w:hAnsi="Bookman Old Style"/>
          <w:b w:val="0"/>
          <w:i/>
          <w:w w:val="93"/>
        </w:rPr>
        <w:t>n</w:t>
      </w:r>
      <w:r>
        <w:rPr>
          <w:rFonts w:ascii="Bookman Old Style" w:hAnsi="Bookman Old Style"/>
          <w:b w:val="0"/>
          <w:i/>
        </w:rPr>
        <w:t> </w:t>
      </w:r>
      <w:r>
        <w:rPr>
          <w:w w:val="99"/>
        </w:rPr>
        <w:t>input</w:t>
      </w:r>
      <w:r>
        <w:rPr/>
        <w:t> </w:t>
      </w:r>
      <w:r>
        <w:rPr>
          <w:spacing w:val="-6"/>
          <w:w w:val="99"/>
        </w:rPr>
        <w:t>v</w:t>
      </w:r>
      <w:r>
        <w:rPr>
          <w:w w:val="99"/>
        </w:rPr>
        <w:t>alues, </w:t>
      </w:r>
      <w:r>
        <w:rPr/>
        <w:t>where </w:t>
      </w:r>
      <w:r>
        <w:rPr>
          <w:rFonts w:ascii="Bookman Old Style" w:hAnsi="Bookman Old Style"/>
          <w:b w:val="0"/>
          <w:i/>
        </w:rPr>
        <w:t>n </w:t>
      </w:r>
      <w:r>
        <w:rPr/>
        <w:t>is the number of attributes in the data set </w:t>
      </w:r>
      <w:hyperlink w:history="true" w:anchor="_bookmark129">
        <w:r>
          <w:rPr/>
          <w:t>[20, </w:t>
        </w:r>
      </w:hyperlink>
      <w:r>
        <w:rPr/>
        <w:t>p.765 et seq.].</w:t>
      </w:r>
    </w:p>
    <w:p>
      <w:pPr>
        <w:pStyle w:val="BodyText"/>
        <w:spacing w:before="6"/>
        <w:rPr>
          <w:sz w:val="31"/>
        </w:rPr>
      </w:pPr>
    </w:p>
    <w:p>
      <w:pPr>
        <w:pStyle w:val="BodyText"/>
        <w:spacing w:line="312" w:lineRule="auto"/>
        <w:ind w:left="1700" w:right="1698"/>
        <w:jc w:val="both"/>
      </w:pPr>
      <w:r>
        <w:rPr/>
        <w:t>In order to train a Decision </w:t>
      </w:r>
      <w:r>
        <w:rPr>
          <w:spacing w:val="-3"/>
        </w:rPr>
        <w:t>Tree </w:t>
      </w:r>
      <w:r>
        <w:rPr/>
        <w:t>and thereby create a classifier, a training set is needed containing a target attribute, input attributes, a split criterion and a stop criterion. At a given node, the split criterion calculates a value for all attributes. This value represents  a measure of the amount of information that is gained by splitting the node using this attribute. Afterwards, the best value from all attributes is taken and the node is split </w:t>
      </w:r>
      <w:r>
        <w:rPr>
          <w:spacing w:val="-3"/>
        </w:rPr>
        <w:t>into </w:t>
      </w:r>
      <w:r>
        <w:rPr/>
        <w:t>the</w:t>
      </w:r>
      <w:r>
        <w:rPr>
          <w:spacing w:val="-5"/>
        </w:rPr>
        <w:t> </w:t>
      </w:r>
      <w:r>
        <w:rPr/>
        <w:t>different</w:t>
      </w:r>
      <w:r>
        <w:rPr>
          <w:spacing w:val="-4"/>
        </w:rPr>
        <w:t> </w:t>
      </w:r>
      <w:r>
        <w:rPr/>
        <w:t>outcomes</w:t>
      </w:r>
      <w:r>
        <w:rPr>
          <w:spacing w:val="-4"/>
        </w:rPr>
        <w:t> </w:t>
      </w:r>
      <w:r>
        <w:rPr/>
        <w:t>of</w:t>
      </w:r>
      <w:r>
        <w:rPr>
          <w:spacing w:val="-5"/>
        </w:rPr>
        <w:t> </w:t>
      </w:r>
      <w:r>
        <w:rPr/>
        <w:t>the</w:t>
      </w:r>
      <w:r>
        <w:rPr>
          <w:spacing w:val="-4"/>
        </w:rPr>
        <w:t> </w:t>
      </w:r>
      <w:r>
        <w:rPr/>
        <w:t>respective</w:t>
      </w:r>
      <w:r>
        <w:rPr>
          <w:spacing w:val="-4"/>
        </w:rPr>
        <w:t> </w:t>
      </w:r>
      <w:r>
        <w:rPr/>
        <w:t>attribute.</w:t>
      </w:r>
      <w:r>
        <w:rPr>
          <w:spacing w:val="10"/>
        </w:rPr>
        <w:t> </w:t>
      </w:r>
      <w:r>
        <w:rPr/>
        <w:t>At</w:t>
      </w:r>
      <w:r>
        <w:rPr>
          <w:spacing w:val="-5"/>
        </w:rPr>
        <w:t> </w:t>
      </w:r>
      <w:r>
        <w:rPr/>
        <w:t>this</w:t>
      </w:r>
      <w:r>
        <w:rPr>
          <w:spacing w:val="-4"/>
        </w:rPr>
        <w:t> </w:t>
      </w:r>
      <w:r>
        <w:rPr/>
        <w:t>point,</w:t>
      </w:r>
      <w:r>
        <w:rPr>
          <w:spacing w:val="-4"/>
        </w:rPr>
        <w:t> </w:t>
      </w:r>
      <w:r>
        <w:rPr/>
        <w:t>the</w:t>
      </w:r>
      <w:r>
        <w:rPr>
          <w:spacing w:val="-4"/>
        </w:rPr>
        <w:t> </w:t>
      </w:r>
      <w:r>
        <w:rPr/>
        <w:t>process</w:t>
      </w:r>
      <w:r>
        <w:rPr>
          <w:spacing w:val="-5"/>
        </w:rPr>
        <w:t> </w:t>
      </w:r>
      <w:r>
        <w:rPr/>
        <w:t>of</w:t>
      </w:r>
      <w:r>
        <w:rPr>
          <w:spacing w:val="-4"/>
        </w:rPr>
        <w:t> </w:t>
      </w:r>
      <w:r>
        <w:rPr/>
        <w:t>finding</w:t>
      </w:r>
      <w:r>
        <w:rPr>
          <w:spacing w:val="-4"/>
        </w:rPr>
        <w:t> </w:t>
      </w:r>
      <w:r>
        <w:rPr/>
        <w:t>the best</w:t>
      </w:r>
      <w:r>
        <w:rPr>
          <w:spacing w:val="-5"/>
        </w:rPr>
        <w:t> </w:t>
      </w:r>
      <w:r>
        <w:rPr/>
        <w:t>split</w:t>
      </w:r>
      <w:r>
        <w:rPr>
          <w:spacing w:val="-5"/>
        </w:rPr>
        <w:t> </w:t>
      </w:r>
      <w:r>
        <w:rPr/>
        <w:t>among</w:t>
      </w:r>
      <w:r>
        <w:rPr>
          <w:spacing w:val="-5"/>
        </w:rPr>
        <w:t> </w:t>
      </w:r>
      <w:r>
        <w:rPr/>
        <w:t>the</w:t>
      </w:r>
      <w:r>
        <w:rPr>
          <w:spacing w:val="-5"/>
        </w:rPr>
        <w:t> </w:t>
      </w:r>
      <w:r>
        <w:rPr/>
        <w:t>attributes</w:t>
      </w:r>
      <w:r>
        <w:rPr>
          <w:spacing w:val="-4"/>
        </w:rPr>
        <w:t> </w:t>
      </w:r>
      <w:r>
        <w:rPr/>
        <w:t>is</w:t>
      </w:r>
      <w:r>
        <w:rPr>
          <w:spacing w:val="-5"/>
        </w:rPr>
        <w:t> </w:t>
      </w:r>
      <w:r>
        <w:rPr/>
        <w:t>applied</w:t>
      </w:r>
      <w:r>
        <w:rPr>
          <w:spacing w:val="-5"/>
        </w:rPr>
        <w:t> </w:t>
      </w:r>
      <w:r>
        <w:rPr/>
        <w:t>recursively</w:t>
      </w:r>
      <w:r>
        <w:rPr>
          <w:spacing w:val="-5"/>
        </w:rPr>
        <w:t> </w:t>
      </w:r>
      <w:r>
        <w:rPr/>
        <w:t>to</w:t>
      </w:r>
      <w:r>
        <w:rPr>
          <w:spacing w:val="-4"/>
        </w:rPr>
        <w:t> </w:t>
      </w:r>
      <w:r>
        <w:rPr/>
        <w:t>all</w:t>
      </w:r>
      <w:r>
        <w:rPr>
          <w:spacing w:val="-5"/>
        </w:rPr>
        <w:t> </w:t>
      </w:r>
      <w:r>
        <w:rPr/>
        <w:t>generated</w:t>
      </w:r>
      <w:r>
        <w:rPr>
          <w:spacing w:val="-5"/>
        </w:rPr>
        <w:t> </w:t>
      </w:r>
      <w:r>
        <w:rPr/>
        <w:t>sub</w:t>
      </w:r>
      <w:r>
        <w:rPr>
          <w:spacing w:val="-5"/>
        </w:rPr>
        <w:t> </w:t>
      </w:r>
      <w:r>
        <w:rPr/>
        <w:t>trees</w:t>
      </w:r>
      <w:r>
        <w:rPr>
          <w:spacing w:val="-4"/>
        </w:rPr>
        <w:t> </w:t>
      </w:r>
      <w:r>
        <w:rPr/>
        <w:t>until</w:t>
      </w:r>
      <w:r>
        <w:rPr>
          <w:spacing w:val="-5"/>
        </w:rPr>
        <w:t> </w:t>
      </w:r>
      <w:r>
        <w:rPr/>
        <w:t>a</w:t>
      </w:r>
      <w:r>
        <w:rPr>
          <w:spacing w:val="-5"/>
        </w:rPr>
        <w:t> </w:t>
      </w:r>
      <w:r>
        <w:rPr/>
        <w:t>stop criterion is</w:t>
      </w:r>
      <w:r>
        <w:rPr>
          <w:spacing w:val="-3"/>
        </w:rPr>
        <w:t> </w:t>
      </w:r>
      <w:r>
        <w:rPr/>
        <w:t>reached.</w:t>
      </w:r>
    </w:p>
    <w:p>
      <w:pPr>
        <w:pStyle w:val="BodyText"/>
        <w:spacing w:line="274" w:lineRule="exact"/>
        <w:ind w:left="1700"/>
        <w:jc w:val="both"/>
      </w:pPr>
      <w:r>
        <w:rPr/>
        <w:t>Common stop criteria are:</w:t>
      </w:r>
    </w:p>
    <w:p>
      <w:pPr>
        <w:pStyle w:val="ListParagraph"/>
        <w:numPr>
          <w:ilvl w:val="3"/>
          <w:numId w:val="13"/>
        </w:numPr>
        <w:tabs>
          <w:tab w:pos="2287" w:val="left" w:leader="none"/>
        </w:tabs>
        <w:spacing w:line="240" w:lineRule="auto" w:before="176" w:after="0"/>
        <w:ind w:left="2286" w:right="0" w:hanging="238"/>
        <w:jc w:val="left"/>
        <w:rPr>
          <w:sz w:val="24"/>
        </w:rPr>
      </w:pPr>
      <w:r>
        <w:rPr>
          <w:sz w:val="24"/>
        </w:rPr>
        <w:t>The maximum height of the tree has been</w:t>
      </w:r>
      <w:r>
        <w:rPr>
          <w:spacing w:val="-10"/>
          <w:sz w:val="24"/>
        </w:rPr>
        <w:t> </w:t>
      </w:r>
      <w:r>
        <w:rPr>
          <w:sz w:val="24"/>
        </w:rPr>
        <w:t>reached.</w:t>
      </w:r>
    </w:p>
    <w:p>
      <w:pPr>
        <w:pStyle w:val="ListParagraph"/>
        <w:numPr>
          <w:ilvl w:val="3"/>
          <w:numId w:val="13"/>
        </w:numPr>
        <w:tabs>
          <w:tab w:pos="2287" w:val="left" w:leader="none"/>
        </w:tabs>
        <w:spacing w:line="240" w:lineRule="auto" w:before="167" w:after="0"/>
        <w:ind w:left="2286" w:right="0" w:hanging="238"/>
        <w:jc w:val="left"/>
        <w:rPr>
          <w:sz w:val="24"/>
        </w:rPr>
      </w:pPr>
      <w:r>
        <w:rPr>
          <w:sz w:val="24"/>
        </w:rPr>
        <w:t>The number of records in the node is less than the allowed</w:t>
      </w:r>
      <w:r>
        <w:rPr>
          <w:spacing w:val="-18"/>
          <w:sz w:val="24"/>
        </w:rPr>
        <w:t> </w:t>
      </w:r>
      <w:r>
        <w:rPr>
          <w:sz w:val="24"/>
        </w:rPr>
        <w:t>minimum.</w:t>
      </w:r>
    </w:p>
    <w:p>
      <w:pPr>
        <w:spacing w:after="0" w:line="240" w:lineRule="auto"/>
        <w:jc w:val="left"/>
        <w:rPr>
          <w:sz w:val="24"/>
        </w:rPr>
        <w:sectPr>
          <w:pgSz w:w="11910" w:h="16840"/>
          <w:pgMar w:header="0" w:footer="840" w:top="1060" w:bottom="1040" w:left="0" w:right="0"/>
        </w:sectPr>
      </w:pPr>
    </w:p>
    <w:p>
      <w:pPr>
        <w:pStyle w:val="ListParagraph"/>
        <w:numPr>
          <w:ilvl w:val="3"/>
          <w:numId w:val="13"/>
        </w:numPr>
        <w:tabs>
          <w:tab w:pos="2287" w:val="left" w:leader="none"/>
        </w:tabs>
        <w:spacing w:line="259" w:lineRule="auto" w:before="32" w:after="0"/>
        <w:ind w:left="2286" w:right="1698" w:hanging="237"/>
        <w:jc w:val="left"/>
        <w:rPr>
          <w:sz w:val="24"/>
        </w:rPr>
      </w:pPr>
      <w:r>
        <w:rPr>
          <w:sz w:val="24"/>
        </w:rPr>
        <w:t>The best split criterion does not overcome a certain threshold in terms of gained information.</w:t>
      </w:r>
    </w:p>
    <w:p>
      <w:pPr>
        <w:pStyle w:val="BodyText"/>
        <w:spacing w:before="6"/>
        <w:rPr>
          <w:sz w:val="22"/>
        </w:rPr>
      </w:pPr>
    </w:p>
    <w:p>
      <w:pPr>
        <w:pStyle w:val="BodyText"/>
        <w:spacing w:line="312" w:lineRule="auto"/>
        <w:ind w:left="1700" w:right="1698"/>
        <w:jc w:val="both"/>
      </w:pPr>
      <w:r>
        <w:rPr/>
        <w:t>If the splitting attribute is of numeric type there is no possibility to split the records into all outcomes of the attribute. This is one of the main upgrades of the C4.5 Decision Tree compared to the ID3. The C4.5 is additionally able to calculate the best splitting points for numeric attributes as well and split them by using </w:t>
      </w:r>
      <w:r>
        <w:rPr>
          <w:i/>
        </w:rPr>
        <w:t>greater than or equal </w:t>
      </w:r>
      <w:r>
        <w:rPr/>
        <w:t>and </w:t>
      </w:r>
      <w:r>
        <w:rPr>
          <w:i/>
        </w:rPr>
        <w:t>smaller </w:t>
      </w:r>
      <w:r>
        <w:rPr>
          <w:i/>
        </w:rPr>
        <w:t>than </w:t>
      </w:r>
      <w:r>
        <w:rPr/>
        <w:t>operators.</w:t>
      </w:r>
    </w:p>
    <w:p>
      <w:pPr>
        <w:pStyle w:val="BodyText"/>
        <w:spacing w:before="1"/>
        <w:rPr>
          <w:sz w:val="31"/>
        </w:rPr>
      </w:pPr>
    </w:p>
    <w:p>
      <w:pPr>
        <w:pStyle w:val="BodyText"/>
        <w:spacing w:line="312" w:lineRule="auto"/>
        <w:ind w:left="1700" w:right="1698"/>
        <w:jc w:val="both"/>
      </w:pPr>
      <w:r>
        <w:rPr/>
        <w:t>Training a Decision </w:t>
      </w:r>
      <w:r>
        <w:rPr>
          <w:spacing w:val="-3"/>
        </w:rPr>
        <w:t>Tree </w:t>
      </w:r>
      <w:r>
        <w:rPr/>
        <w:t>with this automated process can result in large Decision </w:t>
      </w:r>
      <w:r>
        <w:rPr>
          <w:spacing w:val="-5"/>
        </w:rPr>
        <w:t>Trees </w:t>
      </w:r>
      <w:r>
        <w:rPr/>
        <w:t>with sections of very little power in terms of classification. Additionally, trees tend to </w:t>
      </w:r>
      <w:r>
        <w:rPr>
          <w:spacing w:val="-6"/>
        </w:rPr>
        <w:t>be </w:t>
      </w:r>
      <w:r>
        <w:rPr/>
        <w:t>overfitted,</w:t>
      </w:r>
      <w:r>
        <w:rPr>
          <w:spacing w:val="-6"/>
        </w:rPr>
        <w:t> </w:t>
      </w:r>
      <w:r>
        <w:rPr/>
        <w:t>which</w:t>
      </w:r>
      <w:r>
        <w:rPr>
          <w:spacing w:val="-7"/>
        </w:rPr>
        <w:t> </w:t>
      </w:r>
      <w:r>
        <w:rPr/>
        <w:t>means</w:t>
      </w:r>
      <w:r>
        <w:rPr>
          <w:spacing w:val="-7"/>
        </w:rPr>
        <w:t> </w:t>
      </w:r>
      <w:r>
        <w:rPr/>
        <w:t>that</w:t>
      </w:r>
      <w:r>
        <w:rPr>
          <w:spacing w:val="-5"/>
        </w:rPr>
        <w:t> </w:t>
      </w:r>
      <w:r>
        <w:rPr/>
        <w:t>they</w:t>
      </w:r>
      <w:r>
        <w:rPr>
          <w:spacing w:val="-7"/>
        </w:rPr>
        <w:t> </w:t>
      </w:r>
      <w:r>
        <w:rPr/>
        <w:t>fit</w:t>
      </w:r>
      <w:r>
        <w:rPr>
          <w:spacing w:val="-6"/>
        </w:rPr>
        <w:t> </w:t>
      </w:r>
      <w:r>
        <w:rPr/>
        <w:t>the</w:t>
      </w:r>
      <w:r>
        <w:rPr>
          <w:spacing w:val="-6"/>
        </w:rPr>
        <w:t> </w:t>
      </w:r>
      <w:r>
        <w:rPr/>
        <w:t>training</w:t>
      </w:r>
      <w:r>
        <w:rPr>
          <w:spacing w:val="-6"/>
        </w:rPr>
        <w:t> </w:t>
      </w:r>
      <w:r>
        <w:rPr/>
        <w:t>instances</w:t>
      </w:r>
      <w:r>
        <w:rPr>
          <w:spacing w:val="-6"/>
        </w:rPr>
        <w:t> </w:t>
      </w:r>
      <w:r>
        <w:rPr/>
        <w:t>too</w:t>
      </w:r>
      <w:r>
        <w:rPr>
          <w:spacing w:val="-7"/>
        </w:rPr>
        <w:t> </w:t>
      </w:r>
      <w:r>
        <w:rPr/>
        <w:t>closely.</w:t>
      </w:r>
      <w:r>
        <w:rPr>
          <w:spacing w:val="7"/>
        </w:rPr>
        <w:t> </w:t>
      </w:r>
      <w:r>
        <w:rPr/>
        <w:t>This</w:t>
      </w:r>
      <w:r>
        <w:rPr>
          <w:spacing w:val="-6"/>
        </w:rPr>
        <w:t> </w:t>
      </w:r>
      <w:r>
        <w:rPr/>
        <w:t>results</w:t>
      </w:r>
      <w:r>
        <w:rPr>
          <w:spacing w:val="-7"/>
        </w:rPr>
        <w:t> </w:t>
      </w:r>
      <w:r>
        <w:rPr/>
        <w:t>in</w:t>
      </w:r>
      <w:r>
        <w:rPr>
          <w:spacing w:val="-6"/>
        </w:rPr>
        <w:t> </w:t>
      </w:r>
      <w:r>
        <w:rPr/>
        <w:t>bad performances when these trees are applied to unseen data. Therefore, a technique called </w:t>
      </w:r>
      <w:r>
        <w:rPr>
          <w:i/>
        </w:rPr>
        <w:t>pruning </w:t>
      </w:r>
      <w:r>
        <w:rPr/>
        <w:t>has been developed. Its objective is to remove the less or non-productive parts from the Decision Tree, such as parts based on noisy or erroneous data or parts that are overfitted. This often results in further improvements in terms of accuracy and shrinks down the tree size. This process is especially important, due to the fact that every real- world data set contains erroneous or noisy</w:t>
      </w:r>
      <w:r>
        <w:rPr>
          <w:spacing w:val="-9"/>
        </w:rPr>
        <w:t> </w:t>
      </w:r>
      <w:r>
        <w:rPr/>
        <w:t>data.</w:t>
      </w:r>
    </w:p>
    <w:p>
      <w:pPr>
        <w:pStyle w:val="BodyText"/>
        <w:rPr>
          <w:sz w:val="31"/>
        </w:rPr>
      </w:pPr>
    </w:p>
    <w:p>
      <w:pPr>
        <w:pStyle w:val="Heading3"/>
        <w:ind w:left="1700" w:firstLine="0"/>
        <w:jc w:val="both"/>
      </w:pPr>
      <w:r>
        <w:rPr/>
        <w:t>Computation Time</w:t>
      </w:r>
    </w:p>
    <w:p>
      <w:pPr>
        <w:pStyle w:val="BodyText"/>
        <w:spacing w:line="358" w:lineRule="exact" w:before="20"/>
        <w:ind w:left="1700" w:right="1698"/>
        <w:jc w:val="both"/>
      </w:pPr>
      <w:r>
        <w:rPr/>
        <w:t>The time complexity of the original tree-growing algorithm that considers only nominal attributes, is </w:t>
      </w:r>
      <w:r>
        <w:rPr>
          <w:rFonts w:ascii="Bookman Old Style" w:hAnsi="Bookman Old Style"/>
          <w:b w:val="0"/>
          <w:i/>
        </w:rPr>
        <w:t>O </w:t>
      </w:r>
      <w:r>
        <w:rPr>
          <w:rFonts w:ascii="Arial" w:hAnsi="Arial"/>
        </w:rPr>
        <w:t>(</w:t>
      </w:r>
      <w:r>
        <w:rPr>
          <w:rFonts w:ascii="Bookman Old Style" w:hAnsi="Bookman Old Style"/>
          <w:b w:val="0"/>
          <w:i/>
        </w:rPr>
        <w:t>m </w:t>
      </w:r>
      <w:r>
        <w:rPr>
          <w:rFonts w:ascii="Lucida Sans Unicode" w:hAnsi="Lucida Sans Unicode"/>
        </w:rPr>
        <w:t>∗ </w:t>
      </w:r>
      <w:r>
        <w:rPr>
          <w:rFonts w:ascii="Bookman Old Style" w:hAnsi="Bookman Old Style"/>
          <w:b w:val="0"/>
          <w:i/>
          <w:spacing w:val="3"/>
        </w:rPr>
        <w:t>n</w:t>
      </w:r>
      <w:r>
        <w:rPr>
          <w:rFonts w:ascii="Tahoma" w:hAnsi="Tahoma"/>
          <w:spacing w:val="3"/>
          <w:vertAlign w:val="superscript"/>
        </w:rPr>
        <w:t>2</w:t>
      </w:r>
      <w:r>
        <w:rPr>
          <w:rFonts w:ascii="Arial" w:hAnsi="Arial"/>
          <w:spacing w:val="3"/>
          <w:vertAlign w:val="baseline"/>
        </w:rPr>
        <w:t>) </w:t>
      </w:r>
      <w:r>
        <w:rPr>
          <w:vertAlign w:val="baseline"/>
        </w:rPr>
        <w:t>with </w:t>
      </w:r>
      <w:r>
        <w:rPr>
          <w:rFonts w:ascii="Bookman Old Style" w:hAnsi="Bookman Old Style"/>
          <w:b w:val="0"/>
          <w:i/>
          <w:vertAlign w:val="baseline"/>
        </w:rPr>
        <w:t>m </w:t>
      </w:r>
      <w:r>
        <w:rPr>
          <w:vertAlign w:val="baseline"/>
        </w:rPr>
        <w:t>being the size of the training data set and </w:t>
      </w:r>
      <w:r>
        <w:rPr>
          <w:rFonts w:ascii="Bookman Old Style" w:hAnsi="Bookman Old Style"/>
          <w:b w:val="0"/>
          <w:i/>
          <w:vertAlign w:val="baseline"/>
        </w:rPr>
        <w:t>n </w:t>
      </w:r>
      <w:r>
        <w:rPr>
          <w:vertAlign w:val="baseline"/>
        </w:rPr>
        <w:t>being the number of attributes. The most time consuming part of the tree-growing algorithm is  the calculation of the gained information for each attribute </w:t>
      </w:r>
      <w:hyperlink w:history="true" w:anchor="_bookmark130">
        <w:r>
          <w:rPr>
            <w:vertAlign w:val="baseline"/>
          </w:rPr>
          <w:t>[21, </w:t>
        </w:r>
      </w:hyperlink>
      <w:r>
        <w:rPr>
          <w:vertAlign w:val="baseline"/>
        </w:rPr>
        <w:t>p.500 et seq.]. In order</w:t>
      </w:r>
      <w:r>
        <w:rPr>
          <w:spacing w:val="-37"/>
          <w:vertAlign w:val="baseline"/>
        </w:rPr>
        <w:t> </w:t>
      </w:r>
      <w:r>
        <w:rPr>
          <w:spacing w:val="-6"/>
          <w:vertAlign w:val="baseline"/>
        </w:rPr>
        <w:t>to </w:t>
      </w:r>
      <w:r>
        <w:rPr>
          <w:vertAlign w:val="baseline"/>
        </w:rPr>
        <w:t>calculate</w:t>
      </w:r>
      <w:r>
        <w:rPr>
          <w:spacing w:val="-14"/>
          <w:vertAlign w:val="baseline"/>
        </w:rPr>
        <w:t> </w:t>
      </w:r>
      <w:r>
        <w:rPr>
          <w:vertAlign w:val="baseline"/>
        </w:rPr>
        <w:t>the</w:t>
      </w:r>
      <w:r>
        <w:rPr>
          <w:spacing w:val="-14"/>
          <w:vertAlign w:val="baseline"/>
        </w:rPr>
        <w:t> </w:t>
      </w:r>
      <w:r>
        <w:rPr>
          <w:vertAlign w:val="baseline"/>
        </w:rPr>
        <w:t>information</w:t>
      </w:r>
      <w:r>
        <w:rPr>
          <w:spacing w:val="-14"/>
          <w:vertAlign w:val="baseline"/>
        </w:rPr>
        <w:t> </w:t>
      </w:r>
      <w:r>
        <w:rPr>
          <w:vertAlign w:val="baseline"/>
        </w:rPr>
        <w:t>gain</w:t>
      </w:r>
      <w:r>
        <w:rPr>
          <w:spacing w:val="-14"/>
          <w:vertAlign w:val="baseline"/>
        </w:rPr>
        <w:t> </w:t>
      </w:r>
      <w:r>
        <w:rPr>
          <w:vertAlign w:val="baseline"/>
        </w:rPr>
        <w:t>the</w:t>
      </w:r>
      <w:r>
        <w:rPr>
          <w:spacing w:val="-14"/>
          <w:vertAlign w:val="baseline"/>
        </w:rPr>
        <w:t> </w:t>
      </w:r>
      <w:r>
        <w:rPr>
          <w:vertAlign w:val="baseline"/>
        </w:rPr>
        <w:t>values</w:t>
      </w:r>
      <w:r>
        <w:rPr>
          <w:spacing w:val="-14"/>
          <w:vertAlign w:val="baseline"/>
        </w:rPr>
        <w:t> </w:t>
      </w:r>
      <w:r>
        <w:rPr>
          <w:vertAlign w:val="baseline"/>
        </w:rPr>
        <w:t>of</w:t>
      </w:r>
      <w:r>
        <w:rPr>
          <w:spacing w:val="-14"/>
          <w:vertAlign w:val="baseline"/>
        </w:rPr>
        <w:t> </w:t>
      </w:r>
      <w:r>
        <w:rPr>
          <w:vertAlign w:val="baseline"/>
        </w:rPr>
        <w:t>the</w:t>
      </w:r>
      <w:r>
        <w:rPr>
          <w:spacing w:val="-14"/>
          <w:vertAlign w:val="baseline"/>
        </w:rPr>
        <w:t> </w:t>
      </w:r>
      <w:r>
        <w:rPr>
          <w:vertAlign w:val="baseline"/>
        </w:rPr>
        <w:t>corresponding</w:t>
      </w:r>
      <w:r>
        <w:rPr>
          <w:spacing w:val="-14"/>
          <w:vertAlign w:val="baseline"/>
        </w:rPr>
        <w:t> </w:t>
      </w:r>
      <w:r>
        <w:rPr>
          <w:vertAlign w:val="baseline"/>
        </w:rPr>
        <w:t>attribute</w:t>
      </w:r>
      <w:r>
        <w:rPr>
          <w:spacing w:val="-13"/>
          <w:vertAlign w:val="baseline"/>
        </w:rPr>
        <w:t> </w:t>
      </w:r>
      <w:r>
        <w:rPr>
          <w:vertAlign w:val="baseline"/>
        </w:rPr>
        <w:t>for</w:t>
      </w:r>
      <w:r>
        <w:rPr>
          <w:spacing w:val="-14"/>
          <w:vertAlign w:val="baseline"/>
        </w:rPr>
        <w:t> </w:t>
      </w:r>
      <w:r>
        <w:rPr>
          <w:vertAlign w:val="baseline"/>
        </w:rPr>
        <w:t>all</w:t>
      </w:r>
      <w:r>
        <w:rPr>
          <w:spacing w:val="-14"/>
          <w:vertAlign w:val="baseline"/>
        </w:rPr>
        <w:t> </w:t>
      </w:r>
      <w:r>
        <w:rPr>
          <w:vertAlign w:val="baseline"/>
        </w:rPr>
        <w:t>data</w:t>
      </w:r>
      <w:r>
        <w:rPr>
          <w:spacing w:val="-14"/>
          <w:vertAlign w:val="baseline"/>
        </w:rPr>
        <w:t> </w:t>
      </w:r>
      <w:r>
        <w:rPr>
          <w:vertAlign w:val="baseline"/>
        </w:rPr>
        <w:t>records in the current training subset is needed. In worst case scenarios the union of all subsets at all levels of the Decision </w:t>
      </w:r>
      <w:r>
        <w:rPr>
          <w:spacing w:val="-3"/>
          <w:vertAlign w:val="baseline"/>
        </w:rPr>
        <w:t>Tree </w:t>
      </w:r>
      <w:r>
        <w:rPr>
          <w:vertAlign w:val="baseline"/>
        </w:rPr>
        <w:t>is the same size as the original training set. Therefore, the complexity for computing the information gains for each level of the tree is already </w:t>
      </w:r>
      <w:r>
        <w:rPr>
          <w:rFonts w:ascii="Bookman Old Style" w:hAnsi="Bookman Old Style"/>
          <w:b w:val="0"/>
          <w:i/>
          <w:vertAlign w:val="baseline"/>
        </w:rPr>
        <w:t>O </w:t>
      </w:r>
      <w:r>
        <w:rPr>
          <w:rFonts w:ascii="Arial" w:hAnsi="Arial"/>
          <w:vertAlign w:val="baseline"/>
        </w:rPr>
        <w:t>(</w:t>
      </w:r>
      <w:r>
        <w:rPr>
          <w:rFonts w:ascii="Bookman Old Style" w:hAnsi="Bookman Old Style"/>
          <w:b w:val="0"/>
          <w:i/>
          <w:vertAlign w:val="baseline"/>
        </w:rPr>
        <w:t>m </w:t>
      </w:r>
      <w:r>
        <w:rPr>
          <w:rFonts w:ascii="Lucida Sans Unicode" w:hAnsi="Lucida Sans Unicode"/>
          <w:vertAlign w:val="baseline"/>
        </w:rPr>
        <w:t>∗ </w:t>
      </w:r>
      <w:r>
        <w:rPr>
          <w:rFonts w:ascii="Bookman Old Style" w:hAnsi="Bookman Old Style"/>
          <w:b w:val="0"/>
          <w:i/>
          <w:vertAlign w:val="baseline"/>
        </w:rPr>
        <w:t>n</w:t>
      </w:r>
      <w:r>
        <w:rPr>
          <w:rFonts w:ascii="Arial" w:hAnsi="Arial"/>
          <w:vertAlign w:val="baseline"/>
        </w:rPr>
        <w:t>)</w:t>
      </w:r>
      <w:r>
        <w:rPr>
          <w:vertAlign w:val="baseline"/>
        </w:rPr>
        <w:t>. Since the number of levels of the tree is </w:t>
      </w:r>
      <w:r>
        <w:rPr>
          <w:rFonts w:ascii="Bookman Old Style" w:hAnsi="Bookman Old Style"/>
          <w:b w:val="0"/>
          <w:i/>
          <w:vertAlign w:val="baseline"/>
        </w:rPr>
        <w:t>n </w:t>
      </w:r>
      <w:r>
        <w:rPr>
          <w:vertAlign w:val="baseline"/>
        </w:rPr>
        <w:t>for the worst case the overall complexity</w:t>
      </w:r>
      <w:r>
        <w:rPr>
          <w:spacing w:val="-3"/>
          <w:vertAlign w:val="baseline"/>
        </w:rPr>
        <w:t> </w:t>
      </w:r>
      <w:r>
        <w:rPr>
          <w:vertAlign w:val="baseline"/>
        </w:rPr>
        <w:t>for</w:t>
      </w:r>
      <w:r>
        <w:rPr>
          <w:spacing w:val="-2"/>
          <w:vertAlign w:val="baseline"/>
        </w:rPr>
        <w:t> </w:t>
      </w:r>
      <w:r>
        <w:rPr>
          <w:vertAlign w:val="baseline"/>
        </w:rPr>
        <w:t>training</w:t>
      </w:r>
      <w:r>
        <w:rPr>
          <w:spacing w:val="-2"/>
          <w:vertAlign w:val="baseline"/>
        </w:rPr>
        <w:t> </w:t>
      </w:r>
      <w:r>
        <w:rPr>
          <w:vertAlign w:val="baseline"/>
        </w:rPr>
        <w:t>a</w:t>
      </w:r>
      <w:r>
        <w:rPr>
          <w:spacing w:val="-3"/>
          <w:vertAlign w:val="baseline"/>
        </w:rPr>
        <w:t> </w:t>
      </w:r>
      <w:r>
        <w:rPr>
          <w:vertAlign w:val="baseline"/>
        </w:rPr>
        <w:t>Decision</w:t>
      </w:r>
      <w:r>
        <w:rPr>
          <w:spacing w:val="-2"/>
          <w:vertAlign w:val="baseline"/>
        </w:rPr>
        <w:t> </w:t>
      </w:r>
      <w:r>
        <w:rPr>
          <w:spacing w:val="-3"/>
          <w:vertAlign w:val="baseline"/>
        </w:rPr>
        <w:t>Tree</w:t>
      </w:r>
      <w:r>
        <w:rPr>
          <w:spacing w:val="-2"/>
          <w:vertAlign w:val="baseline"/>
        </w:rPr>
        <w:t> </w:t>
      </w:r>
      <w:r>
        <w:rPr>
          <w:vertAlign w:val="baseline"/>
        </w:rPr>
        <w:t>is</w:t>
      </w:r>
      <w:r>
        <w:rPr>
          <w:spacing w:val="-3"/>
          <w:vertAlign w:val="baseline"/>
        </w:rPr>
        <w:t> </w:t>
      </w:r>
      <w:r>
        <w:rPr>
          <w:rFonts w:ascii="Bookman Old Style" w:hAnsi="Bookman Old Style"/>
          <w:b w:val="0"/>
          <w:i/>
          <w:vertAlign w:val="baseline"/>
        </w:rPr>
        <w:t>O</w:t>
      </w:r>
      <w:r>
        <w:rPr>
          <w:rFonts w:ascii="Bookman Old Style" w:hAnsi="Bookman Old Style"/>
          <w:b w:val="0"/>
          <w:i/>
          <w:spacing w:val="-27"/>
          <w:vertAlign w:val="baseline"/>
        </w:rPr>
        <w:t> </w:t>
      </w:r>
      <w:r>
        <w:rPr>
          <w:rFonts w:ascii="Arial" w:hAnsi="Arial"/>
          <w:vertAlign w:val="baseline"/>
        </w:rPr>
        <w:t>(</w:t>
      </w:r>
      <w:r>
        <w:rPr>
          <w:rFonts w:ascii="Bookman Old Style" w:hAnsi="Bookman Old Style"/>
          <w:b w:val="0"/>
          <w:i/>
          <w:vertAlign w:val="baseline"/>
        </w:rPr>
        <w:t>m</w:t>
      </w:r>
      <w:r>
        <w:rPr>
          <w:rFonts w:ascii="Bookman Old Style" w:hAnsi="Bookman Old Style"/>
          <w:b w:val="0"/>
          <w:i/>
          <w:spacing w:val="-20"/>
          <w:vertAlign w:val="baseline"/>
        </w:rPr>
        <w:t> </w:t>
      </w:r>
      <w:r>
        <w:rPr>
          <w:rFonts w:ascii="Lucida Sans Unicode" w:hAnsi="Lucida Sans Unicode"/>
          <w:vertAlign w:val="baseline"/>
        </w:rPr>
        <w:t>∗</w:t>
      </w:r>
      <w:r>
        <w:rPr>
          <w:rFonts w:ascii="Lucida Sans Unicode" w:hAnsi="Lucida Sans Unicode"/>
          <w:spacing w:val="-24"/>
          <w:vertAlign w:val="baseline"/>
        </w:rPr>
        <w:t> </w:t>
      </w:r>
      <w:r>
        <w:rPr>
          <w:rFonts w:ascii="Bookman Old Style" w:hAnsi="Bookman Old Style"/>
          <w:b w:val="0"/>
          <w:i/>
          <w:spacing w:val="2"/>
          <w:vertAlign w:val="baseline"/>
        </w:rPr>
        <w:t>n</w:t>
      </w:r>
      <w:r>
        <w:rPr>
          <w:rFonts w:ascii="Tahoma" w:hAnsi="Tahoma"/>
          <w:spacing w:val="2"/>
          <w:vertAlign w:val="superscript"/>
        </w:rPr>
        <w:t>2</w:t>
      </w:r>
      <w:r>
        <w:rPr>
          <w:rFonts w:ascii="Arial" w:hAnsi="Arial"/>
          <w:spacing w:val="2"/>
          <w:vertAlign w:val="baseline"/>
        </w:rPr>
        <w:t>)</w:t>
      </w:r>
      <w:r>
        <w:rPr>
          <w:spacing w:val="2"/>
          <w:vertAlign w:val="baseline"/>
        </w:rPr>
        <w:t>.</w:t>
      </w:r>
    </w:p>
    <w:p>
      <w:pPr>
        <w:pStyle w:val="BodyText"/>
        <w:spacing w:line="312" w:lineRule="auto" w:before="68"/>
        <w:ind w:left="1700" w:right="1698"/>
        <w:jc w:val="both"/>
      </w:pPr>
      <w:r>
        <w:rPr/>
        <w:t>After training a Decision Tree, the following process is to use the tree in order to predict the</w:t>
      </w:r>
      <w:r>
        <w:rPr>
          <w:spacing w:val="-7"/>
        </w:rPr>
        <w:t> </w:t>
      </w:r>
      <w:r>
        <w:rPr/>
        <w:t>class</w:t>
      </w:r>
      <w:r>
        <w:rPr>
          <w:spacing w:val="-7"/>
        </w:rPr>
        <w:t> </w:t>
      </w:r>
      <w:r>
        <w:rPr/>
        <w:t>labels</w:t>
      </w:r>
      <w:r>
        <w:rPr>
          <w:spacing w:val="-7"/>
        </w:rPr>
        <w:t> </w:t>
      </w:r>
      <w:r>
        <w:rPr/>
        <w:t>for</w:t>
      </w:r>
      <w:r>
        <w:rPr>
          <w:spacing w:val="-7"/>
        </w:rPr>
        <w:t> </w:t>
      </w:r>
      <w:r>
        <w:rPr/>
        <w:t>unseen</w:t>
      </w:r>
      <w:r>
        <w:rPr>
          <w:spacing w:val="-7"/>
        </w:rPr>
        <w:t> </w:t>
      </w:r>
      <w:r>
        <w:rPr/>
        <w:t>data</w:t>
      </w:r>
      <w:r>
        <w:rPr>
          <w:spacing w:val="-7"/>
        </w:rPr>
        <w:t> </w:t>
      </w:r>
      <w:r>
        <w:rPr/>
        <w:t>records.</w:t>
      </w:r>
      <w:r>
        <w:rPr>
          <w:spacing w:val="10"/>
        </w:rPr>
        <w:t> </w:t>
      </w:r>
      <w:r>
        <w:rPr>
          <w:spacing w:val="-10"/>
        </w:rPr>
        <w:t>To</w:t>
      </w:r>
      <w:r>
        <w:rPr>
          <w:spacing w:val="-7"/>
        </w:rPr>
        <w:t> </w:t>
      </w:r>
      <w:r>
        <w:rPr/>
        <w:t>do</w:t>
      </w:r>
      <w:r>
        <w:rPr>
          <w:spacing w:val="-7"/>
        </w:rPr>
        <w:t> </w:t>
      </w:r>
      <w:r>
        <w:rPr/>
        <w:t>so,</w:t>
      </w:r>
      <w:r>
        <w:rPr>
          <w:spacing w:val="-6"/>
        </w:rPr>
        <w:t> </w:t>
      </w:r>
      <w:r>
        <w:rPr/>
        <w:t>the</w:t>
      </w:r>
      <w:r>
        <w:rPr>
          <w:spacing w:val="-7"/>
        </w:rPr>
        <w:t> </w:t>
      </w:r>
      <w:r>
        <w:rPr/>
        <w:t>record</w:t>
      </w:r>
      <w:r>
        <w:rPr>
          <w:spacing w:val="-7"/>
        </w:rPr>
        <w:t> </w:t>
      </w:r>
      <w:r>
        <w:rPr/>
        <w:t>is</w:t>
      </w:r>
      <w:r>
        <w:rPr>
          <w:spacing w:val="-7"/>
        </w:rPr>
        <w:t> </w:t>
      </w:r>
      <w:r>
        <w:rPr/>
        <w:t>passed</w:t>
      </w:r>
      <w:r>
        <w:rPr>
          <w:spacing w:val="-7"/>
        </w:rPr>
        <w:t> </w:t>
      </w:r>
      <w:r>
        <w:rPr/>
        <w:t>down</w:t>
      </w:r>
      <w:r>
        <w:rPr>
          <w:spacing w:val="-7"/>
        </w:rPr>
        <w:t> </w:t>
      </w:r>
      <w:r>
        <w:rPr/>
        <w:t>from</w:t>
      </w:r>
      <w:r>
        <w:rPr>
          <w:spacing w:val="-7"/>
        </w:rPr>
        <w:t> </w:t>
      </w:r>
      <w:r>
        <w:rPr/>
        <w:t>the</w:t>
      </w:r>
      <w:r>
        <w:rPr>
          <w:spacing w:val="-7"/>
        </w:rPr>
        <w:t> </w:t>
      </w:r>
      <w:r>
        <w:rPr/>
        <w:t>root node to a leaf testing the corresponding attribute at each node and following the edges</w:t>
      </w:r>
      <w:r>
        <w:rPr>
          <w:spacing w:val="-13"/>
        </w:rPr>
        <w:t> </w:t>
      </w:r>
      <w:r>
        <w:rPr/>
        <w:t>to the appropriate</w:t>
      </w:r>
      <w:r>
        <w:rPr>
          <w:spacing w:val="-3"/>
        </w:rPr>
        <w:t> </w:t>
      </w:r>
      <w:r>
        <w:rPr/>
        <w:t>leaf.</w:t>
      </w:r>
    </w:p>
    <w:p>
      <w:pPr>
        <w:spacing w:after="0" w:line="312" w:lineRule="auto"/>
        <w:jc w:val="both"/>
        <w:sectPr>
          <w:pgSz w:w="11910" w:h="16840"/>
          <w:pgMar w:header="0" w:footer="840" w:top="1060" w:bottom="1040" w:left="0" w:right="0"/>
        </w:sectPr>
      </w:pPr>
    </w:p>
    <w:p>
      <w:pPr>
        <w:spacing w:before="76"/>
        <w:ind w:left="1700" w:right="0" w:firstLine="0"/>
        <w:jc w:val="left"/>
        <w:rPr>
          <w:i/>
          <w:sz w:val="24"/>
        </w:rPr>
      </w:pPr>
      <w:bookmarkStart w:name="_bookmark21" w:id="52"/>
      <w:bookmarkEnd w:id="52"/>
      <w:r>
        <w:rPr/>
      </w:r>
      <w:r>
        <w:rPr>
          <w:b/>
          <w:sz w:val="24"/>
        </w:rPr>
        <w:t>Algorithm </w:t>
      </w:r>
      <w:r>
        <w:rPr>
          <w:i/>
          <w:sz w:val="24"/>
        </w:rPr>
        <w:t>Decision Tree Training Process</w:t>
      </w:r>
    </w:p>
    <w:p>
      <w:pPr>
        <w:pStyle w:val="ListParagraph"/>
        <w:numPr>
          <w:ilvl w:val="0"/>
          <w:numId w:val="14"/>
        </w:numPr>
        <w:tabs>
          <w:tab w:pos="2178" w:val="left" w:leader="none"/>
          <w:tab w:pos="2179" w:val="left" w:leader="none"/>
        </w:tabs>
        <w:spacing w:line="240" w:lineRule="auto" w:before="83" w:after="0"/>
        <w:ind w:left="2178" w:right="0" w:hanging="479"/>
        <w:jc w:val="left"/>
        <w:rPr>
          <w:sz w:val="24"/>
        </w:rPr>
      </w:pPr>
      <w:r>
        <w:rPr>
          <w:sz w:val="24"/>
        </w:rPr>
        <w:t>training set =</w:t>
      </w:r>
      <w:r>
        <w:rPr>
          <w:spacing w:val="-8"/>
          <w:sz w:val="24"/>
        </w:rPr>
        <w:t> </w:t>
      </w:r>
      <w:r>
        <w:rPr>
          <w:sz w:val="24"/>
        </w:rPr>
        <w:t>S;</w:t>
      </w:r>
    </w:p>
    <w:p>
      <w:pPr>
        <w:pStyle w:val="ListParagraph"/>
        <w:numPr>
          <w:ilvl w:val="0"/>
          <w:numId w:val="14"/>
        </w:numPr>
        <w:tabs>
          <w:tab w:pos="2178" w:val="left" w:leader="none"/>
          <w:tab w:pos="2179" w:val="left" w:leader="none"/>
        </w:tabs>
        <w:spacing w:line="240" w:lineRule="auto" w:before="83" w:after="0"/>
        <w:ind w:left="2178" w:right="0" w:hanging="479"/>
        <w:jc w:val="left"/>
        <w:rPr>
          <w:sz w:val="24"/>
        </w:rPr>
      </w:pPr>
      <w:r>
        <w:rPr>
          <w:sz w:val="24"/>
        </w:rPr>
        <w:t>attribute set:</w:t>
      </w:r>
      <w:r>
        <w:rPr>
          <w:spacing w:val="3"/>
          <w:sz w:val="24"/>
        </w:rPr>
        <w:t> </w:t>
      </w:r>
      <w:r>
        <w:rPr>
          <w:sz w:val="24"/>
        </w:rPr>
        <w:t>A;</w:t>
      </w:r>
    </w:p>
    <w:p>
      <w:pPr>
        <w:pStyle w:val="ListParagraph"/>
        <w:numPr>
          <w:ilvl w:val="0"/>
          <w:numId w:val="14"/>
        </w:numPr>
        <w:tabs>
          <w:tab w:pos="2178" w:val="left" w:leader="none"/>
          <w:tab w:pos="2179" w:val="left" w:leader="none"/>
        </w:tabs>
        <w:spacing w:line="240" w:lineRule="auto" w:before="82" w:after="0"/>
        <w:ind w:left="2178" w:right="0" w:hanging="479"/>
        <w:jc w:val="left"/>
        <w:rPr>
          <w:sz w:val="24"/>
        </w:rPr>
      </w:pPr>
      <w:r>
        <w:rPr>
          <w:sz w:val="24"/>
        </w:rPr>
        <w:t>target Attribute =</w:t>
      </w:r>
      <w:r>
        <w:rPr>
          <w:spacing w:val="-4"/>
          <w:sz w:val="24"/>
        </w:rPr>
        <w:t> </w:t>
      </w:r>
      <w:r>
        <w:rPr>
          <w:sz w:val="24"/>
        </w:rPr>
        <w:t>C;</w:t>
      </w:r>
    </w:p>
    <w:p>
      <w:pPr>
        <w:pStyle w:val="ListParagraph"/>
        <w:numPr>
          <w:ilvl w:val="0"/>
          <w:numId w:val="14"/>
        </w:numPr>
        <w:tabs>
          <w:tab w:pos="2178" w:val="left" w:leader="none"/>
          <w:tab w:pos="2179" w:val="left" w:leader="none"/>
        </w:tabs>
        <w:spacing w:line="240" w:lineRule="auto" w:before="83" w:after="0"/>
        <w:ind w:left="2178" w:right="0" w:hanging="479"/>
        <w:jc w:val="left"/>
        <w:rPr>
          <w:sz w:val="24"/>
        </w:rPr>
      </w:pPr>
      <w:r>
        <w:rPr>
          <w:sz w:val="24"/>
        </w:rPr>
        <w:t>split criterion =</w:t>
      </w:r>
      <w:r>
        <w:rPr>
          <w:spacing w:val="-4"/>
          <w:sz w:val="24"/>
        </w:rPr>
        <w:t> </w:t>
      </w:r>
      <w:r>
        <w:rPr>
          <w:sz w:val="24"/>
        </w:rPr>
        <w:t>sC;</w:t>
      </w:r>
    </w:p>
    <w:p>
      <w:pPr>
        <w:pStyle w:val="ListParagraph"/>
        <w:numPr>
          <w:ilvl w:val="0"/>
          <w:numId w:val="14"/>
        </w:numPr>
        <w:tabs>
          <w:tab w:pos="2178" w:val="left" w:leader="none"/>
          <w:tab w:pos="2179" w:val="left" w:leader="none"/>
        </w:tabs>
        <w:spacing w:line="240" w:lineRule="auto" w:before="82" w:after="0"/>
        <w:ind w:left="2178" w:right="0" w:hanging="479"/>
        <w:jc w:val="left"/>
        <w:rPr>
          <w:sz w:val="24"/>
        </w:rPr>
      </w:pPr>
      <w:r>
        <w:rPr>
          <w:sz w:val="24"/>
        </w:rPr>
        <w:t>stop criterion =</w:t>
      </w:r>
      <w:r>
        <w:rPr>
          <w:spacing w:val="-4"/>
          <w:sz w:val="24"/>
        </w:rPr>
        <w:t> </w:t>
      </w:r>
      <w:r>
        <w:rPr>
          <w:sz w:val="24"/>
        </w:rPr>
        <w:t>stop;</w:t>
      </w:r>
    </w:p>
    <w:p>
      <w:pPr>
        <w:pStyle w:val="ListParagraph"/>
        <w:numPr>
          <w:ilvl w:val="0"/>
          <w:numId w:val="14"/>
        </w:numPr>
        <w:tabs>
          <w:tab w:pos="2178" w:val="left" w:leader="none"/>
          <w:tab w:pos="2179" w:val="left" w:leader="none"/>
        </w:tabs>
        <w:spacing w:line="240" w:lineRule="auto" w:before="81" w:after="0"/>
        <w:ind w:left="2178" w:right="0" w:hanging="479"/>
        <w:jc w:val="left"/>
        <w:rPr>
          <w:sz w:val="24"/>
        </w:rPr>
      </w:pPr>
      <w:r>
        <w:rPr>
          <w:i/>
          <w:sz w:val="24"/>
        </w:rPr>
        <w:t>Grow</w:t>
      </w:r>
      <w:r>
        <w:rPr>
          <w:sz w:val="24"/>
        </w:rPr>
        <w:t>(</w:t>
      </w:r>
      <w:r>
        <w:rPr>
          <w:rFonts w:ascii="Bookman Old Style"/>
          <w:b w:val="0"/>
          <w:i/>
          <w:sz w:val="24"/>
        </w:rPr>
        <w:t>S,</w:t>
      </w:r>
      <w:r>
        <w:rPr>
          <w:rFonts w:ascii="Bookman Old Style"/>
          <w:b w:val="0"/>
          <w:i/>
          <w:spacing w:val="-34"/>
          <w:sz w:val="24"/>
        </w:rPr>
        <w:t> </w:t>
      </w:r>
      <w:r>
        <w:rPr>
          <w:rFonts w:ascii="Bookman Old Style"/>
          <w:b w:val="0"/>
          <w:i/>
          <w:sz w:val="24"/>
        </w:rPr>
        <w:t>A,</w:t>
      </w:r>
      <w:r>
        <w:rPr>
          <w:rFonts w:ascii="Bookman Old Style"/>
          <w:b w:val="0"/>
          <w:i/>
          <w:spacing w:val="-34"/>
          <w:sz w:val="24"/>
        </w:rPr>
        <w:t> </w:t>
      </w:r>
      <w:r>
        <w:rPr>
          <w:rFonts w:ascii="Bookman Old Style"/>
          <w:b w:val="0"/>
          <w:i/>
          <w:sz w:val="24"/>
        </w:rPr>
        <w:t>C,</w:t>
      </w:r>
      <w:r>
        <w:rPr>
          <w:rFonts w:ascii="Bookman Old Style"/>
          <w:b w:val="0"/>
          <w:i/>
          <w:spacing w:val="-33"/>
          <w:sz w:val="24"/>
        </w:rPr>
        <w:t> </w:t>
      </w:r>
      <w:r>
        <w:rPr>
          <w:rFonts w:ascii="Bookman Old Style"/>
          <w:b w:val="0"/>
          <w:i/>
          <w:sz w:val="24"/>
        </w:rPr>
        <w:t>sC,</w:t>
      </w:r>
      <w:r>
        <w:rPr>
          <w:rFonts w:ascii="Bookman Old Style"/>
          <w:b w:val="0"/>
          <w:i/>
          <w:spacing w:val="-34"/>
          <w:sz w:val="24"/>
        </w:rPr>
        <w:t> </w:t>
      </w:r>
      <w:r>
        <w:rPr>
          <w:rFonts w:ascii="Bookman Old Style"/>
          <w:b w:val="0"/>
          <w:i/>
          <w:sz w:val="24"/>
        </w:rPr>
        <w:t>stop</w:t>
      </w:r>
      <w:r>
        <w:rPr>
          <w:sz w:val="24"/>
        </w:rPr>
        <w:t>)</w:t>
      </w:r>
    </w:p>
    <w:p>
      <w:pPr>
        <w:pStyle w:val="ListParagraph"/>
        <w:numPr>
          <w:ilvl w:val="0"/>
          <w:numId w:val="14"/>
        </w:numPr>
        <w:tabs>
          <w:tab w:pos="2178" w:val="left" w:leader="none"/>
          <w:tab w:pos="2179" w:val="left" w:leader="none"/>
        </w:tabs>
        <w:spacing w:line="240" w:lineRule="auto" w:before="77" w:after="0"/>
        <w:ind w:left="2178" w:right="0" w:hanging="479"/>
        <w:jc w:val="left"/>
        <w:rPr>
          <w:b/>
          <w:sz w:val="24"/>
        </w:rPr>
      </w:pPr>
      <w:r>
        <w:rPr>
          <w:b/>
          <w:sz w:val="24"/>
        </w:rPr>
        <w:t>if </w:t>
      </w:r>
      <w:r>
        <w:rPr>
          <w:rFonts w:ascii="Bookman Old Style"/>
          <w:b w:val="0"/>
          <w:i/>
          <w:sz w:val="24"/>
        </w:rPr>
        <w:t>stop</w:t>
      </w:r>
      <w:r>
        <w:rPr>
          <w:rFonts w:ascii="Arial"/>
          <w:sz w:val="24"/>
        </w:rPr>
        <w:t>(</w:t>
      </w:r>
      <w:r>
        <w:rPr>
          <w:rFonts w:ascii="Bookman Old Style"/>
          <w:b w:val="0"/>
          <w:i/>
          <w:sz w:val="24"/>
        </w:rPr>
        <w:t>S</w:t>
      </w:r>
      <w:r>
        <w:rPr>
          <w:rFonts w:ascii="Arial"/>
          <w:sz w:val="24"/>
        </w:rPr>
        <w:t>) =</w:t>
      </w:r>
      <w:r>
        <w:rPr>
          <w:rFonts w:ascii="Arial"/>
          <w:spacing w:val="-3"/>
          <w:sz w:val="24"/>
        </w:rPr>
        <w:t> </w:t>
      </w:r>
      <w:r>
        <w:rPr>
          <w:b/>
          <w:sz w:val="24"/>
        </w:rPr>
        <w:t>false</w:t>
      </w:r>
    </w:p>
    <w:p>
      <w:pPr>
        <w:pStyle w:val="Heading3"/>
        <w:numPr>
          <w:ilvl w:val="0"/>
          <w:numId w:val="14"/>
        </w:numPr>
        <w:tabs>
          <w:tab w:pos="2384" w:val="left" w:leader="none"/>
          <w:tab w:pos="2385" w:val="left" w:leader="none"/>
        </w:tabs>
        <w:spacing w:line="240" w:lineRule="auto" w:before="79" w:after="0"/>
        <w:ind w:left="2384" w:right="0" w:hanging="685"/>
        <w:jc w:val="left"/>
      </w:pPr>
      <w:r>
        <w:rPr/>
        <w:t>then</w:t>
      </w:r>
    </w:p>
    <w:p>
      <w:pPr>
        <w:pStyle w:val="ListParagraph"/>
        <w:numPr>
          <w:ilvl w:val="0"/>
          <w:numId w:val="14"/>
        </w:numPr>
        <w:tabs>
          <w:tab w:pos="2896" w:val="left" w:leader="none"/>
          <w:tab w:pos="2897" w:val="left" w:leader="none"/>
        </w:tabs>
        <w:spacing w:line="240" w:lineRule="auto" w:before="43" w:after="0"/>
        <w:ind w:left="2896" w:right="0" w:hanging="1197"/>
        <w:jc w:val="left"/>
        <w:rPr>
          <w:rFonts w:ascii="Bookman Old Style" w:hAnsi="Bookman Old Style"/>
          <w:b w:val="0"/>
          <w:i/>
          <w:sz w:val="24"/>
        </w:rPr>
      </w:pPr>
      <w:r>
        <w:rPr>
          <w:b/>
          <w:sz w:val="24"/>
        </w:rPr>
        <w:t>for </w:t>
      </w:r>
      <w:r>
        <w:rPr>
          <w:sz w:val="24"/>
        </w:rPr>
        <w:t>all </w:t>
      </w:r>
      <w:r>
        <w:rPr>
          <w:rFonts w:ascii="Bookman Old Style" w:hAnsi="Bookman Old Style"/>
          <w:b w:val="0"/>
          <w:i/>
          <w:sz w:val="24"/>
        </w:rPr>
        <w:t>a</w:t>
      </w:r>
      <w:r>
        <w:rPr>
          <w:rFonts w:ascii="Verdana" w:hAnsi="Verdana"/>
          <w:i/>
          <w:sz w:val="24"/>
          <w:vertAlign w:val="subscript"/>
        </w:rPr>
        <w:t>i</w:t>
      </w:r>
      <w:r>
        <w:rPr>
          <w:rFonts w:ascii="Verdana" w:hAnsi="Verdana"/>
          <w:i/>
          <w:sz w:val="24"/>
          <w:vertAlign w:val="baseline"/>
        </w:rPr>
        <w:t> </w:t>
      </w:r>
      <w:r>
        <w:rPr>
          <w:rFonts w:ascii="Lucida Sans Unicode" w:hAnsi="Lucida Sans Unicode"/>
          <w:sz w:val="24"/>
          <w:vertAlign w:val="baseline"/>
        </w:rPr>
        <w:t>∈</w:t>
      </w:r>
      <w:r>
        <w:rPr>
          <w:rFonts w:ascii="Lucida Sans Unicode" w:hAnsi="Lucida Sans Unicode"/>
          <w:spacing w:val="-22"/>
          <w:sz w:val="24"/>
          <w:vertAlign w:val="baseline"/>
        </w:rPr>
        <w:t> </w:t>
      </w:r>
      <w:r>
        <w:rPr>
          <w:rFonts w:ascii="Bookman Old Style" w:hAnsi="Bookman Old Style"/>
          <w:b w:val="0"/>
          <w:i/>
          <w:sz w:val="24"/>
          <w:vertAlign w:val="baseline"/>
        </w:rPr>
        <w:t>A</w:t>
      </w:r>
    </w:p>
    <w:p>
      <w:pPr>
        <w:pStyle w:val="ListParagraph"/>
        <w:numPr>
          <w:ilvl w:val="0"/>
          <w:numId w:val="14"/>
        </w:numPr>
        <w:tabs>
          <w:tab w:pos="3255" w:val="left" w:leader="none"/>
          <w:tab w:pos="3256" w:val="left" w:leader="none"/>
        </w:tabs>
        <w:spacing w:line="240" w:lineRule="auto" w:before="12" w:after="0"/>
        <w:ind w:left="3255" w:right="0" w:hanging="1556"/>
        <w:jc w:val="left"/>
        <w:rPr>
          <w:sz w:val="24"/>
        </w:rPr>
      </w:pPr>
      <w:r>
        <w:rPr>
          <w:b/>
          <w:sz w:val="24"/>
        </w:rPr>
        <w:t>do </w:t>
      </w:r>
      <w:r>
        <w:rPr>
          <w:sz w:val="24"/>
        </w:rPr>
        <w:t>find </w:t>
      </w:r>
      <w:r>
        <w:rPr>
          <w:rFonts w:ascii="Bookman Old Style"/>
          <w:b w:val="0"/>
          <w:i/>
          <w:sz w:val="24"/>
        </w:rPr>
        <w:t>a</w:t>
      </w:r>
      <w:r>
        <w:rPr>
          <w:rFonts w:ascii="Verdana"/>
          <w:i/>
          <w:sz w:val="24"/>
          <w:vertAlign w:val="subscript"/>
        </w:rPr>
        <w:t>i</w:t>
      </w:r>
      <w:r>
        <w:rPr>
          <w:rFonts w:ascii="Verdana"/>
          <w:i/>
          <w:sz w:val="24"/>
          <w:vertAlign w:val="baseline"/>
        </w:rPr>
        <w:t> </w:t>
      </w:r>
      <w:r>
        <w:rPr>
          <w:sz w:val="24"/>
          <w:vertAlign w:val="baseline"/>
        </w:rPr>
        <w:t>with the best</w:t>
      </w:r>
      <w:r>
        <w:rPr>
          <w:spacing w:val="-24"/>
          <w:sz w:val="24"/>
          <w:vertAlign w:val="baseline"/>
        </w:rPr>
        <w:t> </w:t>
      </w:r>
      <w:r>
        <w:rPr>
          <w:rFonts w:ascii="Bookman Old Style"/>
          <w:b w:val="0"/>
          <w:i/>
          <w:spacing w:val="2"/>
          <w:sz w:val="24"/>
          <w:vertAlign w:val="baseline"/>
        </w:rPr>
        <w:t>sc</w:t>
      </w:r>
      <w:r>
        <w:rPr>
          <w:rFonts w:ascii="Arial"/>
          <w:spacing w:val="2"/>
          <w:sz w:val="24"/>
          <w:vertAlign w:val="baseline"/>
        </w:rPr>
        <w:t>(</w:t>
      </w:r>
      <w:r>
        <w:rPr>
          <w:rFonts w:ascii="Bookman Old Style"/>
          <w:b w:val="0"/>
          <w:i/>
          <w:spacing w:val="2"/>
          <w:sz w:val="24"/>
          <w:vertAlign w:val="baseline"/>
        </w:rPr>
        <w:t>S</w:t>
      </w:r>
      <w:r>
        <w:rPr>
          <w:rFonts w:ascii="Arial"/>
          <w:spacing w:val="2"/>
          <w:sz w:val="24"/>
          <w:vertAlign w:val="baseline"/>
        </w:rPr>
        <w:t>)</w:t>
      </w:r>
      <w:r>
        <w:rPr>
          <w:spacing w:val="2"/>
          <w:sz w:val="24"/>
          <w:vertAlign w:val="baseline"/>
        </w:rPr>
        <w:t>;</w:t>
      </w:r>
    </w:p>
    <w:p>
      <w:pPr>
        <w:pStyle w:val="ListParagraph"/>
        <w:numPr>
          <w:ilvl w:val="0"/>
          <w:numId w:val="14"/>
        </w:numPr>
        <w:tabs>
          <w:tab w:pos="2896" w:val="left" w:leader="none"/>
          <w:tab w:pos="2897" w:val="left" w:leader="none"/>
        </w:tabs>
        <w:spacing w:line="240" w:lineRule="auto" w:before="76" w:after="0"/>
        <w:ind w:left="2896" w:right="0" w:hanging="1197"/>
        <w:jc w:val="left"/>
        <w:rPr>
          <w:sz w:val="24"/>
        </w:rPr>
      </w:pPr>
      <w:r>
        <w:rPr>
          <w:sz w:val="24"/>
        </w:rPr>
        <w:t>label current Node with</w:t>
      </w:r>
      <w:r>
        <w:rPr>
          <w:spacing w:val="-6"/>
          <w:sz w:val="24"/>
        </w:rPr>
        <w:t> </w:t>
      </w:r>
      <w:r>
        <w:rPr>
          <w:rFonts w:ascii="Bookman Old Style"/>
          <w:b w:val="0"/>
          <w:i/>
          <w:sz w:val="24"/>
        </w:rPr>
        <w:t>a</w:t>
      </w:r>
      <w:r>
        <w:rPr>
          <w:sz w:val="24"/>
        </w:rPr>
        <w:t>;</w:t>
      </w:r>
    </w:p>
    <w:p>
      <w:pPr>
        <w:pStyle w:val="ListParagraph"/>
        <w:numPr>
          <w:ilvl w:val="0"/>
          <w:numId w:val="14"/>
        </w:numPr>
        <w:tabs>
          <w:tab w:pos="2896" w:val="left" w:leader="none"/>
          <w:tab w:pos="2897" w:val="left" w:leader="none"/>
        </w:tabs>
        <w:spacing w:line="240" w:lineRule="auto" w:before="40" w:after="0"/>
        <w:ind w:left="2896" w:right="0" w:hanging="1197"/>
        <w:jc w:val="left"/>
        <w:rPr>
          <w:rFonts w:ascii="Bookman Old Style" w:hAnsi="Bookman Old Style"/>
          <w:b w:val="0"/>
          <w:i/>
          <w:sz w:val="24"/>
        </w:rPr>
      </w:pPr>
      <w:r>
        <w:rPr>
          <w:b/>
          <w:sz w:val="24"/>
        </w:rPr>
        <w:t>for </w:t>
      </w:r>
      <w:r>
        <w:rPr>
          <w:sz w:val="24"/>
        </w:rPr>
        <w:t>all values </w:t>
      </w:r>
      <w:r>
        <w:rPr>
          <w:rFonts w:ascii="Bookman Old Style" w:hAnsi="Bookman Old Style"/>
          <w:b w:val="0"/>
          <w:i/>
          <w:sz w:val="24"/>
        </w:rPr>
        <w:t>v</w:t>
      </w:r>
      <w:r>
        <w:rPr>
          <w:rFonts w:ascii="Verdana" w:hAnsi="Verdana"/>
          <w:i/>
          <w:sz w:val="24"/>
          <w:vertAlign w:val="subscript"/>
        </w:rPr>
        <w:t>i</w:t>
      </w:r>
      <w:r>
        <w:rPr>
          <w:rFonts w:ascii="Verdana" w:hAnsi="Verdana"/>
          <w:i/>
          <w:sz w:val="24"/>
          <w:vertAlign w:val="baseline"/>
        </w:rPr>
        <w:t> </w:t>
      </w:r>
      <w:r>
        <w:rPr>
          <w:rFonts w:ascii="Lucida Sans Unicode" w:hAnsi="Lucida Sans Unicode"/>
          <w:sz w:val="24"/>
          <w:vertAlign w:val="baseline"/>
        </w:rPr>
        <w:t>∈</w:t>
      </w:r>
      <w:r>
        <w:rPr>
          <w:rFonts w:ascii="Lucida Sans Unicode" w:hAnsi="Lucida Sans Unicode"/>
          <w:spacing w:val="-25"/>
          <w:sz w:val="24"/>
          <w:vertAlign w:val="baseline"/>
        </w:rPr>
        <w:t> </w:t>
      </w:r>
      <w:r>
        <w:rPr>
          <w:rFonts w:ascii="Bookman Old Style" w:hAnsi="Bookman Old Style"/>
          <w:b w:val="0"/>
          <w:i/>
          <w:sz w:val="24"/>
          <w:vertAlign w:val="baseline"/>
        </w:rPr>
        <w:t>a</w:t>
      </w:r>
    </w:p>
    <w:p>
      <w:pPr>
        <w:pStyle w:val="ListParagraph"/>
        <w:numPr>
          <w:ilvl w:val="0"/>
          <w:numId w:val="14"/>
        </w:numPr>
        <w:tabs>
          <w:tab w:pos="3255" w:val="left" w:leader="none"/>
          <w:tab w:pos="3256" w:val="left" w:leader="none"/>
        </w:tabs>
        <w:spacing w:line="240" w:lineRule="auto" w:before="12" w:after="0"/>
        <w:ind w:left="3255" w:right="0" w:hanging="1556"/>
        <w:jc w:val="left"/>
        <w:rPr>
          <w:rFonts w:ascii="Verdana"/>
          <w:i/>
          <w:sz w:val="24"/>
        </w:rPr>
      </w:pPr>
      <w:r>
        <w:rPr>
          <w:b/>
          <w:sz w:val="24"/>
        </w:rPr>
        <w:t>do </w:t>
      </w:r>
      <w:r>
        <w:rPr>
          <w:sz w:val="24"/>
        </w:rPr>
        <w:t>label outgoing edge with</w:t>
      </w:r>
      <w:r>
        <w:rPr>
          <w:spacing w:val="-16"/>
          <w:sz w:val="24"/>
        </w:rPr>
        <w:t> </w:t>
      </w:r>
      <w:r>
        <w:rPr>
          <w:rFonts w:ascii="Bookman Old Style"/>
          <w:b w:val="0"/>
          <w:i/>
          <w:sz w:val="24"/>
        </w:rPr>
        <w:t>v</w:t>
      </w:r>
      <w:r>
        <w:rPr>
          <w:rFonts w:ascii="Verdana"/>
          <w:i/>
          <w:sz w:val="24"/>
          <w:vertAlign w:val="subscript"/>
        </w:rPr>
        <w:t>i</w:t>
      </w:r>
    </w:p>
    <w:p>
      <w:pPr>
        <w:pStyle w:val="ListParagraph"/>
        <w:numPr>
          <w:ilvl w:val="0"/>
          <w:numId w:val="14"/>
        </w:numPr>
        <w:tabs>
          <w:tab w:pos="3567" w:val="left" w:leader="none"/>
          <w:tab w:pos="3568" w:val="left" w:leader="none"/>
        </w:tabs>
        <w:spacing w:line="240" w:lineRule="auto" w:before="61" w:after="0"/>
        <w:ind w:left="3567" w:right="0" w:hanging="1868"/>
        <w:jc w:val="left"/>
        <w:rPr>
          <w:sz w:val="24"/>
        </w:rPr>
      </w:pPr>
      <w:r>
        <w:rPr>
          <w:rFonts w:ascii="Bookman Old Style"/>
          <w:b w:val="0"/>
          <w:i/>
          <w:spacing w:val="3"/>
          <w:sz w:val="24"/>
        </w:rPr>
        <w:t>Ssub</w:t>
      </w:r>
      <w:r>
        <w:rPr>
          <w:rFonts w:ascii="Bookman Old Style"/>
          <w:b w:val="0"/>
          <w:i/>
          <w:spacing w:val="-27"/>
          <w:sz w:val="24"/>
        </w:rPr>
        <w:t> </w:t>
      </w:r>
      <w:r>
        <w:rPr>
          <w:sz w:val="24"/>
        </w:rPr>
        <w:t>=</w:t>
      </w:r>
      <w:r>
        <w:rPr>
          <w:spacing w:val="-14"/>
          <w:sz w:val="24"/>
        </w:rPr>
        <w:t> </w:t>
      </w:r>
      <w:r>
        <w:rPr>
          <w:rFonts w:ascii="Bookman Old Style"/>
          <w:b w:val="0"/>
          <w:i/>
          <w:sz w:val="24"/>
        </w:rPr>
        <w:t>S</w:t>
      </w:r>
      <w:r>
        <w:rPr>
          <w:rFonts w:ascii="Bookman Old Style"/>
          <w:b w:val="0"/>
          <w:i/>
          <w:spacing w:val="-16"/>
          <w:sz w:val="24"/>
        </w:rPr>
        <w:t> </w:t>
      </w:r>
      <w:r>
        <w:rPr>
          <w:sz w:val="24"/>
        </w:rPr>
        <w:t>where</w:t>
      </w:r>
      <w:r>
        <w:rPr>
          <w:spacing w:val="-14"/>
          <w:sz w:val="24"/>
        </w:rPr>
        <w:t> </w:t>
      </w:r>
      <w:r>
        <w:rPr>
          <w:rFonts w:ascii="Bookman Old Style"/>
          <w:b w:val="0"/>
          <w:i/>
          <w:sz w:val="24"/>
        </w:rPr>
        <w:t>a</w:t>
      </w:r>
      <w:r>
        <w:rPr>
          <w:rFonts w:ascii="Bookman Old Style"/>
          <w:b w:val="0"/>
          <w:i/>
          <w:spacing w:val="-21"/>
          <w:sz w:val="24"/>
        </w:rPr>
        <w:t> </w:t>
      </w:r>
      <w:r>
        <w:rPr>
          <w:rFonts w:ascii="Arial"/>
          <w:sz w:val="24"/>
        </w:rPr>
        <w:t>=</w:t>
      </w:r>
      <w:r>
        <w:rPr>
          <w:rFonts w:ascii="Arial"/>
          <w:spacing w:val="-16"/>
          <w:sz w:val="24"/>
        </w:rPr>
        <w:t> </w:t>
      </w:r>
      <w:r>
        <w:rPr>
          <w:rFonts w:ascii="Bookman Old Style"/>
          <w:b w:val="0"/>
          <w:i/>
          <w:spacing w:val="3"/>
          <w:sz w:val="24"/>
        </w:rPr>
        <w:t>v</w:t>
      </w:r>
      <w:r>
        <w:rPr>
          <w:rFonts w:ascii="Verdana"/>
          <w:i/>
          <w:spacing w:val="3"/>
          <w:sz w:val="24"/>
          <w:vertAlign w:val="subscript"/>
        </w:rPr>
        <w:t>i</w:t>
      </w:r>
      <w:r>
        <w:rPr>
          <w:spacing w:val="3"/>
          <w:sz w:val="24"/>
          <w:vertAlign w:val="baseline"/>
        </w:rPr>
        <w:t>;</w:t>
      </w:r>
    </w:p>
    <w:p>
      <w:pPr>
        <w:pStyle w:val="ListParagraph"/>
        <w:numPr>
          <w:ilvl w:val="0"/>
          <w:numId w:val="14"/>
        </w:numPr>
        <w:tabs>
          <w:tab w:pos="3567" w:val="left" w:leader="none"/>
          <w:tab w:pos="3568" w:val="left" w:leader="none"/>
        </w:tabs>
        <w:spacing w:line="240" w:lineRule="auto" w:before="77" w:after="0"/>
        <w:ind w:left="3567" w:right="0" w:hanging="1868"/>
        <w:jc w:val="left"/>
        <w:rPr>
          <w:sz w:val="24"/>
        </w:rPr>
      </w:pPr>
      <w:r>
        <w:rPr>
          <w:sz w:val="24"/>
        </w:rPr>
        <w:t>create</w:t>
      </w:r>
      <w:r>
        <w:rPr>
          <w:spacing w:val="-4"/>
          <w:sz w:val="24"/>
        </w:rPr>
        <w:t> </w:t>
      </w:r>
      <w:r>
        <w:rPr>
          <w:sz w:val="24"/>
        </w:rPr>
        <w:t>subNode</w:t>
      </w:r>
      <w:r>
        <w:rPr>
          <w:spacing w:val="-4"/>
          <w:sz w:val="24"/>
        </w:rPr>
        <w:t> </w:t>
      </w:r>
      <w:r>
        <w:rPr>
          <w:sz w:val="24"/>
        </w:rPr>
        <w:t>=</w:t>
      </w:r>
      <w:r>
        <w:rPr>
          <w:spacing w:val="-4"/>
          <w:sz w:val="24"/>
        </w:rPr>
        <w:t> </w:t>
      </w:r>
      <w:r>
        <w:rPr>
          <w:i/>
          <w:sz w:val="24"/>
        </w:rPr>
        <w:t>Grow</w:t>
      </w:r>
      <w:r>
        <w:rPr>
          <w:sz w:val="24"/>
        </w:rPr>
        <w:t>(</w:t>
      </w:r>
      <w:r>
        <w:rPr>
          <w:rFonts w:ascii="Bookman Old Style"/>
          <w:b w:val="0"/>
          <w:i/>
          <w:sz w:val="24"/>
        </w:rPr>
        <w:t>Ssub,</w:t>
      </w:r>
      <w:r>
        <w:rPr>
          <w:rFonts w:ascii="Bookman Old Style"/>
          <w:b w:val="0"/>
          <w:i/>
          <w:spacing w:val="-34"/>
          <w:sz w:val="24"/>
        </w:rPr>
        <w:t> </w:t>
      </w:r>
      <w:r>
        <w:rPr>
          <w:rFonts w:ascii="Bookman Old Style"/>
          <w:b w:val="0"/>
          <w:i/>
          <w:sz w:val="24"/>
        </w:rPr>
        <w:t>A,</w:t>
      </w:r>
      <w:r>
        <w:rPr>
          <w:rFonts w:ascii="Bookman Old Style"/>
          <w:b w:val="0"/>
          <w:i/>
          <w:spacing w:val="-35"/>
          <w:sz w:val="24"/>
        </w:rPr>
        <w:t> </w:t>
      </w:r>
      <w:r>
        <w:rPr>
          <w:rFonts w:ascii="Bookman Old Style"/>
          <w:b w:val="0"/>
          <w:i/>
          <w:sz w:val="24"/>
        </w:rPr>
        <w:t>C,</w:t>
      </w:r>
      <w:r>
        <w:rPr>
          <w:rFonts w:ascii="Bookman Old Style"/>
          <w:b w:val="0"/>
          <w:i/>
          <w:spacing w:val="-34"/>
          <w:sz w:val="24"/>
        </w:rPr>
        <w:t> </w:t>
      </w:r>
      <w:r>
        <w:rPr>
          <w:rFonts w:ascii="Bookman Old Style"/>
          <w:b w:val="0"/>
          <w:i/>
          <w:sz w:val="24"/>
        </w:rPr>
        <w:t>sC,</w:t>
      </w:r>
      <w:r>
        <w:rPr>
          <w:rFonts w:ascii="Bookman Old Style"/>
          <w:b w:val="0"/>
          <w:i/>
          <w:spacing w:val="-33"/>
          <w:sz w:val="24"/>
        </w:rPr>
        <w:t> </w:t>
      </w:r>
      <w:r>
        <w:rPr>
          <w:rFonts w:ascii="Bookman Old Style"/>
          <w:b w:val="0"/>
          <w:i/>
          <w:sz w:val="24"/>
        </w:rPr>
        <w:t>stop</w:t>
      </w:r>
      <w:r>
        <w:rPr>
          <w:sz w:val="24"/>
        </w:rPr>
        <w:t>);</w:t>
      </w:r>
    </w:p>
    <w:p>
      <w:pPr>
        <w:pStyle w:val="ListParagraph"/>
        <w:numPr>
          <w:ilvl w:val="0"/>
          <w:numId w:val="14"/>
        </w:numPr>
        <w:tabs>
          <w:tab w:pos="2384" w:val="left" w:leader="none"/>
          <w:tab w:pos="2385" w:val="left" w:leader="none"/>
        </w:tabs>
        <w:spacing w:line="240" w:lineRule="auto" w:before="79" w:after="0"/>
        <w:ind w:left="2384" w:right="0" w:hanging="685"/>
        <w:jc w:val="left"/>
        <w:rPr>
          <w:sz w:val="24"/>
        </w:rPr>
      </w:pPr>
      <w:r>
        <w:rPr>
          <w:b/>
          <w:sz w:val="24"/>
        </w:rPr>
        <w:t>else </w:t>
      </w:r>
      <w:r>
        <w:rPr>
          <w:sz w:val="24"/>
        </w:rPr>
        <w:t>currentNode =</w:t>
      </w:r>
      <w:r>
        <w:rPr>
          <w:spacing w:val="16"/>
          <w:sz w:val="24"/>
        </w:rPr>
        <w:t> </w:t>
      </w:r>
      <w:r>
        <w:rPr>
          <w:sz w:val="24"/>
        </w:rPr>
        <w:t>leaf;</w:t>
      </w:r>
    </w:p>
    <w:p>
      <w:pPr>
        <w:pStyle w:val="ListParagraph"/>
        <w:numPr>
          <w:ilvl w:val="0"/>
          <w:numId w:val="14"/>
        </w:numPr>
        <w:tabs>
          <w:tab w:pos="2896" w:val="left" w:leader="none"/>
          <w:tab w:pos="2897" w:val="left" w:leader="none"/>
        </w:tabs>
        <w:spacing w:line="477" w:lineRule="auto" w:before="43" w:after="0"/>
        <w:ind w:left="2888" w:right="2470" w:hanging="1188"/>
        <w:jc w:val="left"/>
        <w:rPr>
          <w:sz w:val="24"/>
        </w:rPr>
      </w:pPr>
      <w:r>
        <w:rPr>
          <w:sz w:val="24"/>
        </w:rPr>
        <w:t>label</w:t>
      </w:r>
      <w:r>
        <w:rPr>
          <w:spacing w:val="-6"/>
          <w:sz w:val="24"/>
        </w:rPr>
        <w:t> </w:t>
      </w:r>
      <w:r>
        <w:rPr>
          <w:sz w:val="24"/>
        </w:rPr>
        <w:t>currentNode</w:t>
      </w:r>
      <w:r>
        <w:rPr>
          <w:spacing w:val="-6"/>
          <w:sz w:val="24"/>
        </w:rPr>
        <w:t> </w:t>
      </w:r>
      <w:r>
        <w:rPr>
          <w:sz w:val="24"/>
        </w:rPr>
        <w:t>with</w:t>
      </w:r>
      <w:r>
        <w:rPr>
          <w:spacing w:val="-6"/>
          <w:sz w:val="24"/>
        </w:rPr>
        <w:t> </w:t>
      </w:r>
      <w:r>
        <w:rPr>
          <w:rFonts w:ascii="Bookman Old Style" w:hAnsi="Bookman Old Style"/>
          <w:b w:val="0"/>
          <w:i/>
          <w:sz w:val="24"/>
        </w:rPr>
        <w:t>c</w:t>
      </w:r>
      <w:r>
        <w:rPr>
          <w:rFonts w:ascii="Verdana" w:hAnsi="Verdana"/>
          <w:i/>
          <w:sz w:val="24"/>
          <w:vertAlign w:val="subscript"/>
        </w:rPr>
        <w:t>i</w:t>
      </w:r>
      <w:r>
        <w:rPr>
          <w:rFonts w:ascii="Verdana" w:hAnsi="Verdana"/>
          <w:i/>
          <w:spacing w:val="-21"/>
          <w:sz w:val="24"/>
          <w:vertAlign w:val="baseline"/>
        </w:rPr>
        <w:t> </w:t>
      </w:r>
      <w:r>
        <w:rPr>
          <w:sz w:val="24"/>
          <w:vertAlign w:val="baseline"/>
        </w:rPr>
        <w:t>where</w:t>
      </w:r>
      <w:r>
        <w:rPr>
          <w:spacing w:val="-6"/>
          <w:sz w:val="24"/>
          <w:vertAlign w:val="baseline"/>
        </w:rPr>
        <w:t> </w:t>
      </w:r>
      <w:r>
        <w:rPr>
          <w:rFonts w:ascii="Bookman Old Style" w:hAnsi="Bookman Old Style"/>
          <w:b w:val="0"/>
          <w:i/>
          <w:sz w:val="24"/>
          <w:vertAlign w:val="baseline"/>
        </w:rPr>
        <w:t>c</w:t>
      </w:r>
      <w:r>
        <w:rPr>
          <w:rFonts w:ascii="Verdana" w:hAnsi="Verdana"/>
          <w:i/>
          <w:sz w:val="24"/>
          <w:vertAlign w:val="subscript"/>
        </w:rPr>
        <w:t>i</w:t>
      </w:r>
      <w:r>
        <w:rPr>
          <w:rFonts w:ascii="Verdana" w:hAnsi="Verdana"/>
          <w:i/>
          <w:spacing w:val="-21"/>
          <w:sz w:val="24"/>
          <w:vertAlign w:val="baseline"/>
        </w:rPr>
        <w:t> </w:t>
      </w:r>
      <w:r>
        <w:rPr>
          <w:sz w:val="24"/>
          <w:vertAlign w:val="baseline"/>
        </w:rPr>
        <w:t>is</w:t>
      </w:r>
      <w:r>
        <w:rPr>
          <w:spacing w:val="-6"/>
          <w:sz w:val="24"/>
          <w:vertAlign w:val="baseline"/>
        </w:rPr>
        <w:t> </w:t>
      </w:r>
      <w:r>
        <w:rPr>
          <w:sz w:val="24"/>
          <w:vertAlign w:val="baseline"/>
        </w:rPr>
        <w:t>most</w:t>
      </w:r>
      <w:r>
        <w:rPr>
          <w:spacing w:val="-6"/>
          <w:sz w:val="24"/>
          <w:vertAlign w:val="baseline"/>
        </w:rPr>
        <w:t> </w:t>
      </w:r>
      <w:r>
        <w:rPr>
          <w:sz w:val="24"/>
          <w:vertAlign w:val="baseline"/>
        </w:rPr>
        <w:t>common</w:t>
      </w:r>
      <w:r>
        <w:rPr>
          <w:spacing w:val="-6"/>
          <w:sz w:val="24"/>
          <w:vertAlign w:val="baseline"/>
        </w:rPr>
        <w:t> </w:t>
      </w:r>
      <w:r>
        <w:rPr>
          <w:sz w:val="24"/>
          <w:vertAlign w:val="baseline"/>
        </w:rPr>
        <w:t>value</w:t>
      </w:r>
      <w:r>
        <w:rPr>
          <w:spacing w:val="-6"/>
          <w:sz w:val="24"/>
          <w:vertAlign w:val="baseline"/>
        </w:rPr>
        <w:t> </w:t>
      </w:r>
      <w:r>
        <w:rPr>
          <w:sz w:val="24"/>
          <w:vertAlign w:val="baseline"/>
        </w:rPr>
        <w:t>of</w:t>
      </w:r>
      <w:r>
        <w:rPr>
          <w:spacing w:val="-6"/>
          <w:sz w:val="24"/>
          <w:vertAlign w:val="baseline"/>
        </w:rPr>
        <w:t> </w:t>
      </w:r>
      <w:r>
        <w:rPr>
          <w:rFonts w:ascii="Bookman Old Style" w:hAnsi="Bookman Old Style"/>
          <w:b w:val="0"/>
          <w:i/>
          <w:sz w:val="24"/>
          <w:vertAlign w:val="baseline"/>
        </w:rPr>
        <w:t>C</w:t>
      </w:r>
      <w:r>
        <w:rPr>
          <w:rFonts w:ascii="Bookman Old Style" w:hAnsi="Bookman Old Style"/>
          <w:b w:val="0"/>
          <w:i/>
          <w:spacing w:val="4"/>
          <w:sz w:val="24"/>
          <w:vertAlign w:val="baseline"/>
        </w:rPr>
        <w:t> </w:t>
      </w:r>
      <w:r>
        <w:rPr>
          <w:rFonts w:ascii="Lucida Sans Unicode" w:hAnsi="Lucida Sans Unicode"/>
          <w:sz w:val="24"/>
          <w:vertAlign w:val="baseline"/>
        </w:rPr>
        <w:t>∈</w:t>
      </w:r>
      <w:r>
        <w:rPr>
          <w:rFonts w:ascii="Lucida Sans Unicode" w:hAnsi="Lucida Sans Unicode"/>
          <w:spacing w:val="-15"/>
          <w:sz w:val="24"/>
          <w:vertAlign w:val="baseline"/>
        </w:rPr>
        <w:t> </w:t>
      </w:r>
      <w:r>
        <w:rPr>
          <w:rFonts w:ascii="Bookman Old Style" w:hAnsi="Bookman Old Style"/>
          <w:b w:val="0"/>
          <w:i/>
          <w:spacing w:val="6"/>
          <w:sz w:val="24"/>
          <w:vertAlign w:val="baseline"/>
        </w:rPr>
        <w:t>S</w:t>
      </w:r>
      <w:r>
        <w:rPr>
          <w:spacing w:val="6"/>
          <w:sz w:val="24"/>
          <w:vertAlign w:val="baseline"/>
        </w:rPr>
        <w:t>; </w:t>
      </w:r>
      <w:r>
        <w:rPr>
          <w:sz w:val="24"/>
          <w:vertAlign w:val="baseline"/>
        </w:rPr>
        <w:t>Figure 2.3: Pseudo code of training a Decision </w:t>
      </w:r>
      <w:r>
        <w:rPr>
          <w:spacing w:val="-3"/>
          <w:sz w:val="24"/>
          <w:vertAlign w:val="baseline"/>
        </w:rPr>
        <w:t>Tree </w:t>
      </w:r>
      <w:hyperlink w:history="true" w:anchor="_bookmark122">
        <w:r>
          <w:rPr>
            <w:sz w:val="24"/>
            <w:vertAlign w:val="baseline"/>
          </w:rPr>
          <w:t>[13,</w:t>
        </w:r>
        <w:r>
          <w:rPr>
            <w:spacing w:val="-3"/>
            <w:sz w:val="24"/>
            <w:vertAlign w:val="baseline"/>
          </w:rPr>
          <w:t> </w:t>
        </w:r>
      </w:hyperlink>
      <w:r>
        <w:rPr>
          <w:sz w:val="24"/>
          <w:vertAlign w:val="baseline"/>
        </w:rPr>
        <w:t>p.131].</w:t>
      </w:r>
    </w:p>
    <w:p>
      <w:pPr>
        <w:pStyle w:val="BodyText"/>
        <w:spacing w:line="312" w:lineRule="auto" w:before="167"/>
        <w:ind w:left="1700" w:right="1698"/>
        <w:jc w:val="both"/>
      </w:pPr>
      <w:r>
        <w:rPr/>
        <w:t>Figure </w:t>
      </w:r>
      <w:hyperlink w:history="true" w:anchor="_bookmark21">
        <w:r>
          <w:rPr/>
          <w:t>2.3 </w:t>
        </w:r>
      </w:hyperlink>
      <w:r>
        <w:rPr/>
        <w:t>shows the process of training a Decision </w:t>
      </w:r>
      <w:r>
        <w:rPr>
          <w:spacing w:val="-3"/>
        </w:rPr>
        <w:t>Tree </w:t>
      </w:r>
      <w:r>
        <w:rPr/>
        <w:t>in pseudo code, not taking </w:t>
      </w:r>
      <w:r>
        <w:rPr>
          <w:spacing w:val="-5"/>
        </w:rPr>
        <w:t>nu- </w:t>
      </w:r>
      <w:r>
        <w:rPr/>
        <w:t>meric attributes into account. The algorithm starts by testing whether the stop criterion has</w:t>
      </w:r>
      <w:r>
        <w:rPr>
          <w:spacing w:val="-9"/>
        </w:rPr>
        <w:t> </w:t>
      </w:r>
      <w:r>
        <w:rPr/>
        <w:t>been</w:t>
      </w:r>
      <w:r>
        <w:rPr>
          <w:spacing w:val="-9"/>
        </w:rPr>
        <w:t> </w:t>
      </w:r>
      <w:r>
        <w:rPr/>
        <w:t>reached</w:t>
      </w:r>
      <w:r>
        <w:rPr>
          <w:spacing w:val="-9"/>
        </w:rPr>
        <w:t> </w:t>
      </w:r>
      <w:r>
        <w:rPr/>
        <w:t>or</w:t>
      </w:r>
      <w:r>
        <w:rPr>
          <w:spacing w:val="-9"/>
        </w:rPr>
        <w:t> </w:t>
      </w:r>
      <w:r>
        <w:rPr/>
        <w:t>not.</w:t>
      </w:r>
      <w:r>
        <w:rPr>
          <w:spacing w:val="8"/>
        </w:rPr>
        <w:t> </w:t>
      </w:r>
      <w:r>
        <w:rPr/>
        <w:t>If</w:t>
      </w:r>
      <w:r>
        <w:rPr>
          <w:spacing w:val="-9"/>
        </w:rPr>
        <w:t> </w:t>
      </w:r>
      <w:r>
        <w:rPr/>
        <w:t>so,</w:t>
      </w:r>
      <w:r>
        <w:rPr>
          <w:spacing w:val="-7"/>
        </w:rPr>
        <w:t> </w:t>
      </w:r>
      <w:r>
        <w:rPr/>
        <w:t>the</w:t>
      </w:r>
      <w:r>
        <w:rPr>
          <w:spacing w:val="-9"/>
        </w:rPr>
        <w:t> </w:t>
      </w:r>
      <w:r>
        <w:rPr/>
        <w:t>current</w:t>
      </w:r>
      <w:r>
        <w:rPr>
          <w:spacing w:val="-9"/>
        </w:rPr>
        <w:t> </w:t>
      </w:r>
      <w:r>
        <w:rPr/>
        <w:t>Node</w:t>
      </w:r>
      <w:r>
        <w:rPr>
          <w:spacing w:val="-9"/>
        </w:rPr>
        <w:t> </w:t>
      </w:r>
      <w:r>
        <w:rPr/>
        <w:t>is</w:t>
      </w:r>
      <w:r>
        <w:rPr>
          <w:spacing w:val="-9"/>
        </w:rPr>
        <w:t> </w:t>
      </w:r>
      <w:r>
        <w:rPr/>
        <w:t>labeled</w:t>
      </w:r>
      <w:r>
        <w:rPr>
          <w:spacing w:val="-9"/>
        </w:rPr>
        <w:t> </w:t>
      </w:r>
      <w:r>
        <w:rPr/>
        <w:t>with</w:t>
      </w:r>
      <w:r>
        <w:rPr>
          <w:spacing w:val="-9"/>
        </w:rPr>
        <w:t> </w:t>
      </w:r>
      <w:r>
        <w:rPr/>
        <w:t>the</w:t>
      </w:r>
      <w:r>
        <w:rPr>
          <w:spacing w:val="-9"/>
        </w:rPr>
        <w:t> </w:t>
      </w:r>
      <w:r>
        <w:rPr/>
        <w:t>most</w:t>
      </w:r>
      <w:r>
        <w:rPr>
          <w:spacing w:val="-9"/>
        </w:rPr>
        <w:t> </w:t>
      </w:r>
      <w:r>
        <w:rPr/>
        <w:t>common</w:t>
      </w:r>
      <w:r>
        <w:rPr>
          <w:spacing w:val="-8"/>
        </w:rPr>
        <w:t> </w:t>
      </w:r>
      <w:r>
        <w:rPr/>
        <w:t>value</w:t>
      </w:r>
      <w:r>
        <w:rPr>
          <w:spacing w:val="-9"/>
        </w:rPr>
        <w:t> </w:t>
      </w:r>
      <w:r>
        <w:rPr/>
        <w:t>of all existing class labels for the training set. If the stop criterion is not true, the algorithm calculates the split value for all attributes and labels the node with the attribute corre- sponding</w:t>
      </w:r>
      <w:r>
        <w:rPr>
          <w:spacing w:val="-9"/>
        </w:rPr>
        <w:t> </w:t>
      </w:r>
      <w:r>
        <w:rPr/>
        <w:t>to</w:t>
      </w:r>
      <w:r>
        <w:rPr>
          <w:spacing w:val="-8"/>
        </w:rPr>
        <w:t> </w:t>
      </w:r>
      <w:r>
        <w:rPr/>
        <w:t>the</w:t>
      </w:r>
      <w:r>
        <w:rPr>
          <w:spacing w:val="-9"/>
        </w:rPr>
        <w:t> </w:t>
      </w:r>
      <w:r>
        <w:rPr/>
        <w:t>best</w:t>
      </w:r>
      <w:r>
        <w:rPr>
          <w:spacing w:val="-7"/>
        </w:rPr>
        <w:t> </w:t>
      </w:r>
      <w:r>
        <w:rPr/>
        <w:t>split</w:t>
      </w:r>
      <w:r>
        <w:rPr>
          <w:spacing w:val="-8"/>
        </w:rPr>
        <w:t> </w:t>
      </w:r>
      <w:r>
        <w:rPr/>
        <w:t>value.</w:t>
      </w:r>
      <w:r>
        <w:rPr>
          <w:spacing w:val="9"/>
        </w:rPr>
        <w:t> </w:t>
      </w:r>
      <w:r>
        <w:rPr/>
        <w:t>Afterwards,</w:t>
      </w:r>
      <w:r>
        <w:rPr>
          <w:spacing w:val="-8"/>
        </w:rPr>
        <w:t> </w:t>
      </w:r>
      <w:r>
        <w:rPr/>
        <w:t>it</w:t>
      </w:r>
      <w:r>
        <w:rPr>
          <w:spacing w:val="-8"/>
        </w:rPr>
        <w:t> </w:t>
      </w:r>
      <w:r>
        <w:rPr/>
        <w:t>splits</w:t>
      </w:r>
      <w:r>
        <w:rPr>
          <w:spacing w:val="-9"/>
        </w:rPr>
        <w:t> </w:t>
      </w:r>
      <w:r>
        <w:rPr/>
        <w:t>the</w:t>
      </w:r>
      <w:r>
        <w:rPr>
          <w:spacing w:val="-8"/>
        </w:rPr>
        <w:t> </w:t>
      </w:r>
      <w:r>
        <w:rPr/>
        <w:t>node</w:t>
      </w:r>
      <w:r>
        <w:rPr>
          <w:spacing w:val="-9"/>
        </w:rPr>
        <w:t> </w:t>
      </w:r>
      <w:r>
        <w:rPr/>
        <w:t>into</w:t>
      </w:r>
      <w:r>
        <w:rPr>
          <w:spacing w:val="-8"/>
        </w:rPr>
        <w:t> </w:t>
      </w:r>
      <w:r>
        <w:rPr/>
        <w:t>multiple</w:t>
      </w:r>
      <w:r>
        <w:rPr>
          <w:spacing w:val="-7"/>
        </w:rPr>
        <w:t> </w:t>
      </w:r>
      <w:r>
        <w:rPr/>
        <w:t>nodes,</w:t>
      </w:r>
      <w:r>
        <w:rPr>
          <w:spacing w:val="-8"/>
        </w:rPr>
        <w:t> </w:t>
      </w:r>
      <w:r>
        <w:rPr/>
        <w:t>one</w:t>
      </w:r>
      <w:r>
        <w:rPr>
          <w:spacing w:val="-8"/>
        </w:rPr>
        <w:t> </w:t>
      </w:r>
      <w:r>
        <w:rPr/>
        <w:t>for each value of the chosen attribute. The algorithm calls the same process recursively for all</w:t>
      </w:r>
      <w:r>
        <w:rPr>
          <w:spacing w:val="-12"/>
        </w:rPr>
        <w:t> </w:t>
      </w:r>
      <w:r>
        <w:rPr/>
        <w:t>training</w:t>
      </w:r>
      <w:r>
        <w:rPr>
          <w:spacing w:val="-11"/>
        </w:rPr>
        <w:t> </w:t>
      </w:r>
      <w:r>
        <w:rPr/>
        <w:t>subsets,</w:t>
      </w:r>
      <w:r>
        <w:rPr>
          <w:spacing w:val="-9"/>
        </w:rPr>
        <w:t> </w:t>
      </w:r>
      <w:r>
        <w:rPr/>
        <w:t>containing</w:t>
      </w:r>
      <w:r>
        <w:rPr>
          <w:spacing w:val="-12"/>
        </w:rPr>
        <w:t> </w:t>
      </w:r>
      <w:r>
        <w:rPr/>
        <w:t>all</w:t>
      </w:r>
      <w:r>
        <w:rPr>
          <w:spacing w:val="-11"/>
        </w:rPr>
        <w:t> </w:t>
      </w:r>
      <w:r>
        <w:rPr/>
        <w:t>data</w:t>
      </w:r>
      <w:r>
        <w:rPr>
          <w:spacing w:val="-11"/>
        </w:rPr>
        <w:t> </w:t>
      </w:r>
      <w:r>
        <w:rPr/>
        <w:t>records</w:t>
      </w:r>
      <w:r>
        <w:rPr>
          <w:spacing w:val="-11"/>
        </w:rPr>
        <w:t> </w:t>
      </w:r>
      <w:r>
        <w:rPr/>
        <w:t>with</w:t>
      </w:r>
      <w:r>
        <w:rPr>
          <w:spacing w:val="-12"/>
        </w:rPr>
        <w:t> </w:t>
      </w:r>
      <w:r>
        <w:rPr/>
        <w:t>the</w:t>
      </w:r>
      <w:r>
        <w:rPr>
          <w:spacing w:val="-11"/>
        </w:rPr>
        <w:t> </w:t>
      </w:r>
      <w:r>
        <w:rPr/>
        <w:t>corresponding</w:t>
      </w:r>
      <w:r>
        <w:rPr>
          <w:spacing w:val="-11"/>
        </w:rPr>
        <w:t> </w:t>
      </w:r>
      <w:r>
        <w:rPr/>
        <w:t>value</w:t>
      </w:r>
      <w:r>
        <w:rPr>
          <w:spacing w:val="-11"/>
        </w:rPr>
        <w:t> </w:t>
      </w:r>
      <w:r>
        <w:rPr/>
        <w:t>of</w:t>
      </w:r>
      <w:r>
        <w:rPr>
          <w:spacing w:val="-12"/>
        </w:rPr>
        <w:t> </w:t>
      </w:r>
      <w:r>
        <w:rPr/>
        <w:t>the</w:t>
      </w:r>
      <w:r>
        <w:rPr>
          <w:spacing w:val="-11"/>
        </w:rPr>
        <w:t> </w:t>
      </w:r>
      <w:r>
        <w:rPr>
          <w:spacing w:val="-3"/>
        </w:rPr>
        <w:t>chosen </w:t>
      </w:r>
      <w:r>
        <w:rPr/>
        <w:t>attribute.</w:t>
      </w:r>
    </w:p>
    <w:p>
      <w:pPr>
        <w:pStyle w:val="BodyText"/>
        <w:spacing w:before="1"/>
        <w:rPr>
          <w:sz w:val="31"/>
        </w:rPr>
      </w:pPr>
    </w:p>
    <w:p>
      <w:pPr>
        <w:pStyle w:val="Heading3"/>
        <w:numPr>
          <w:ilvl w:val="2"/>
          <w:numId w:val="13"/>
        </w:numPr>
        <w:tabs>
          <w:tab w:pos="2418" w:val="left" w:leader="none"/>
          <w:tab w:pos="2419" w:val="left" w:leader="none"/>
        </w:tabs>
        <w:spacing w:line="240" w:lineRule="auto" w:before="0" w:after="0"/>
        <w:ind w:left="2418" w:right="0" w:hanging="719"/>
        <w:jc w:val="left"/>
      </w:pPr>
      <w:bookmarkStart w:name="Artificial Neural Networks" w:id="53"/>
      <w:bookmarkEnd w:id="53"/>
      <w:r>
        <w:rPr>
          <w:b w:val="0"/>
        </w:rPr>
      </w:r>
      <w:bookmarkStart w:name="_bookmark22" w:id="54"/>
      <w:bookmarkEnd w:id="54"/>
      <w:r>
        <w:rPr>
          <w:b w:val="0"/>
        </w:rPr>
      </w:r>
      <w:bookmarkStart w:name="_bookmark22" w:id="55"/>
      <w:bookmarkEnd w:id="55"/>
      <w:r>
        <w:rPr/>
        <w:t>Artificial</w:t>
      </w:r>
      <w:r>
        <w:rPr/>
        <w:t> Neural</w:t>
      </w:r>
      <w:r>
        <w:rPr>
          <w:spacing w:val="-3"/>
        </w:rPr>
        <w:t> </w:t>
      </w:r>
      <w:r>
        <w:rPr/>
        <w:t>Networks</w:t>
      </w:r>
    </w:p>
    <w:p>
      <w:pPr>
        <w:pStyle w:val="BodyText"/>
        <w:spacing w:line="312" w:lineRule="auto" w:before="244"/>
        <w:ind w:left="1700" w:right="1698"/>
        <w:jc w:val="both"/>
      </w:pPr>
      <w:r>
        <w:rPr/>
        <w:t>Singh and Chauhan define Artificial Neural Networks as “a mathematical model that is based on biological neural networks and therefore is an emulation of a biological neural system” </w:t>
      </w:r>
      <w:hyperlink w:history="true" w:anchor="_bookmark131">
        <w:r>
          <w:rPr/>
          <w:t>[22, </w:t>
        </w:r>
      </w:hyperlink>
      <w:r>
        <w:rPr/>
        <w:t>p.37 et seq.]. Compared to conventional algorithms, neural networks can solve problems that are rather complex, on a substantially easier level in terms of algo- rithm complexity. Therefore, the main reason to use Artificial Neural Networks is their simple</w:t>
      </w:r>
      <w:r>
        <w:rPr>
          <w:spacing w:val="-6"/>
        </w:rPr>
        <w:t> </w:t>
      </w:r>
      <w:r>
        <w:rPr/>
        <w:t>structure</w:t>
      </w:r>
      <w:r>
        <w:rPr>
          <w:spacing w:val="-5"/>
        </w:rPr>
        <w:t> </w:t>
      </w:r>
      <w:r>
        <w:rPr/>
        <w:t>and</w:t>
      </w:r>
      <w:r>
        <w:rPr>
          <w:spacing w:val="-5"/>
        </w:rPr>
        <w:t> </w:t>
      </w:r>
      <w:r>
        <w:rPr/>
        <w:t>self-organizing</w:t>
      </w:r>
      <w:r>
        <w:rPr>
          <w:spacing w:val="-5"/>
        </w:rPr>
        <w:t> </w:t>
      </w:r>
      <w:r>
        <w:rPr/>
        <w:t>nature</w:t>
      </w:r>
      <w:r>
        <w:rPr>
          <w:spacing w:val="-5"/>
        </w:rPr>
        <w:t> </w:t>
      </w:r>
      <w:r>
        <w:rPr/>
        <w:t>which</w:t>
      </w:r>
      <w:r>
        <w:rPr>
          <w:spacing w:val="-5"/>
        </w:rPr>
        <w:t> </w:t>
      </w:r>
      <w:r>
        <w:rPr/>
        <w:t>allows</w:t>
      </w:r>
      <w:r>
        <w:rPr>
          <w:spacing w:val="-5"/>
        </w:rPr>
        <w:t> </w:t>
      </w:r>
      <w:r>
        <w:rPr/>
        <w:t>them</w:t>
      </w:r>
      <w:r>
        <w:rPr>
          <w:spacing w:val="-5"/>
        </w:rPr>
        <w:t> </w:t>
      </w:r>
      <w:r>
        <w:rPr/>
        <w:t>to</w:t>
      </w:r>
      <w:r>
        <w:rPr>
          <w:spacing w:val="-5"/>
        </w:rPr>
        <w:t> </w:t>
      </w:r>
      <w:r>
        <w:rPr/>
        <w:t>address</w:t>
      </w:r>
      <w:r>
        <w:rPr>
          <w:spacing w:val="-5"/>
        </w:rPr>
        <w:t> </w:t>
      </w:r>
      <w:r>
        <w:rPr/>
        <w:t>a</w:t>
      </w:r>
      <w:r>
        <w:rPr>
          <w:spacing w:val="-6"/>
        </w:rPr>
        <w:t> </w:t>
      </w:r>
      <w:r>
        <w:rPr/>
        <w:t>wide</w:t>
      </w:r>
      <w:r>
        <w:rPr>
          <w:spacing w:val="-5"/>
        </w:rPr>
        <w:t> </w:t>
      </w:r>
      <w:r>
        <w:rPr/>
        <w:t>range</w:t>
      </w:r>
      <w:r>
        <w:rPr>
          <w:spacing w:val="-5"/>
        </w:rPr>
        <w:t> </w:t>
      </w:r>
      <w:r>
        <w:rPr/>
        <w:t>of problems without any further interference by the programmer. Example given, a neural network</w:t>
      </w:r>
      <w:r>
        <w:rPr>
          <w:spacing w:val="-13"/>
        </w:rPr>
        <w:t> </w:t>
      </w:r>
      <w:r>
        <w:rPr/>
        <w:t>could</w:t>
      </w:r>
      <w:r>
        <w:rPr>
          <w:spacing w:val="-13"/>
        </w:rPr>
        <w:t> </w:t>
      </w:r>
      <w:r>
        <w:rPr/>
        <w:t>be</w:t>
      </w:r>
      <w:r>
        <w:rPr>
          <w:spacing w:val="-12"/>
        </w:rPr>
        <w:t> </w:t>
      </w:r>
      <w:r>
        <w:rPr/>
        <w:t>trained</w:t>
      </w:r>
      <w:r>
        <w:rPr>
          <w:spacing w:val="-12"/>
        </w:rPr>
        <w:t> </w:t>
      </w:r>
      <w:r>
        <w:rPr/>
        <w:t>on</w:t>
      </w:r>
      <w:r>
        <w:rPr>
          <w:spacing w:val="-13"/>
        </w:rPr>
        <w:t> </w:t>
      </w:r>
      <w:r>
        <w:rPr/>
        <w:t>customer</w:t>
      </w:r>
      <w:r>
        <w:rPr>
          <w:spacing w:val="-13"/>
        </w:rPr>
        <w:t> </w:t>
      </w:r>
      <w:r>
        <w:rPr/>
        <w:t>behavior</w:t>
      </w:r>
      <w:r>
        <w:rPr>
          <w:spacing w:val="-12"/>
        </w:rPr>
        <w:t> </w:t>
      </w:r>
      <w:r>
        <w:rPr/>
        <w:t>data</w:t>
      </w:r>
      <w:r>
        <w:rPr>
          <w:spacing w:val="-12"/>
        </w:rPr>
        <w:t> </w:t>
      </w:r>
      <w:r>
        <w:rPr/>
        <w:t>in</w:t>
      </w:r>
      <w:r>
        <w:rPr>
          <w:spacing w:val="-13"/>
        </w:rPr>
        <w:t> </w:t>
      </w:r>
      <w:r>
        <w:rPr/>
        <w:t>an</w:t>
      </w:r>
      <w:r>
        <w:rPr>
          <w:spacing w:val="-12"/>
        </w:rPr>
        <w:t> </w:t>
      </w:r>
      <w:r>
        <w:rPr/>
        <w:t>online</w:t>
      </w:r>
      <w:r>
        <w:rPr>
          <w:spacing w:val="-13"/>
        </w:rPr>
        <w:t> </w:t>
      </w:r>
      <w:r>
        <w:rPr/>
        <w:t>shop</w:t>
      </w:r>
      <w:r>
        <w:rPr>
          <w:spacing w:val="-12"/>
        </w:rPr>
        <w:t> </w:t>
      </w:r>
      <w:r>
        <w:rPr/>
        <w:t>and</w:t>
      </w:r>
      <w:r>
        <w:rPr>
          <w:spacing w:val="-13"/>
        </w:rPr>
        <w:t> </w:t>
      </w:r>
      <w:r>
        <w:rPr/>
        <w:t>predict</w:t>
      </w:r>
      <w:r>
        <w:rPr>
          <w:spacing w:val="-12"/>
        </w:rPr>
        <w:t> </w:t>
      </w:r>
      <w:r>
        <w:rPr/>
        <w:t>whether</w:t>
      </w:r>
    </w:p>
    <w:p>
      <w:pPr>
        <w:spacing w:after="0" w:line="312" w:lineRule="auto"/>
        <w:jc w:val="both"/>
        <w:sectPr>
          <w:pgSz w:w="11910" w:h="16840"/>
          <w:pgMar w:header="0" w:footer="840" w:top="980" w:bottom="1040" w:left="0" w:right="0"/>
        </w:sectPr>
      </w:pPr>
    </w:p>
    <w:p>
      <w:pPr>
        <w:pStyle w:val="BodyText"/>
        <w:spacing w:before="71"/>
        <w:ind w:left="1700"/>
        <w:jc w:val="both"/>
      </w:pPr>
      <w:r>
        <w:rPr/>
        <w:t>the person will make a purchase or not.</w:t>
      </w:r>
    </w:p>
    <w:p>
      <w:pPr>
        <w:pStyle w:val="BodyText"/>
        <w:spacing w:before="4"/>
        <w:rPr>
          <w:sz w:val="38"/>
        </w:rPr>
      </w:pPr>
    </w:p>
    <w:p>
      <w:pPr>
        <w:pStyle w:val="BodyText"/>
        <w:spacing w:line="312" w:lineRule="auto"/>
        <w:ind w:left="1700" w:right="1698"/>
        <w:jc w:val="both"/>
      </w:pPr>
      <w:r>
        <w:rPr/>
        <w:t>An Artificial Neural Network consists of nodes, also called neurons, weighted connec- tions between these neurons that can be adapted during the learning process of the </w:t>
      </w:r>
      <w:r>
        <w:rPr>
          <w:spacing w:val="-4"/>
        </w:rPr>
        <w:t>net- </w:t>
      </w:r>
      <w:r>
        <w:rPr/>
        <w:t>work and an activation function that defines the output value of each node depending </w:t>
      </w:r>
      <w:r>
        <w:rPr>
          <w:spacing w:val="-6"/>
        </w:rPr>
        <w:t>on </w:t>
      </w:r>
      <w:r>
        <w:rPr/>
        <w:t>its input values. Every neural network consists of different layers. The input layer re- ceives information from external sources, such as attribute values of the corresponding data </w:t>
      </w:r>
      <w:r>
        <w:rPr>
          <w:spacing w:val="-3"/>
        </w:rPr>
        <w:t>entry, </w:t>
      </w:r>
      <w:r>
        <w:rPr/>
        <w:t>the output layer produces the output of the network and hidden layers</w:t>
      </w:r>
      <w:r>
        <w:rPr>
          <w:spacing w:val="-41"/>
        </w:rPr>
        <w:t> </w:t>
      </w:r>
      <w:r>
        <w:rPr/>
        <w:t>connect the input and the output layer with one another. The input value of each node in every layer</w:t>
      </w:r>
      <w:r>
        <w:rPr>
          <w:spacing w:val="-9"/>
        </w:rPr>
        <w:t> </w:t>
      </w:r>
      <w:r>
        <w:rPr/>
        <w:t>is</w:t>
      </w:r>
      <w:r>
        <w:rPr>
          <w:spacing w:val="-8"/>
        </w:rPr>
        <w:t> </w:t>
      </w:r>
      <w:r>
        <w:rPr/>
        <w:t>calculated</w:t>
      </w:r>
      <w:r>
        <w:rPr>
          <w:spacing w:val="-9"/>
        </w:rPr>
        <w:t> </w:t>
      </w:r>
      <w:r>
        <w:rPr/>
        <w:t>by</w:t>
      </w:r>
      <w:r>
        <w:rPr>
          <w:spacing w:val="-8"/>
        </w:rPr>
        <w:t> </w:t>
      </w:r>
      <w:r>
        <w:rPr/>
        <w:t>the</w:t>
      </w:r>
      <w:r>
        <w:rPr>
          <w:spacing w:val="-9"/>
        </w:rPr>
        <w:t> </w:t>
      </w:r>
      <w:r>
        <w:rPr/>
        <w:t>sum</w:t>
      </w:r>
      <w:r>
        <w:rPr>
          <w:spacing w:val="-8"/>
        </w:rPr>
        <w:t> </w:t>
      </w:r>
      <w:r>
        <w:rPr/>
        <w:t>of</w:t>
      </w:r>
      <w:r>
        <w:rPr>
          <w:spacing w:val="-8"/>
        </w:rPr>
        <w:t> </w:t>
      </w:r>
      <w:r>
        <w:rPr/>
        <w:t>all</w:t>
      </w:r>
      <w:r>
        <w:rPr>
          <w:spacing w:val="-9"/>
        </w:rPr>
        <w:t> </w:t>
      </w:r>
      <w:r>
        <w:rPr/>
        <w:t>incoming</w:t>
      </w:r>
      <w:r>
        <w:rPr>
          <w:spacing w:val="-8"/>
        </w:rPr>
        <w:t> </w:t>
      </w:r>
      <w:r>
        <w:rPr/>
        <w:t>nodes</w:t>
      </w:r>
      <w:r>
        <w:rPr>
          <w:spacing w:val="-9"/>
        </w:rPr>
        <w:t> </w:t>
      </w:r>
      <w:r>
        <w:rPr/>
        <w:t>multiplied</w:t>
      </w:r>
      <w:r>
        <w:rPr>
          <w:spacing w:val="-8"/>
        </w:rPr>
        <w:t> </w:t>
      </w:r>
      <w:r>
        <w:rPr/>
        <w:t>with</w:t>
      </w:r>
      <w:r>
        <w:rPr>
          <w:spacing w:val="-8"/>
        </w:rPr>
        <w:t> </w:t>
      </w:r>
      <w:r>
        <w:rPr/>
        <w:t>the</w:t>
      </w:r>
      <w:r>
        <w:rPr>
          <w:spacing w:val="-9"/>
        </w:rPr>
        <w:t> </w:t>
      </w:r>
      <w:r>
        <w:rPr/>
        <w:t>respective</w:t>
      </w:r>
      <w:r>
        <w:rPr>
          <w:spacing w:val="-8"/>
        </w:rPr>
        <w:t> </w:t>
      </w:r>
      <w:r>
        <w:rPr>
          <w:spacing w:val="-3"/>
        </w:rPr>
        <w:t>weight </w:t>
      </w:r>
      <w:r>
        <w:rPr/>
        <w:t>of the interconnection between the nodes </w:t>
      </w:r>
      <w:hyperlink w:history="true" w:anchor="_bookmark132">
        <w:r>
          <w:rPr/>
          <w:t>[23, </w:t>
        </w:r>
      </w:hyperlink>
      <w:r>
        <w:rPr/>
        <w:t>p. 165]. Furthermore, neural networks can be divided into two main types </w:t>
      </w:r>
      <w:hyperlink w:history="true" w:anchor="_bookmark131">
        <w:r>
          <w:rPr/>
          <w:t>[22, </w:t>
        </w:r>
      </w:hyperlink>
      <w:r>
        <w:rPr/>
        <w:t>p.38 et</w:t>
      </w:r>
      <w:r>
        <w:rPr>
          <w:spacing w:val="-12"/>
        </w:rPr>
        <w:t> </w:t>
      </w:r>
      <w:r>
        <w:rPr/>
        <w:t>seq.]:</w:t>
      </w:r>
    </w:p>
    <w:p>
      <w:pPr>
        <w:pStyle w:val="ListParagraph"/>
        <w:numPr>
          <w:ilvl w:val="3"/>
          <w:numId w:val="13"/>
        </w:numPr>
        <w:tabs>
          <w:tab w:pos="2287" w:val="left" w:leader="none"/>
        </w:tabs>
        <w:spacing w:line="358" w:lineRule="exact" w:before="135" w:after="0"/>
        <w:ind w:left="2286" w:right="1698" w:hanging="237"/>
        <w:jc w:val="both"/>
        <w:rPr>
          <w:sz w:val="24"/>
        </w:rPr>
      </w:pPr>
      <w:r>
        <w:rPr>
          <w:b/>
          <w:sz w:val="24"/>
        </w:rPr>
        <w:t>Feedforward</w:t>
      </w:r>
      <w:r>
        <w:rPr>
          <w:b/>
          <w:spacing w:val="-10"/>
          <w:sz w:val="24"/>
        </w:rPr>
        <w:t> </w:t>
      </w:r>
      <w:r>
        <w:rPr>
          <w:b/>
          <w:sz w:val="24"/>
        </w:rPr>
        <w:t>Networks</w:t>
      </w:r>
      <w:r>
        <w:rPr>
          <w:b/>
          <w:spacing w:val="-9"/>
          <w:sz w:val="24"/>
        </w:rPr>
        <w:t> </w:t>
      </w:r>
      <w:r>
        <w:rPr>
          <w:sz w:val="24"/>
        </w:rPr>
        <w:t>are</w:t>
      </w:r>
      <w:r>
        <w:rPr>
          <w:spacing w:val="-10"/>
          <w:sz w:val="24"/>
        </w:rPr>
        <w:t> </w:t>
      </w:r>
      <w:r>
        <w:rPr>
          <w:sz w:val="24"/>
        </w:rPr>
        <w:t>defined</w:t>
      </w:r>
      <w:r>
        <w:rPr>
          <w:spacing w:val="-9"/>
          <w:sz w:val="24"/>
        </w:rPr>
        <w:t> </w:t>
      </w:r>
      <w:r>
        <w:rPr>
          <w:sz w:val="24"/>
        </w:rPr>
        <w:t>as</w:t>
      </w:r>
      <w:r>
        <w:rPr>
          <w:spacing w:val="-10"/>
          <w:sz w:val="24"/>
        </w:rPr>
        <w:t> </w:t>
      </w:r>
      <w:r>
        <w:rPr>
          <w:sz w:val="24"/>
        </w:rPr>
        <w:t>all</w:t>
      </w:r>
      <w:r>
        <w:rPr>
          <w:spacing w:val="-10"/>
          <w:sz w:val="24"/>
        </w:rPr>
        <w:t> </w:t>
      </w:r>
      <w:r>
        <w:rPr>
          <w:sz w:val="24"/>
        </w:rPr>
        <w:t>networks</w:t>
      </w:r>
      <w:r>
        <w:rPr>
          <w:spacing w:val="-8"/>
          <w:sz w:val="24"/>
        </w:rPr>
        <w:t> </w:t>
      </w:r>
      <w:r>
        <w:rPr>
          <w:sz w:val="24"/>
        </w:rPr>
        <w:t>that</w:t>
      </w:r>
      <w:r>
        <w:rPr>
          <w:spacing w:val="-10"/>
          <w:sz w:val="24"/>
        </w:rPr>
        <w:t> </w:t>
      </w:r>
      <w:r>
        <w:rPr>
          <w:sz w:val="24"/>
        </w:rPr>
        <w:t>do</w:t>
      </w:r>
      <w:r>
        <w:rPr>
          <w:spacing w:val="-10"/>
          <w:sz w:val="24"/>
        </w:rPr>
        <w:t> </w:t>
      </w:r>
      <w:r>
        <w:rPr>
          <w:sz w:val="24"/>
        </w:rPr>
        <w:t>not</w:t>
      </w:r>
      <w:r>
        <w:rPr>
          <w:spacing w:val="-9"/>
          <w:sz w:val="24"/>
        </w:rPr>
        <w:t> </w:t>
      </w:r>
      <w:r>
        <w:rPr>
          <w:sz w:val="24"/>
        </w:rPr>
        <w:t>gain</w:t>
      </w:r>
      <w:r>
        <w:rPr>
          <w:spacing w:val="-10"/>
          <w:sz w:val="24"/>
        </w:rPr>
        <w:t> </w:t>
      </w:r>
      <w:r>
        <w:rPr>
          <w:sz w:val="24"/>
        </w:rPr>
        <w:t>feedback</w:t>
      </w:r>
      <w:r>
        <w:rPr>
          <w:spacing w:val="-10"/>
          <w:sz w:val="24"/>
        </w:rPr>
        <w:t> </w:t>
      </w:r>
      <w:r>
        <w:rPr>
          <w:sz w:val="24"/>
        </w:rPr>
        <w:t>from the network itself.  This means that the input data flows in one direction,  from  the input nodes through </w:t>
      </w:r>
      <w:r>
        <w:rPr>
          <w:rFonts w:ascii="Arial" w:hAnsi="Arial"/>
          <w:sz w:val="24"/>
        </w:rPr>
        <w:t>0 </w:t>
      </w:r>
      <w:r>
        <w:rPr>
          <w:sz w:val="24"/>
        </w:rPr>
        <w:t>to </w:t>
      </w:r>
      <w:r>
        <w:rPr>
          <w:rFonts w:ascii="Bookman Old Style" w:hAnsi="Bookman Old Style"/>
          <w:b w:val="0"/>
          <w:i/>
          <w:sz w:val="24"/>
        </w:rPr>
        <w:t>n </w:t>
      </w:r>
      <w:r>
        <w:rPr>
          <w:sz w:val="24"/>
        </w:rPr>
        <w:t>hidden nodes to the output nodes. There is no information given backwards to readapt the</w:t>
      </w:r>
      <w:r>
        <w:rPr>
          <w:spacing w:val="-10"/>
          <w:sz w:val="24"/>
        </w:rPr>
        <w:t> </w:t>
      </w:r>
      <w:r>
        <w:rPr>
          <w:sz w:val="24"/>
        </w:rPr>
        <w:t>system.</w:t>
      </w:r>
    </w:p>
    <w:p>
      <w:pPr>
        <w:pStyle w:val="ListParagraph"/>
        <w:numPr>
          <w:ilvl w:val="3"/>
          <w:numId w:val="13"/>
        </w:numPr>
        <w:tabs>
          <w:tab w:pos="2287" w:val="left" w:leader="none"/>
        </w:tabs>
        <w:spacing w:line="358" w:lineRule="exact" w:before="201" w:after="0"/>
        <w:ind w:left="2286" w:right="1698" w:hanging="237"/>
        <w:jc w:val="both"/>
        <w:rPr>
          <w:sz w:val="24"/>
        </w:rPr>
      </w:pPr>
      <w:r>
        <w:rPr>
          <w:b/>
          <w:sz w:val="24"/>
        </w:rPr>
        <w:t>Recurrent</w:t>
      </w:r>
      <w:r>
        <w:rPr>
          <w:b/>
          <w:spacing w:val="-16"/>
          <w:sz w:val="24"/>
        </w:rPr>
        <w:t> </w:t>
      </w:r>
      <w:r>
        <w:rPr>
          <w:b/>
          <w:sz w:val="24"/>
        </w:rPr>
        <w:t>Networks</w:t>
      </w:r>
      <w:r>
        <w:rPr>
          <w:b/>
          <w:spacing w:val="-15"/>
          <w:sz w:val="24"/>
        </w:rPr>
        <w:t> </w:t>
      </w:r>
      <w:r>
        <w:rPr>
          <w:sz w:val="24"/>
        </w:rPr>
        <w:t>are</w:t>
      </w:r>
      <w:r>
        <w:rPr>
          <w:spacing w:val="-15"/>
          <w:sz w:val="24"/>
        </w:rPr>
        <w:t> </w:t>
      </w:r>
      <w:r>
        <w:rPr>
          <w:sz w:val="24"/>
        </w:rPr>
        <w:t>defined</w:t>
      </w:r>
      <w:r>
        <w:rPr>
          <w:spacing w:val="-15"/>
          <w:sz w:val="24"/>
        </w:rPr>
        <w:t> </w:t>
      </w:r>
      <w:r>
        <w:rPr>
          <w:sz w:val="24"/>
        </w:rPr>
        <w:t>as</w:t>
      </w:r>
      <w:r>
        <w:rPr>
          <w:spacing w:val="-16"/>
          <w:sz w:val="24"/>
        </w:rPr>
        <w:t> </w:t>
      </w:r>
      <w:r>
        <w:rPr>
          <w:sz w:val="24"/>
        </w:rPr>
        <w:t>all</w:t>
      </w:r>
      <w:r>
        <w:rPr>
          <w:spacing w:val="-15"/>
          <w:sz w:val="24"/>
        </w:rPr>
        <w:t> </w:t>
      </w:r>
      <w:r>
        <w:rPr>
          <w:sz w:val="24"/>
        </w:rPr>
        <w:t>networks</w:t>
      </w:r>
      <w:r>
        <w:rPr>
          <w:spacing w:val="-15"/>
          <w:sz w:val="24"/>
        </w:rPr>
        <w:t> </w:t>
      </w:r>
      <w:r>
        <w:rPr>
          <w:sz w:val="24"/>
        </w:rPr>
        <w:t>that</w:t>
      </w:r>
      <w:r>
        <w:rPr>
          <w:spacing w:val="-16"/>
          <w:sz w:val="24"/>
        </w:rPr>
        <w:t> </w:t>
      </w:r>
      <w:r>
        <w:rPr>
          <w:sz w:val="24"/>
        </w:rPr>
        <w:t>contain</w:t>
      </w:r>
      <w:r>
        <w:rPr>
          <w:spacing w:val="-15"/>
          <w:sz w:val="24"/>
        </w:rPr>
        <w:t> </w:t>
      </w:r>
      <w:r>
        <w:rPr>
          <w:sz w:val="24"/>
        </w:rPr>
        <w:t>a</w:t>
      </w:r>
      <w:r>
        <w:rPr>
          <w:spacing w:val="-15"/>
          <w:sz w:val="24"/>
        </w:rPr>
        <w:t> </w:t>
      </w:r>
      <w:r>
        <w:rPr>
          <w:sz w:val="24"/>
        </w:rPr>
        <w:t>feedback</w:t>
      </w:r>
      <w:r>
        <w:rPr>
          <w:spacing w:val="-15"/>
          <w:sz w:val="24"/>
        </w:rPr>
        <w:t> </w:t>
      </w:r>
      <w:r>
        <w:rPr>
          <w:sz w:val="24"/>
        </w:rPr>
        <w:t>option</w:t>
      </w:r>
      <w:r>
        <w:rPr>
          <w:spacing w:val="-16"/>
          <w:sz w:val="24"/>
        </w:rPr>
        <w:t> </w:t>
      </w:r>
      <w:r>
        <w:rPr>
          <w:sz w:val="24"/>
        </w:rPr>
        <w:t>and therefore are able to reuse data from later stages for the learning process in earlier stages.</w:t>
      </w:r>
    </w:p>
    <w:p>
      <w:pPr>
        <w:pStyle w:val="BodyText"/>
        <w:spacing w:before="10"/>
        <w:rPr>
          <w:sz w:val="22"/>
        </w:rPr>
      </w:pPr>
    </w:p>
    <w:p>
      <w:pPr>
        <w:pStyle w:val="BodyText"/>
        <w:spacing w:line="304" w:lineRule="auto"/>
        <w:ind w:left="1700" w:right="1698"/>
        <w:jc w:val="both"/>
      </w:pPr>
      <w:r>
        <w:rPr/>
        <w:t>The output value of each node is calculated by using all input values on a predefined function</w:t>
      </w:r>
      <w:r>
        <w:rPr>
          <w:spacing w:val="-17"/>
        </w:rPr>
        <w:t> </w:t>
      </w:r>
      <w:r>
        <w:rPr/>
        <w:t>that</w:t>
      </w:r>
      <w:r>
        <w:rPr>
          <w:spacing w:val="-17"/>
        </w:rPr>
        <w:t> </w:t>
      </w:r>
      <w:r>
        <w:rPr/>
        <w:t>is</w:t>
      </w:r>
      <w:r>
        <w:rPr>
          <w:spacing w:val="-16"/>
        </w:rPr>
        <w:t> </w:t>
      </w:r>
      <w:r>
        <w:rPr/>
        <w:t>the</w:t>
      </w:r>
      <w:r>
        <w:rPr>
          <w:spacing w:val="-17"/>
        </w:rPr>
        <w:t> </w:t>
      </w:r>
      <w:r>
        <w:rPr/>
        <w:t>same</w:t>
      </w:r>
      <w:r>
        <w:rPr>
          <w:spacing w:val="-16"/>
        </w:rPr>
        <w:t> </w:t>
      </w:r>
      <w:r>
        <w:rPr/>
        <w:t>for</w:t>
      </w:r>
      <w:r>
        <w:rPr>
          <w:spacing w:val="-17"/>
        </w:rPr>
        <w:t> </w:t>
      </w:r>
      <w:r>
        <w:rPr/>
        <w:t>every</w:t>
      </w:r>
      <w:r>
        <w:rPr>
          <w:spacing w:val="-17"/>
        </w:rPr>
        <w:t> </w:t>
      </w:r>
      <w:r>
        <w:rPr/>
        <w:t>node</w:t>
      </w:r>
      <w:r>
        <w:rPr>
          <w:spacing w:val="-15"/>
        </w:rPr>
        <w:t> </w:t>
      </w:r>
      <w:r>
        <w:rPr/>
        <w:t>in</w:t>
      </w:r>
      <w:r>
        <w:rPr>
          <w:spacing w:val="-17"/>
        </w:rPr>
        <w:t> </w:t>
      </w:r>
      <w:r>
        <w:rPr/>
        <w:t>the</w:t>
      </w:r>
      <w:r>
        <w:rPr>
          <w:spacing w:val="-16"/>
        </w:rPr>
        <w:t> </w:t>
      </w:r>
      <w:r>
        <w:rPr/>
        <w:t>network.</w:t>
      </w:r>
      <w:r>
        <w:rPr>
          <w:spacing w:val="5"/>
        </w:rPr>
        <w:t> </w:t>
      </w:r>
      <w:r>
        <w:rPr/>
        <w:t>The</w:t>
      </w:r>
      <w:r>
        <w:rPr>
          <w:spacing w:val="-17"/>
        </w:rPr>
        <w:t> </w:t>
      </w:r>
      <w:r>
        <w:rPr/>
        <w:t>most</w:t>
      </w:r>
      <w:r>
        <w:rPr>
          <w:spacing w:val="-16"/>
        </w:rPr>
        <w:t> </w:t>
      </w:r>
      <w:r>
        <w:rPr/>
        <w:t>commonly</w:t>
      </w:r>
      <w:r>
        <w:rPr>
          <w:spacing w:val="-17"/>
        </w:rPr>
        <w:t> </w:t>
      </w:r>
      <w:r>
        <w:rPr/>
        <w:t>used</w:t>
      </w:r>
      <w:r>
        <w:rPr>
          <w:spacing w:val="-16"/>
        </w:rPr>
        <w:t> </w:t>
      </w:r>
      <w:r>
        <w:rPr/>
        <w:t>function is the sigmoid function(</w:t>
      </w:r>
      <w:r>
        <w:rPr>
          <w:rFonts w:ascii="Bookman Old Style"/>
          <w:b w:val="0"/>
          <w:i/>
        </w:rPr>
        <w:t>o</w:t>
      </w:r>
      <w:r>
        <w:rPr>
          <w:rFonts w:ascii="Verdana"/>
          <w:i/>
          <w:vertAlign w:val="subscript"/>
        </w:rPr>
        <w:t>j</w:t>
      </w:r>
      <w:r>
        <w:rPr>
          <w:vertAlign w:val="baseline"/>
        </w:rPr>
        <w:t>), which is defined as follows </w:t>
      </w:r>
      <w:hyperlink w:history="true" w:anchor="_bookmark132">
        <w:r>
          <w:rPr>
            <w:vertAlign w:val="baseline"/>
          </w:rPr>
          <w:t>[23,</w:t>
        </w:r>
        <w:r>
          <w:rPr>
            <w:spacing w:val="-16"/>
            <w:vertAlign w:val="baseline"/>
          </w:rPr>
          <w:t> </w:t>
        </w:r>
      </w:hyperlink>
      <w:r>
        <w:rPr>
          <w:vertAlign w:val="baseline"/>
        </w:rPr>
        <w:t>p.167]:</w:t>
      </w:r>
    </w:p>
    <w:p>
      <w:pPr>
        <w:pStyle w:val="BodyText"/>
        <w:spacing w:before="3"/>
        <w:rPr>
          <w:sz w:val="12"/>
        </w:rPr>
      </w:pPr>
    </w:p>
    <w:p>
      <w:pPr>
        <w:pStyle w:val="BodyText"/>
        <w:spacing w:line="220" w:lineRule="exact" w:before="54"/>
        <w:ind w:left="514"/>
        <w:jc w:val="center"/>
        <w:rPr>
          <w:rFonts w:ascii="Arial"/>
        </w:rPr>
      </w:pPr>
      <w:r>
        <w:rPr>
          <w:rFonts w:ascii="Arial"/>
          <w:w w:val="87"/>
        </w:rPr>
        <w:t>1</w:t>
      </w:r>
    </w:p>
    <w:p>
      <w:pPr>
        <w:spacing w:line="386" w:lineRule="exact" w:before="0"/>
        <w:ind w:left="519" w:right="567" w:firstLine="0"/>
        <w:jc w:val="center"/>
        <w:rPr>
          <w:rFonts w:ascii="Arial" w:hAnsi="Arial"/>
          <w:i/>
          <w:sz w:val="12"/>
        </w:rPr>
      </w:pPr>
      <w:r>
        <w:rPr/>
        <w:pict>
          <v:line style="position:absolute;mso-position-horizontal-relative:page;mso-position-vertical-relative:paragraph;z-index:-258774016" from="290.731995pt,5.334876pt" to="330.298995pt,5.334876pt" stroked="true" strokeweight=".478pt" strokecolor="#000000">
            <v:stroke dashstyle="solid"/>
            <w10:wrap type="none"/>
          </v:line>
        </w:pict>
      </w:r>
      <w:r>
        <w:rPr>
          <w:rFonts w:ascii="Bookman Old Style" w:hAnsi="Bookman Old Style"/>
          <w:b w:val="0"/>
          <w:i/>
          <w:w w:val="86"/>
          <w:position w:val="16"/>
          <w:sz w:val="24"/>
        </w:rPr>
        <w:t>o</w:t>
      </w:r>
      <w:r>
        <w:rPr>
          <w:rFonts w:ascii="Verdana" w:hAnsi="Verdana"/>
          <w:i/>
          <w:w w:val="124"/>
          <w:position w:val="13"/>
          <w:sz w:val="16"/>
        </w:rPr>
        <w:t>j</w:t>
      </w:r>
      <w:r>
        <w:rPr>
          <w:rFonts w:ascii="Verdana" w:hAnsi="Verdana"/>
          <w:i/>
          <w:position w:val="13"/>
          <w:sz w:val="16"/>
        </w:rPr>
        <w:t> </w:t>
      </w:r>
      <w:r>
        <w:rPr>
          <w:rFonts w:ascii="Verdana" w:hAnsi="Verdana"/>
          <w:i/>
          <w:spacing w:val="-27"/>
          <w:position w:val="13"/>
          <w:sz w:val="16"/>
        </w:rPr>
        <w:t> </w:t>
      </w:r>
      <w:r>
        <w:rPr>
          <w:rFonts w:ascii="Arial" w:hAnsi="Arial"/>
          <w:w w:val="129"/>
          <w:position w:val="16"/>
          <w:sz w:val="24"/>
        </w:rPr>
        <w:t>=</w:t>
      </w:r>
      <w:r>
        <w:rPr>
          <w:rFonts w:ascii="Arial" w:hAnsi="Arial"/>
          <w:spacing w:val="23"/>
          <w:position w:val="16"/>
          <w:sz w:val="24"/>
        </w:rPr>
        <w:t> </w:t>
      </w:r>
      <w:r>
        <w:rPr>
          <w:rFonts w:ascii="Arial" w:hAnsi="Arial"/>
          <w:w w:val="87"/>
          <w:sz w:val="24"/>
        </w:rPr>
        <w:t>1</w:t>
      </w:r>
      <w:r>
        <w:rPr>
          <w:rFonts w:ascii="Arial" w:hAnsi="Arial"/>
          <w:spacing w:val="-14"/>
          <w:sz w:val="24"/>
        </w:rPr>
        <w:t> </w:t>
      </w:r>
      <w:r>
        <w:rPr>
          <w:rFonts w:ascii="Arial" w:hAnsi="Arial"/>
          <w:w w:val="129"/>
          <w:sz w:val="24"/>
        </w:rPr>
        <w:t>+</w:t>
      </w:r>
      <w:r>
        <w:rPr>
          <w:rFonts w:ascii="Arial" w:hAnsi="Arial"/>
          <w:spacing w:val="-14"/>
          <w:sz w:val="24"/>
        </w:rPr>
        <w:t> </w:t>
      </w:r>
      <w:r>
        <w:rPr>
          <w:rFonts w:ascii="Bookman Old Style" w:hAnsi="Bookman Old Style"/>
          <w:b w:val="0"/>
          <w:i/>
          <w:w w:val="83"/>
          <w:sz w:val="24"/>
        </w:rPr>
        <w:t>e</w:t>
      </w:r>
      <w:r>
        <w:rPr>
          <w:rFonts w:ascii="Calibri" w:hAnsi="Calibri"/>
          <w:i/>
          <w:w w:val="165"/>
          <w:position w:val="7"/>
          <w:sz w:val="16"/>
        </w:rPr>
        <w:t>−</w:t>
      </w:r>
      <w:r>
        <w:rPr>
          <w:rFonts w:ascii="Verdana" w:hAnsi="Verdana"/>
          <w:i/>
          <w:w w:val="131"/>
          <w:position w:val="7"/>
          <w:sz w:val="16"/>
        </w:rPr>
        <w:t>i</w:t>
      </w:r>
      <w:r>
        <w:rPr>
          <w:rFonts w:ascii="Arial" w:hAnsi="Arial"/>
          <w:i/>
          <w:w w:val="229"/>
          <w:position w:val="5"/>
          <w:sz w:val="12"/>
        </w:rPr>
        <w:t>j</w:t>
      </w:r>
    </w:p>
    <w:p>
      <w:pPr>
        <w:pStyle w:val="BodyText"/>
        <w:spacing w:before="58"/>
        <w:ind w:left="1700"/>
        <w:jc w:val="both"/>
      </w:pPr>
      <w:r>
        <w:rPr>
          <w:w w:val="105"/>
        </w:rPr>
        <w:t>where </w:t>
      </w:r>
      <w:r>
        <w:rPr>
          <w:rFonts w:ascii="Bookman Old Style"/>
          <w:b w:val="0"/>
          <w:i/>
          <w:w w:val="105"/>
        </w:rPr>
        <w:t>i</w:t>
      </w:r>
      <w:r>
        <w:rPr>
          <w:rFonts w:ascii="Verdana"/>
          <w:i/>
          <w:w w:val="105"/>
          <w:vertAlign w:val="subscript"/>
        </w:rPr>
        <w:t>j</w:t>
      </w:r>
      <w:r>
        <w:rPr>
          <w:rFonts w:ascii="Verdana"/>
          <w:i/>
          <w:spacing w:val="-58"/>
          <w:w w:val="105"/>
          <w:vertAlign w:val="baseline"/>
        </w:rPr>
        <w:t> </w:t>
      </w:r>
      <w:r>
        <w:rPr>
          <w:w w:val="105"/>
          <w:vertAlign w:val="baseline"/>
        </w:rPr>
        <w:t>is the sum of the input nodes of </w:t>
      </w:r>
      <w:r>
        <w:rPr>
          <w:rFonts w:ascii="Bookman Old Style"/>
          <w:b w:val="0"/>
          <w:i/>
          <w:spacing w:val="6"/>
          <w:w w:val="105"/>
          <w:vertAlign w:val="baseline"/>
        </w:rPr>
        <w:t>j</w:t>
      </w:r>
      <w:r>
        <w:rPr>
          <w:spacing w:val="6"/>
          <w:w w:val="105"/>
          <w:vertAlign w:val="baseline"/>
        </w:rPr>
        <w:t>.</w:t>
      </w:r>
    </w:p>
    <w:p>
      <w:pPr>
        <w:pStyle w:val="BodyText"/>
        <w:spacing w:line="312" w:lineRule="auto" w:before="79"/>
        <w:ind w:left="1700" w:right="1698"/>
        <w:jc w:val="both"/>
      </w:pPr>
      <w:r>
        <w:rPr/>
        <w:t>According</w:t>
      </w:r>
      <w:r>
        <w:rPr>
          <w:spacing w:val="-12"/>
        </w:rPr>
        <w:t> </w:t>
      </w:r>
      <w:r>
        <w:rPr/>
        <w:t>to</w:t>
      </w:r>
      <w:r>
        <w:rPr>
          <w:spacing w:val="-11"/>
        </w:rPr>
        <w:t> </w:t>
      </w:r>
      <w:r>
        <w:rPr/>
        <w:t>Erb,</w:t>
      </w:r>
      <w:r>
        <w:rPr>
          <w:spacing w:val="-9"/>
        </w:rPr>
        <w:t> </w:t>
      </w:r>
      <w:r>
        <w:rPr/>
        <w:t>the</w:t>
      </w:r>
      <w:r>
        <w:rPr>
          <w:spacing w:val="-10"/>
        </w:rPr>
        <w:t> </w:t>
      </w:r>
      <w:r>
        <w:rPr/>
        <w:t>two</w:t>
      </w:r>
      <w:r>
        <w:rPr>
          <w:spacing w:val="-11"/>
        </w:rPr>
        <w:t> </w:t>
      </w:r>
      <w:r>
        <w:rPr/>
        <w:t>main</w:t>
      </w:r>
      <w:r>
        <w:rPr>
          <w:spacing w:val="-11"/>
        </w:rPr>
        <w:t> </w:t>
      </w:r>
      <w:r>
        <w:rPr/>
        <w:t>advantages</w:t>
      </w:r>
      <w:r>
        <w:rPr>
          <w:spacing w:val="-11"/>
        </w:rPr>
        <w:t> </w:t>
      </w:r>
      <w:r>
        <w:rPr/>
        <w:t>of</w:t>
      </w:r>
      <w:r>
        <w:rPr>
          <w:spacing w:val="-10"/>
        </w:rPr>
        <w:t> </w:t>
      </w:r>
      <w:r>
        <w:rPr/>
        <w:t>this</w:t>
      </w:r>
      <w:r>
        <w:rPr>
          <w:spacing w:val="-11"/>
        </w:rPr>
        <w:t> </w:t>
      </w:r>
      <w:r>
        <w:rPr/>
        <w:t>function</w:t>
      </w:r>
      <w:r>
        <w:rPr>
          <w:spacing w:val="-11"/>
        </w:rPr>
        <w:t> </w:t>
      </w:r>
      <w:r>
        <w:rPr/>
        <w:t>are</w:t>
      </w:r>
      <w:r>
        <w:rPr>
          <w:spacing w:val="-11"/>
        </w:rPr>
        <w:t> </w:t>
      </w:r>
      <w:r>
        <w:rPr/>
        <w:t>its</w:t>
      </w:r>
      <w:r>
        <w:rPr>
          <w:spacing w:val="-10"/>
        </w:rPr>
        <w:t> </w:t>
      </w:r>
      <w:r>
        <w:rPr/>
        <w:t>normalization</w:t>
      </w:r>
      <w:r>
        <w:rPr>
          <w:spacing w:val="-10"/>
        </w:rPr>
        <w:t> </w:t>
      </w:r>
      <w:r>
        <w:rPr/>
        <w:t>to</w:t>
      </w:r>
      <w:r>
        <w:rPr>
          <w:spacing w:val="-11"/>
        </w:rPr>
        <w:t> </w:t>
      </w:r>
      <w:r>
        <w:rPr/>
        <w:t>values between </w:t>
      </w:r>
      <w:r>
        <w:rPr>
          <w:rFonts w:ascii="Arial"/>
        </w:rPr>
        <w:t>0 </w:t>
      </w:r>
      <w:r>
        <w:rPr/>
        <w:t>and </w:t>
      </w:r>
      <w:r>
        <w:rPr>
          <w:rFonts w:ascii="Arial"/>
        </w:rPr>
        <w:t>1 </w:t>
      </w:r>
      <w:r>
        <w:rPr/>
        <w:t>and its nonlinear nature, which results in easier rapid network learning and prevention of overload and domination effects. A domination effect occurs,  when  a single or a few attributes get a very high influence on the predicted target attribute, rendering other attributes meaningless and therefore dominating them </w:t>
      </w:r>
      <w:hyperlink w:history="true" w:anchor="_bookmark132">
        <w:r>
          <w:rPr/>
          <w:t>[23,</w:t>
        </w:r>
        <w:r>
          <w:rPr>
            <w:spacing w:val="-23"/>
          </w:rPr>
          <w:t> </w:t>
        </w:r>
      </w:hyperlink>
      <w:r>
        <w:rPr/>
        <w:t>p.167].</w:t>
      </w:r>
    </w:p>
    <w:p>
      <w:pPr>
        <w:pStyle w:val="BodyText"/>
        <w:spacing w:line="312" w:lineRule="auto"/>
        <w:ind w:left="1700" w:right="1698"/>
        <w:jc w:val="both"/>
      </w:pPr>
      <w:r>
        <w:rPr/>
        <w:t>Figure </w:t>
      </w:r>
      <w:hyperlink w:history="true" w:anchor="_bookmark23">
        <w:r>
          <w:rPr/>
          <w:t>2.4 </w:t>
        </w:r>
      </w:hyperlink>
      <w:r>
        <w:rPr/>
        <w:t>shows an Feedforward Neural Network with three input nodes in the input layer, a single hidden layer and two output nodes.</w:t>
      </w:r>
    </w:p>
    <w:p>
      <w:pPr>
        <w:spacing w:after="0" w:line="312" w:lineRule="auto"/>
        <w:jc w:val="both"/>
        <w:sectPr>
          <w:pgSz w:w="11910" w:h="16840"/>
          <w:pgMar w:header="0" w:footer="840" w:top="1060" w:bottom="1040" w:left="0" w:right="0"/>
        </w:sectPr>
      </w:pPr>
    </w:p>
    <w:p>
      <w:pPr>
        <w:pStyle w:val="BodyText"/>
        <w:ind w:left="2616"/>
        <w:rPr>
          <w:sz w:val="20"/>
        </w:rPr>
      </w:pPr>
      <w:r>
        <w:rPr>
          <w:sz w:val="20"/>
        </w:rPr>
        <w:pict>
          <v:group style="width:332.9pt;height:258.8500pt;mso-position-horizontal-relative:char;mso-position-vertical-relative:line" coordorigin="0,0" coordsize="6658,5177">
            <v:shape style="position:absolute;left:738;top:1107;width:743;height:743" coordorigin="738,1107" coordsize="743,743" path="m1110,1107l1035,1115,965,1136,902,1171,847,1216,802,1271,767,1334,746,1404,738,1479,746,1554,767,1623,802,1686,847,1741,902,1787,965,1821,1035,1843,1110,1850,1184,1843,1254,1821,1317,1787,1372,1741,1418,1686,1452,1623,1473,1554,1481,1479,1473,1404,1452,1334,1418,1271,1372,1216,1317,1171,1254,1136,1184,1115,1110,1107xe" filled="true" fillcolor="#ffb2b2" stroked="false">
              <v:path arrowok="t"/>
              <v:fill type="solid"/>
            </v:shape>
            <v:shape style="position:absolute;left:738;top:1107;width:743;height:743" coordorigin="738,1107" coordsize="743,743" path="m1481,1479l1473,1404,1452,1334,1418,1271,1372,1216,1317,1171,1254,1136,1184,1115,1110,1107,1035,1115,965,1136,902,1171,847,1216,802,1271,767,1334,746,1404,738,1479,746,1554,767,1623,802,1686,847,1741,902,1787,965,1821,1035,1843,1110,1850,1184,1843,1254,1821,1317,1787,1372,1741,1418,1686,1452,1623,1473,1554,1481,1479xe" filled="false" stroked="true" strokeweight=".389964pt" strokecolor="#000000">
              <v:path arrowok="t"/>
              <v:stroke dashstyle="solid"/>
            </v:shape>
            <v:shape style="position:absolute;left:2963;top:3;width:731;height:731" coordorigin="2964,4" coordsize="731,731" path="m3329,4l3255,11,3187,33,3125,66,3071,111,3026,165,2992,227,2971,296,2964,369,2971,443,2992,511,3026,573,3071,627,3125,672,3187,706,3255,727,3329,734,3402,727,3471,706,3533,672,3587,627,3632,573,3665,511,3687,443,3694,369,3687,296,3665,227,3632,165,3587,111,3533,66,3471,33,3402,11,3329,4xe" filled="true" fillcolor="#ffb2b2" stroked="false">
              <v:path arrowok="t"/>
              <v:fill type="solid"/>
            </v:shape>
            <v:shape style="position:absolute;left:2963;top:3;width:731;height:731" coordorigin="2964,4" coordsize="731,731" path="m3694,369l3687,296,3665,227,3632,165,3587,111,3533,66,3471,33,3402,11,3329,4,3255,11,3187,33,3125,66,3071,111,3026,165,2992,227,2971,296,2964,369,2971,443,2992,511,3026,573,3071,627,3125,672,3187,706,3255,727,3329,734,3402,727,3471,706,3533,672,3587,627,3632,573,3665,511,3687,443,3694,369xe" filled="false" stroked="true" strokeweight=".389964pt" strokecolor="#000000">
              <v:path arrowok="t"/>
              <v:stroke dashstyle="solid"/>
            </v:shape>
            <v:shape style="position:absolute;left:2963;top:1113;width:731;height:731" coordorigin="2964,1113" coordsize="731,731" path="m3329,1113l3255,1121,3187,1142,3125,1176,3071,1220,3026,1274,2992,1337,2971,1405,2964,1479,2971,1552,2992,1621,3026,1683,3071,1737,3125,1782,3187,1815,3255,1836,3329,1844,3402,1836,3471,1815,3533,1782,3587,1737,3632,1683,3665,1621,3687,1552,3694,1479,3687,1405,3665,1337,3632,1274,3587,1220,3533,1176,3471,1142,3402,1121,3329,1113xe" filled="true" fillcolor="#ffb2b2" stroked="false">
              <v:path arrowok="t"/>
              <v:fill type="solid"/>
            </v:shape>
            <v:shape style="position:absolute;left:2963;top:1113;width:731;height:731" coordorigin="2964,1113" coordsize="731,731" path="m3694,1479l3687,1405,3665,1337,3632,1274,3587,1220,3533,1176,3471,1142,3402,1121,3329,1113,3255,1121,3187,1142,3125,1176,3071,1220,3026,1274,2992,1337,2971,1405,2964,1479,2971,1552,2992,1621,3026,1683,3071,1737,3125,1782,3187,1815,3255,1836,3329,1844,3402,1836,3471,1815,3533,1782,3587,1737,3632,1683,3665,1621,3687,1552,3694,1479xe" filled="false" stroked="true" strokeweight=".389964pt" strokecolor="#000000">
              <v:path arrowok="t"/>
              <v:stroke dashstyle="solid"/>
            </v:shape>
            <v:line style="position:absolute" from="1447,1310" to="2953,557" stroked="true" strokeweight=".779938pt" strokecolor="#000000">
              <v:stroke dashstyle="solid"/>
            </v:line>
            <v:shape style="position:absolute;left:2907;top:534;width:92;height:73" coordorigin="2908,534" coordsize="92,73" path="m2908,534l2953,557,2944,607,2999,534,2908,534xe" filled="true" fillcolor="#000000" stroked="false">
              <v:path arrowok="t"/>
              <v:fill type="solid"/>
            </v:shape>
            <v:line style="position:absolute" from="1485,1479" to="2909,1479" stroked="true" strokeweight=".779938pt" strokecolor="#000000">
              <v:stroke dashstyle="solid"/>
            </v:line>
            <v:shape style="position:absolute;left:2878;top:1438;width:82;height:82" coordorigin="2879,1438" coordsize="82,82" path="m2879,1438l2909,1479,2879,1519,2960,1479,2879,1438xe" filled="true" fillcolor="#000000" stroked="false">
              <v:path arrowok="t"/>
              <v:fill type="solid"/>
            </v:shape>
            <v:shape style="position:absolute;left:738;top:2216;width:743;height:743" coordorigin="738,2217" coordsize="743,743" path="m1110,2217l1035,2224,965,2246,902,2280,847,2326,802,2381,767,2444,746,2513,738,2588,746,2663,767,2733,802,2796,847,2851,902,2896,965,2930,1035,2952,1110,2960,1184,2952,1254,2930,1317,2896,1372,2851,1418,2796,1452,2733,1473,2663,1481,2588,1473,2513,1452,2444,1418,2381,1372,2326,1317,2280,1254,2246,1184,2224,1110,2217xe" filled="true" fillcolor="#ffb2b2" stroked="false">
              <v:path arrowok="t"/>
              <v:fill type="solid"/>
            </v:shape>
            <v:shape style="position:absolute;left:738;top:2216;width:743;height:743" coordorigin="738,2217" coordsize="743,743" path="m1481,2588l1473,2513,1452,2444,1418,2381,1372,2326,1317,2280,1254,2246,1184,2224,1110,2217,1035,2224,965,2246,902,2280,847,2326,802,2381,767,2444,746,2513,738,2588,746,2663,767,2733,802,2796,847,2851,902,2896,965,2930,1035,2952,1110,2960,1184,2952,1254,2930,1317,2896,1372,2851,1418,2796,1452,2733,1473,2663,1481,2588xe" filled="false" stroked="true" strokeweight=".389964pt" strokecolor="#000000">
              <v:path arrowok="t"/>
              <v:stroke dashstyle="solid"/>
            </v:shape>
            <v:shape style="position:absolute;left:2963;top:2223;width:731;height:731" coordorigin="2964,2223" coordsize="731,731" path="m3329,2223l3255,2230,3187,2252,3125,2285,3071,2330,3026,2384,2992,2446,2971,2515,2964,2588,2971,2662,2992,2730,3026,2792,3071,2847,3125,2891,3187,2925,3255,2946,3329,2953,3402,2946,3471,2925,3533,2891,3587,2847,3632,2792,3665,2730,3687,2662,3694,2588,3687,2515,3665,2446,3632,2384,3587,2330,3533,2285,3471,2252,3402,2230,3329,2223xe" filled="true" fillcolor="#ffb2b2" stroked="false">
              <v:path arrowok="t"/>
              <v:fill type="solid"/>
            </v:shape>
            <v:shape style="position:absolute;left:2963;top:2223;width:731;height:731" coordorigin="2964,2223" coordsize="731,731" path="m3694,2588l3687,2515,3665,2446,3632,2384,3587,2330,3533,2285,3471,2252,3402,2230,3329,2223,3255,2230,3187,2252,3125,2285,3071,2330,3026,2384,2992,2446,2971,2515,2964,2588,2971,2662,2992,2730,3026,2792,3071,2847,3125,2891,3187,2925,3255,2946,3329,2953,3402,2946,3471,2925,3533,2891,3587,2847,3632,2792,3665,2730,3687,2662,3694,2588xe" filled="false" stroked="true" strokeweight=".389964pt" strokecolor="#000000">
              <v:path arrowok="t"/>
              <v:stroke dashstyle="solid"/>
            </v:shape>
            <v:line style="position:absolute" from="1447,1647" to="2953,2400" stroked="true" strokeweight=".779938pt" strokecolor="#000000">
              <v:stroke dashstyle="solid"/>
            </v:line>
            <v:shape style="position:absolute;left:2907;top:2350;width:92;height:73" coordorigin="2908,2350" coordsize="92,73" path="m2944,2350l2953,2400,2908,2423,2999,2423,2944,2350xe" filled="true" fillcolor="#000000" stroked="false">
              <v:path arrowok="t"/>
              <v:fill type="solid"/>
            </v:shape>
            <v:shape style="position:absolute;left:738;top:3326;width:743;height:743" coordorigin="738,3326" coordsize="743,743" path="m1110,3326l1035,3334,965,3356,902,3390,847,3435,802,3490,767,3553,746,3623,738,3698,746,3773,767,3842,802,3906,847,3960,902,4006,965,4040,1035,4062,1110,4069,1184,4062,1254,4040,1317,4006,1372,3960,1418,3906,1452,3842,1473,3773,1481,3698,1473,3623,1452,3553,1418,3490,1372,3435,1317,3390,1254,3356,1184,3334,1110,3326xe" filled="true" fillcolor="#ffb2b2" stroked="false">
              <v:path arrowok="t"/>
              <v:fill type="solid"/>
            </v:shape>
            <v:shape style="position:absolute;left:738;top:3326;width:743;height:743" coordorigin="738,3326" coordsize="743,743" path="m1481,3698l1473,3623,1452,3553,1418,3490,1372,3435,1317,3390,1254,3356,1184,3334,1110,3326,1035,3334,965,3356,902,3390,847,3435,802,3490,767,3553,746,3623,738,3698,746,3773,767,3842,802,3906,847,3960,902,4006,965,4040,1035,4062,1110,4069,1184,4062,1254,4040,1317,4006,1372,3960,1418,3906,1452,3842,1473,3773,1481,3698xe" filled="false" stroked="true" strokeweight=".389964pt" strokecolor="#000000">
              <v:path arrowok="t"/>
              <v:stroke dashstyle="solid"/>
            </v:shape>
            <v:shape style="position:absolute;left:2963;top:3332;width:731;height:731" coordorigin="2964,3333" coordsize="731,731" path="m3329,3333l3255,3340,3187,3361,3125,3395,3071,3440,3026,3494,2992,3556,2971,3624,2964,3698,2971,3771,2992,3840,3026,3902,3071,3956,3125,4001,3187,4034,3255,4056,3329,4063,3402,4056,3471,4034,3533,4001,3587,3956,3632,3902,3665,3840,3687,3771,3694,3698,3687,3624,3665,3556,3632,3494,3587,3440,3533,3395,3471,3361,3402,3340,3329,3333xe" filled="true" fillcolor="#ffb2b2" stroked="false">
              <v:path arrowok="t"/>
              <v:fill type="solid"/>
            </v:shape>
            <v:shape style="position:absolute;left:2963;top:3332;width:731;height:731" coordorigin="2964,3333" coordsize="731,731" path="m3694,3698l3687,3624,3665,3556,3632,3494,3587,3440,3533,3395,3471,3361,3402,3340,3329,3333,3255,3340,3187,3361,3125,3395,3071,3440,3026,3494,2992,3556,2971,3624,2964,3698,2971,3771,2992,3840,3026,3902,3071,3956,3125,4001,3187,4034,3255,4056,3329,4063,3402,4056,3471,4034,3533,4001,3587,3956,3632,3902,3665,3840,3687,3771,3694,3698xe" filled="false" stroked="true" strokeweight=".389964pt" strokecolor="#000000">
              <v:path arrowok="t"/>
              <v:stroke dashstyle="solid"/>
            </v:shape>
            <v:line style="position:absolute" from="1375,1744" to="3032,3401" stroked="true" strokeweight=".779938pt" strokecolor="#000000">
              <v:stroke dashstyle="solid"/>
            </v:line>
            <v:shape style="position:absolute;left:2981;top:3350;width:87;height:87" coordorigin="2982,3351" coordsize="87,87" path="m3039,3351l3032,3401,2982,3408,3068,3437,3039,3351xe" filled="true" fillcolor="#000000" stroked="false">
              <v:path arrowok="t"/>
              <v:fill type="solid"/>
            </v:shape>
            <v:shape style="position:absolute;left:2963;top:4442;width:731;height:731" coordorigin="2964,4442" coordsize="731,731" path="m3329,4442l3255,4450,3187,4471,3125,4505,3071,4549,3026,4603,2992,4665,2971,4734,2964,4807,2971,4881,2992,4950,3026,5012,3071,5066,3125,5110,3187,5144,3255,5165,3329,5173,3402,5165,3471,5144,3533,5110,3587,5066,3632,5012,3665,4950,3687,4881,3694,4807,3687,4734,3665,4665,3632,4603,3587,4549,3533,4505,3471,4471,3402,4450,3329,4442xe" filled="true" fillcolor="#ffb2b2" stroked="false">
              <v:path arrowok="t"/>
              <v:fill type="solid"/>
            </v:shape>
            <v:shape style="position:absolute;left:2963;top:4442;width:731;height:731" coordorigin="2964,4442" coordsize="731,731" path="m3694,4807l3687,4734,3665,4665,3632,4603,3587,4549,3533,4505,3471,4471,3402,4450,3329,4442,3255,4450,3187,4471,3125,4505,3071,4549,3026,4603,2992,4665,2971,4734,2964,4807,2971,4881,2992,4950,3026,5012,3071,5066,3125,5110,3187,5144,3255,5165,3329,5173,3402,5165,3471,5144,3533,5110,3587,5066,3632,5012,3665,4950,3687,4881,3694,4807xe" filled="false" stroked="true" strokeweight=".389964pt" strokecolor="#000000">
              <v:path arrowok="t"/>
              <v:stroke dashstyle="solid"/>
            </v:shape>
            <v:line style="position:absolute" from="1318,1792" to="3095,4457" stroked="true" strokeweight=".779938pt" strokecolor="#000000">
              <v:stroke dashstyle="solid"/>
            </v:line>
            <v:shape style="position:absolute;left:3044;top:4409;width:79;height:91" coordorigin="3044,4409" coordsize="79,91" path="m3112,4409l3095,4457,3044,4454,3123,4499,3112,4409xe" filled="true" fillcolor="#000000" stroked="false">
              <v:path arrowok="t"/>
              <v:fill type="solid"/>
            </v:shape>
            <v:line style="position:absolute" from="1375,2323" to="3032,666" stroked="true" strokeweight=".779938pt" strokecolor="#000000">
              <v:stroke dashstyle="solid"/>
            </v:line>
            <v:shape style="position:absolute;left:2981;top:630;width:87;height:87" coordorigin="2982,630" coordsize="87,87" path="m2982,659l3032,666,3039,716,3068,630,2982,659xe" filled="true" fillcolor="#000000" stroked="false">
              <v:path arrowok="t"/>
              <v:fill type="solid"/>
            </v:shape>
            <v:line style="position:absolute" from="1447,2420" to="2953,1667" stroked="true" strokeweight=".779938pt" strokecolor="#000000">
              <v:stroke dashstyle="solid"/>
            </v:line>
            <v:shape style="position:absolute;left:2907;top:1643;width:92;height:73" coordorigin="2908,1644" coordsize="92,73" path="m2908,1644l2953,1667,2944,1717,2999,1644,2908,1644xe" filled="true" fillcolor="#000000" stroked="false">
              <v:path arrowok="t"/>
              <v:fill type="solid"/>
            </v:shape>
            <v:line style="position:absolute" from="1485,2588" to="2909,2588" stroked="true" strokeweight=".779938pt" strokecolor="#000000">
              <v:stroke dashstyle="solid"/>
            </v:line>
            <v:shape style="position:absolute;left:2878;top:2547;width:82;height:82" coordorigin="2879,2548" coordsize="82,82" path="m2879,2548l2909,2588,2879,2629,2960,2588,2879,2548xe" filled="true" fillcolor="#000000" stroked="false">
              <v:path arrowok="t"/>
              <v:fill type="solid"/>
            </v:shape>
            <v:line style="position:absolute" from="1447,2757" to="2953,3510" stroked="true" strokeweight=".779938pt" strokecolor="#000000">
              <v:stroke dashstyle="solid"/>
            </v:line>
            <v:shape style="position:absolute;left:2907;top:3459;width:92;height:73" coordorigin="2908,3460" coordsize="92,73" path="m2944,3460l2953,3510,2908,3533,2999,3533,2944,3460xe" filled="true" fillcolor="#000000" stroked="false">
              <v:path arrowok="t"/>
              <v:fill type="solid"/>
            </v:shape>
            <v:line style="position:absolute" from="1375,2854" to="3032,4511" stroked="true" strokeweight=".779938pt" strokecolor="#000000">
              <v:stroke dashstyle="solid"/>
            </v:line>
            <v:shape style="position:absolute;left:2981;top:4460;width:87;height:87" coordorigin="2982,4460" coordsize="87,87" path="m3039,4460l3032,4511,2982,4518,3068,4546,3039,4460xe" filled="true" fillcolor="#000000" stroked="false">
              <v:path arrowok="t"/>
              <v:fill type="solid"/>
            </v:shape>
            <v:line style="position:absolute" from="1318,3385" to="3095,719" stroked="true" strokeweight=".779938pt" strokecolor="#000000">
              <v:stroke dashstyle="solid"/>
            </v:line>
            <v:shape style="position:absolute;left:3044;top:677;width:79;height:91" coordorigin="3044,677" coordsize="79,91" path="m3044,722l3095,719,3112,767,3123,677,3044,722xe" filled="true" fillcolor="#000000" stroked="false">
              <v:path arrowok="t"/>
              <v:fill type="solid"/>
            </v:shape>
            <v:line style="position:absolute" from="1375,3432" to="3032,1776" stroked="true" strokeweight=".779938pt" strokecolor="#000000">
              <v:stroke dashstyle="solid"/>
            </v:line>
            <v:shape style="position:absolute;left:2981;top:1739;width:87;height:87" coordorigin="2982,1740" coordsize="87,87" path="m2982,1768l3032,1776,3039,1826,3068,1740,2982,1768xe" filled="true" fillcolor="#000000" stroked="false">
              <v:path arrowok="t"/>
              <v:fill type="solid"/>
            </v:shape>
            <v:line style="position:absolute" from="1447,3529" to="2953,2776" stroked="true" strokeweight=".779938pt" strokecolor="#000000">
              <v:stroke dashstyle="solid"/>
            </v:line>
            <v:shape style="position:absolute;left:2907;top:2753;width:92;height:73" coordorigin="2908,2753" coordsize="92,73" path="m2908,2753l2953,2776,2944,2826,2999,2753,2908,2753xe" filled="true" fillcolor="#000000" stroked="false">
              <v:path arrowok="t"/>
              <v:fill type="solid"/>
            </v:shape>
            <v:line style="position:absolute" from="1485,3698" to="2909,3698" stroked="true" strokeweight=".779938pt" strokecolor="#000000">
              <v:stroke dashstyle="solid"/>
            </v:line>
            <v:shape style="position:absolute;left:2878;top:3657;width:82;height:82" coordorigin="2879,3657" coordsize="82,82" path="m2879,3657l2909,3698,2879,3738,2960,3698,2879,3657xe" filled="true" fillcolor="#000000" stroked="false">
              <v:path arrowok="t"/>
              <v:fill type="solid"/>
            </v:shape>
            <v:line style="position:absolute" from="1447,3866" to="2953,4620" stroked="true" strokeweight=".779938pt" strokecolor="#000000">
              <v:stroke dashstyle="solid"/>
            </v:line>
            <v:shape style="position:absolute;left:2907;top:4569;width:92;height:73" coordorigin="2908,4570" coordsize="92,73" path="m2944,4570l2953,4620,2908,4642,2999,4642,2944,4570xe" filled="true" fillcolor="#000000" stroked="false">
              <v:path arrowok="t"/>
              <v:fill type="solid"/>
            </v:shape>
            <v:shape style="position:absolute;left:5176;top:1662;width:743;height:743" coordorigin="5177,1662" coordsize="743,743" path="m5548,1662l5473,1670,5403,1691,5340,1726,5285,1771,5240,1826,5206,1889,5184,1959,5177,2033,5184,2108,5206,2178,5240,2241,5285,2296,5340,2341,5403,2376,5473,2397,5548,2405,5623,2397,5692,2376,5756,2341,5811,2296,5856,2241,5890,2178,5912,2108,5919,2033,5912,1959,5890,1889,5856,1826,5811,1771,5756,1726,5692,1691,5623,1670,5548,1662xe" filled="true" fillcolor="#ffb2b2" stroked="false">
              <v:path arrowok="t"/>
              <v:fill type="solid"/>
            </v:shape>
            <v:shape style="position:absolute;left:5176;top:1662;width:743;height:743" coordorigin="5177,1662" coordsize="743,743" path="m5919,2033l5912,1959,5890,1889,5856,1826,5811,1771,5756,1726,5692,1691,5623,1670,5548,1662,5473,1670,5403,1691,5340,1726,5285,1771,5240,1826,5206,1889,5184,1959,5177,2033,5184,2108,5206,2178,5240,2241,5285,2296,5340,2341,5403,2376,5473,2397,5548,2405,5623,2397,5692,2376,5756,2341,5811,2296,5856,2241,5890,2178,5912,2108,5919,2033xe" filled="false" stroked="true" strokeweight=".389964pt" strokecolor="#000000">
              <v:path arrowok="t"/>
              <v:stroke dashstyle="solid"/>
            </v:shape>
            <v:line style="position:absolute" from="3625,592" to="5207,1778" stroked="true" strokeweight=".779938pt" strokecolor="#000000">
              <v:stroke dashstyle="solid"/>
            </v:line>
            <v:shape style="position:absolute;left:5158;top:1726;width:90;height:82" coordorigin="5158,1727" coordsize="90,82" path="m5207,1727l5207,1778,5158,1792,5248,1808,5207,1727xe" filled="true" fillcolor="#000000" stroked="false">
              <v:path arrowok="t"/>
              <v:fill type="solid"/>
            </v:shape>
            <v:shape style="position:absolute;left:5176;top:2771;width:743;height:743" coordorigin="5177,2772" coordsize="743,743" path="m5548,2772l5473,2779,5403,2801,5340,2835,5285,2880,5240,2935,5206,2999,5184,3068,5177,3143,5184,3218,5206,3288,5240,3351,5285,3406,5340,3451,5403,3485,5473,3507,5548,3514,5623,3507,5692,3485,5756,3451,5811,3406,5856,3351,5890,3288,5912,3218,5919,3143,5912,3068,5890,2999,5856,2935,5811,2880,5756,2835,5692,2801,5623,2779,5548,2772xe" filled="true" fillcolor="#ffb2b2" stroked="false">
              <v:path arrowok="t"/>
              <v:fill type="solid"/>
            </v:shape>
            <v:shape style="position:absolute;left:5176;top:2771;width:743;height:743" coordorigin="5177,2772" coordsize="743,743" path="m5919,3143l5912,3068,5890,2999,5856,2935,5811,2880,5756,2835,5692,2801,5623,2779,5548,2772,5473,2779,5403,2801,5340,2835,5285,2880,5240,2935,5206,2999,5184,3068,5177,3143,5184,3218,5206,3288,5240,3351,5285,3406,5340,3451,5403,3485,5473,3507,5548,3514,5623,3507,5692,3485,5756,3451,5811,3406,5856,3351,5890,3288,5912,3218,5919,3143xe" filled="false" stroked="true" strokeweight=".389964pt" strokecolor="#000000">
              <v:path arrowok="t"/>
              <v:stroke dashstyle="solid"/>
            </v:shape>
            <v:line style="position:absolute" from="3560,659" to="5281,2809" stroked="true" strokeweight=".779938pt" strokecolor="#000000">
              <v:stroke dashstyle="solid"/>
            </v:line>
            <v:shape style="position:absolute;left:5229;top:2759;width:83;height:90" coordorigin="5230,2759" coordsize="83,90" path="m5293,2759l5281,2809,5230,2810,5312,2849,5293,2759xe" filled="true" fillcolor="#000000" stroked="false">
              <v:path arrowok="t"/>
              <v:fill type="solid"/>
            </v:shape>
            <v:line style="position:absolute" from="3687,1568" to="5134,1930" stroked="true" strokeweight=".779938pt" strokecolor="#000000">
              <v:stroke dashstyle="solid"/>
            </v:line>
            <v:shape style="position:absolute;left:5094;top:1883;width:89;height:79" coordorigin="5094,1883" coordsize="89,79" path="m5114,1883l5134,1930,5094,1962,5183,1942,5114,1883xe" filled="true" fillcolor="#000000" stroked="false">
              <v:path arrowok="t"/>
              <v:fill type="solid"/>
            </v:shape>
            <v:line style="position:absolute" from="3625,1701" to="5207,2887" stroked="true" strokeweight=".779938pt" strokecolor="#000000">
              <v:stroke dashstyle="solid"/>
            </v:line>
            <v:shape style="position:absolute;left:5158;top:2836;width:90;height:82" coordorigin="5158,2836" coordsize="90,82" path="m5207,2836l5207,2887,5158,2902,5248,2918,5207,2836xe" filled="true" fillcolor="#000000" stroked="false">
              <v:path arrowok="t"/>
              <v:fill type="solid"/>
            </v:shape>
            <v:line style="position:absolute" from="3687,2499" to="5134,2137" stroked="true" strokeweight=".779938pt" strokecolor="#000000">
              <v:stroke dashstyle="solid"/>
            </v:line>
            <v:shape style="position:absolute;left:5094;top:2105;width:89;height:79" coordorigin="5094,2105" coordsize="89,79" path="m5094,2105l5134,2137,5114,2184,5183,2125,5094,2105xe" filled="true" fillcolor="#000000" stroked="false">
              <v:path arrowok="t"/>
              <v:fill type="solid"/>
            </v:shape>
            <v:line style="position:absolute" from="3687,2678" to="5134,3040" stroked="true" strokeweight=".779938pt" strokecolor="#000000">
              <v:stroke dashstyle="solid"/>
            </v:line>
            <v:shape style="position:absolute;left:5094;top:2992;width:89;height:79" coordorigin="5094,2993" coordsize="89,79" path="m5114,2993l5134,3040,5094,3072,5183,3052,5114,2993xe" filled="true" fillcolor="#000000" stroked="false">
              <v:path arrowok="t"/>
              <v:fill type="solid"/>
            </v:shape>
            <v:line style="position:absolute" from="3625,3475" to="5207,2289" stroked="true" strokeweight=".779938pt" strokecolor="#000000">
              <v:stroke dashstyle="solid"/>
            </v:line>
            <v:shape style="position:absolute;left:5158;top:2258;width:90;height:82" coordorigin="5158,2259" coordsize="90,82" path="m5158,2275l5207,2289,5207,2340,5248,2259,5158,2275xe" filled="true" fillcolor="#000000" stroked="false">
              <v:path arrowok="t"/>
              <v:fill type="solid"/>
            </v:shape>
            <v:line style="position:absolute" from="3687,3608" to="5134,3247" stroked="true" strokeweight=".779938pt" strokecolor="#000000">
              <v:stroke dashstyle="solid"/>
            </v:line>
            <v:shape style="position:absolute;left:5094;top:3214;width:89;height:79" coordorigin="5094,3215" coordsize="89,79" path="m5094,3215l5134,3247,5114,3293,5183,3234,5094,3215xe" filled="true" fillcolor="#000000" stroked="false">
              <v:path arrowok="t"/>
              <v:fill type="solid"/>
            </v:shape>
            <v:line style="position:absolute" from="3560,4518" to="5281,2368" stroked="true" strokeweight=".779938pt" strokecolor="#000000">
              <v:stroke dashstyle="solid"/>
            </v:line>
            <v:shape style="position:absolute;left:5229;top:2327;width:83;height:90" coordorigin="5230,2328" coordsize="83,90" path="m5230,2366l5281,2368,5293,2417,5312,2328,5230,2366xe" filled="true" fillcolor="#000000" stroked="false">
              <v:path arrowok="t"/>
              <v:fill type="solid"/>
            </v:shape>
            <v:line style="position:absolute" from="3625,4585" to="5207,3399" stroked="true" strokeweight=".779938pt" strokecolor="#000000">
              <v:stroke dashstyle="solid"/>
            </v:line>
            <v:shape style="position:absolute;left:5158;top:3368;width:90;height:82" coordorigin="5158,3368" coordsize="90,82" path="m5158,3385l5207,3399,5207,3450,5248,3368,5158,3385xe" filled="true" fillcolor="#000000" stroked="false">
              <v:path arrowok="t"/>
              <v:fill type="solid"/>
            </v:shape>
            <v:line style="position:absolute" from="0,1479" to="684,1479" stroked="true" strokeweight=".779938pt" strokecolor="#000000">
              <v:stroke dashstyle="solid"/>
            </v:line>
            <v:shape style="position:absolute;left:653;top:1438;width:82;height:82" coordorigin="653,1438" coordsize="82,82" path="m653,1438l684,1479,653,1519,734,1479,653,1438xe" filled="true" fillcolor="#000000" stroked="false">
              <v:path arrowok="t"/>
              <v:fill type="solid"/>
            </v:shape>
            <v:line style="position:absolute" from="0,2588" to="684,2588" stroked="true" strokeweight=".779938pt" strokecolor="#000000">
              <v:stroke dashstyle="solid"/>
            </v:line>
            <v:shape style="position:absolute;left:653;top:2547;width:82;height:82" coordorigin="653,2548" coordsize="82,82" path="m653,2548l684,2588,653,2629,734,2588,653,2548xe" filled="true" fillcolor="#000000" stroked="false">
              <v:path arrowok="t"/>
              <v:fill type="solid"/>
            </v:shape>
            <v:line style="position:absolute" from="0,3698" to="684,3698" stroked="true" strokeweight=".779938pt" strokecolor="#000000">
              <v:stroke dashstyle="solid"/>
            </v:line>
            <v:shape style="position:absolute;left:653;top:3657;width:82;height:82" coordorigin="653,3657" coordsize="82,82" path="m653,3657l684,3698,653,3738,734,3698,653,3657xe" filled="true" fillcolor="#000000" stroked="false">
              <v:path arrowok="t"/>
              <v:fill type="solid"/>
            </v:shape>
            <v:line style="position:absolute" from="5923,2033" to="6607,2033" stroked="true" strokeweight=".779938pt" strokecolor="#000000">
              <v:stroke dashstyle="solid"/>
            </v:line>
            <v:shape style="position:absolute;left:6576;top:1992;width:82;height:82" coordorigin="6576,1993" coordsize="82,82" path="m6576,1993l6607,2033,6576,2074,6658,2033,6576,1993xe" filled="true" fillcolor="#000000" stroked="false">
              <v:path arrowok="t"/>
              <v:fill type="solid"/>
            </v:shape>
            <v:line style="position:absolute" from="5923,3143" to="6607,3143" stroked="true" strokeweight=".779938pt" strokecolor="#000000">
              <v:stroke dashstyle="solid"/>
            </v:line>
            <v:shape style="position:absolute;left:6576;top:3102;width:82;height:82" coordorigin="6576,3103" coordsize="82,82" path="m6576,3103l6607,3143,6576,3184,6658,3143,6576,3103xe" filled="true" fillcolor="#000000" stroked="false">
              <v:path arrowok="t"/>
              <v:fill type="solid"/>
            </v:shape>
            <v:shape style="position:absolute;left:3328;top:2588;width:2;height:2" coordorigin="3329,2588" coordsize="0,0" path="m3329,2588xe" filled="false" stroked="true" strokeweight="0pt" strokecolor="#ffffff">
              <v:path arrowok="t"/>
              <v:stroke dashstyle="solid"/>
            </v:shape>
            <v:shape style="position:absolute;left:3051;top:290;width:595;height:195" type="#_x0000_t202" filled="false" stroked="false">
              <v:textbox inset="0,0,0,0">
                <w:txbxContent>
                  <w:p>
                    <w:pPr>
                      <w:spacing w:line="187" w:lineRule="exact" w:before="0"/>
                      <w:ind w:left="0" w:right="0" w:firstLine="0"/>
                      <w:jc w:val="left"/>
                      <w:rPr>
                        <w:rFonts w:ascii="Century"/>
                        <w:sz w:val="19"/>
                      </w:rPr>
                    </w:pPr>
                    <w:bookmarkStart w:name="_bookmark23" w:id="56"/>
                    <w:bookmarkEnd w:id="56"/>
                    <w:r>
                      <w:rPr/>
                    </w:r>
                    <w:r>
                      <w:rPr>
                        <w:rFonts w:ascii="Century"/>
                        <w:w w:val="95"/>
                        <w:sz w:val="19"/>
                      </w:rPr>
                      <w:t>hidden</w:t>
                    </w:r>
                  </w:p>
                </w:txbxContent>
              </v:textbox>
              <w10:wrap type="none"/>
            </v:shape>
            <v:shape style="position:absolute;left:882;top:1378;width:476;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input</w:t>
                    </w:r>
                  </w:p>
                </w:txbxContent>
              </v:textbox>
              <w10:wrap type="none"/>
            </v:shape>
            <v:shape style="position:absolute;left:3051;top:1400;width:595;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hidden</w:t>
                    </w:r>
                  </w:p>
                </w:txbxContent>
              </v:textbox>
              <w10:wrap type="none"/>
            </v:shape>
            <v:shape style="position:absolute;left:5270;top:1928;width:594;height:195" type="#_x0000_t202" filled="false" stroked="false">
              <v:textbox inset="0,0,0,0">
                <w:txbxContent>
                  <w:p>
                    <w:pPr>
                      <w:spacing w:line="187" w:lineRule="exact" w:before="0"/>
                      <w:ind w:left="0" w:right="0" w:firstLine="0"/>
                      <w:jc w:val="left"/>
                      <w:rPr>
                        <w:rFonts w:ascii="Century"/>
                        <w:sz w:val="19"/>
                      </w:rPr>
                    </w:pPr>
                    <w:r>
                      <w:rPr>
                        <w:rFonts w:ascii="Century"/>
                        <w:sz w:val="19"/>
                      </w:rPr>
                      <w:t>output</w:t>
                    </w:r>
                  </w:p>
                </w:txbxContent>
              </v:textbox>
              <w10:wrap type="none"/>
            </v:shape>
            <v:shape style="position:absolute;left:882;top:2488;width:476;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input</w:t>
                    </w:r>
                  </w:p>
                </w:txbxContent>
              </v:textbox>
              <w10:wrap type="none"/>
            </v:shape>
            <v:shape style="position:absolute;left:3051;top:2509;width:595;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hidden</w:t>
                    </w:r>
                  </w:p>
                </w:txbxContent>
              </v:textbox>
              <w10:wrap type="none"/>
            </v:shape>
            <v:shape style="position:absolute;left:5270;top:3037;width:594;height:195" type="#_x0000_t202" filled="false" stroked="false">
              <v:textbox inset="0,0,0,0">
                <w:txbxContent>
                  <w:p>
                    <w:pPr>
                      <w:spacing w:line="187" w:lineRule="exact" w:before="0"/>
                      <w:ind w:left="0" w:right="0" w:firstLine="0"/>
                      <w:jc w:val="left"/>
                      <w:rPr>
                        <w:rFonts w:ascii="Century"/>
                        <w:sz w:val="19"/>
                      </w:rPr>
                    </w:pPr>
                    <w:r>
                      <w:rPr>
                        <w:rFonts w:ascii="Century"/>
                        <w:sz w:val="19"/>
                      </w:rPr>
                      <w:t>output</w:t>
                    </w:r>
                  </w:p>
                </w:txbxContent>
              </v:textbox>
              <w10:wrap type="none"/>
            </v:shape>
            <v:shape style="position:absolute;left:882;top:3597;width:476;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input</w:t>
                    </w:r>
                  </w:p>
                </w:txbxContent>
              </v:textbox>
              <w10:wrap type="none"/>
            </v:shape>
            <v:shape style="position:absolute;left:3051;top:3619;width:595;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hidden</w:t>
                    </w:r>
                  </w:p>
                </w:txbxContent>
              </v:textbox>
              <w10:wrap type="none"/>
            </v:shape>
            <v:shape style="position:absolute;left:3051;top:4728;width:595;height:195" type="#_x0000_t202" filled="false" stroked="false">
              <v:textbox inset="0,0,0,0">
                <w:txbxContent>
                  <w:p>
                    <w:pPr>
                      <w:spacing w:line="187" w:lineRule="exact" w:before="0"/>
                      <w:ind w:left="0" w:right="0" w:firstLine="0"/>
                      <w:jc w:val="left"/>
                      <w:rPr>
                        <w:rFonts w:ascii="Century"/>
                        <w:sz w:val="19"/>
                      </w:rPr>
                    </w:pPr>
                    <w:r>
                      <w:rPr>
                        <w:rFonts w:ascii="Century"/>
                        <w:w w:val="95"/>
                        <w:sz w:val="19"/>
                      </w:rPr>
                      <w:t>hidden</w:t>
                    </w:r>
                  </w:p>
                </w:txbxContent>
              </v:textbox>
              <w10:wrap type="none"/>
            </v:shape>
          </v:group>
        </w:pict>
      </w:r>
      <w:r>
        <w:rPr>
          <w:sz w:val="20"/>
        </w:rPr>
      </w:r>
    </w:p>
    <w:p>
      <w:pPr>
        <w:pStyle w:val="BodyText"/>
        <w:spacing w:before="9"/>
        <w:rPr>
          <w:sz w:val="9"/>
        </w:rPr>
      </w:pPr>
    </w:p>
    <w:p>
      <w:pPr>
        <w:pStyle w:val="BodyText"/>
        <w:spacing w:before="97"/>
        <w:ind w:left="495" w:right="567"/>
        <w:jc w:val="center"/>
      </w:pPr>
      <w:r>
        <w:rPr/>
        <w:t>Figure 2.4: Example of an Artificial Neural Network.</w:t>
      </w:r>
    </w:p>
    <w:p>
      <w:pPr>
        <w:pStyle w:val="BodyText"/>
        <w:rPr>
          <w:sz w:val="28"/>
        </w:rPr>
      </w:pPr>
    </w:p>
    <w:p>
      <w:pPr>
        <w:pStyle w:val="BodyText"/>
        <w:spacing w:before="10"/>
        <w:rPr>
          <w:sz w:val="28"/>
        </w:rPr>
      </w:pPr>
    </w:p>
    <w:p>
      <w:pPr>
        <w:pStyle w:val="BodyText"/>
        <w:spacing w:line="312" w:lineRule="auto"/>
        <w:ind w:left="1700" w:right="1698"/>
        <w:jc w:val="both"/>
      </w:pPr>
      <w:r>
        <w:rPr/>
        <w:t>In a supervised learning scenario, Artificial Neural Networks can be trained using the backpropagation algorithm, which readjusts the weights of the interconnections in the neural network based on local error rates.</w:t>
      </w:r>
    </w:p>
    <w:p>
      <w:pPr>
        <w:pStyle w:val="BodyText"/>
        <w:spacing w:before="1"/>
        <w:rPr>
          <w:sz w:val="31"/>
        </w:rPr>
      </w:pPr>
    </w:p>
    <w:p>
      <w:pPr>
        <w:pStyle w:val="Heading3"/>
        <w:ind w:left="1700" w:firstLine="0"/>
      </w:pPr>
      <w:r>
        <w:rPr/>
        <w:t>Backpropagation</w:t>
      </w:r>
    </w:p>
    <w:p>
      <w:pPr>
        <w:pStyle w:val="BodyText"/>
        <w:spacing w:line="312" w:lineRule="auto" w:before="83"/>
        <w:ind w:left="1700" w:right="1698"/>
        <w:jc w:val="both"/>
      </w:pPr>
      <w:r>
        <w:rPr/>
        <w:t>Backpropagation in neural networks describes the process of using a local error of </w:t>
      </w:r>
      <w:r>
        <w:rPr>
          <w:spacing w:val="-4"/>
        </w:rPr>
        <w:t>the </w:t>
      </w:r>
      <w:r>
        <w:rPr/>
        <w:t>network</w:t>
      </w:r>
      <w:r>
        <w:rPr>
          <w:spacing w:val="-8"/>
        </w:rPr>
        <w:t> </w:t>
      </w:r>
      <w:r>
        <w:rPr/>
        <w:t>to</w:t>
      </w:r>
      <w:r>
        <w:rPr>
          <w:spacing w:val="-8"/>
        </w:rPr>
        <w:t> </w:t>
      </w:r>
      <w:r>
        <w:rPr/>
        <w:t>readjust</w:t>
      </w:r>
      <w:r>
        <w:rPr>
          <w:spacing w:val="-8"/>
        </w:rPr>
        <w:t> </w:t>
      </w:r>
      <w:r>
        <w:rPr/>
        <w:t>the</w:t>
      </w:r>
      <w:r>
        <w:rPr>
          <w:spacing w:val="-8"/>
        </w:rPr>
        <w:t> </w:t>
      </w:r>
      <w:r>
        <w:rPr/>
        <w:t>weights</w:t>
      </w:r>
      <w:r>
        <w:rPr>
          <w:spacing w:val="-8"/>
        </w:rPr>
        <w:t> </w:t>
      </w:r>
      <w:r>
        <w:rPr/>
        <w:t>of</w:t>
      </w:r>
      <w:r>
        <w:rPr>
          <w:spacing w:val="-8"/>
        </w:rPr>
        <w:t> </w:t>
      </w:r>
      <w:r>
        <w:rPr/>
        <w:t>the</w:t>
      </w:r>
      <w:r>
        <w:rPr>
          <w:spacing w:val="-8"/>
        </w:rPr>
        <w:t> </w:t>
      </w:r>
      <w:r>
        <w:rPr/>
        <w:t>interconnections</w:t>
      </w:r>
      <w:r>
        <w:rPr>
          <w:spacing w:val="-7"/>
        </w:rPr>
        <w:t> </w:t>
      </w:r>
      <w:r>
        <w:rPr/>
        <w:t>backwards</w:t>
      </w:r>
      <w:r>
        <w:rPr>
          <w:spacing w:val="-8"/>
        </w:rPr>
        <w:t> </w:t>
      </w:r>
      <w:r>
        <w:rPr/>
        <w:t>through</w:t>
      </w:r>
      <w:r>
        <w:rPr>
          <w:spacing w:val="-8"/>
        </w:rPr>
        <w:t> </w:t>
      </w:r>
      <w:r>
        <w:rPr/>
        <w:t>the</w:t>
      </w:r>
      <w:r>
        <w:rPr>
          <w:spacing w:val="-8"/>
        </w:rPr>
        <w:t> </w:t>
      </w:r>
      <w:r>
        <w:rPr/>
        <w:t>neural</w:t>
      </w:r>
      <w:r>
        <w:rPr>
          <w:spacing w:val="-8"/>
        </w:rPr>
        <w:t> </w:t>
      </w:r>
      <w:r>
        <w:rPr/>
        <w:t>net. Explicitly, this means that after a prediction for a set of input values has been made, the actual output value is compared to the prediction value and an error is calculated. </w:t>
      </w:r>
      <w:r>
        <w:rPr>
          <w:spacing w:val="-4"/>
        </w:rPr>
        <w:t>This</w:t>
      </w:r>
      <w:r>
        <w:rPr>
          <w:spacing w:val="52"/>
        </w:rPr>
        <w:t> </w:t>
      </w:r>
      <w:r>
        <w:rPr/>
        <w:t>error is then used to readjust the weights of the connections starting at the edges that </w:t>
      </w:r>
      <w:r>
        <w:rPr>
          <w:spacing w:val="-5"/>
        </w:rPr>
        <w:t>are </w:t>
      </w:r>
      <w:r>
        <w:rPr/>
        <w:t>directly</w:t>
      </w:r>
      <w:r>
        <w:rPr>
          <w:spacing w:val="-4"/>
        </w:rPr>
        <w:t> </w:t>
      </w:r>
      <w:r>
        <w:rPr/>
        <w:t>connected</w:t>
      </w:r>
      <w:r>
        <w:rPr>
          <w:spacing w:val="-3"/>
        </w:rPr>
        <w:t> </w:t>
      </w:r>
      <w:r>
        <w:rPr/>
        <w:t>to</w:t>
      </w:r>
      <w:r>
        <w:rPr>
          <w:spacing w:val="-3"/>
        </w:rPr>
        <w:t> </w:t>
      </w:r>
      <w:r>
        <w:rPr/>
        <w:t>the</w:t>
      </w:r>
      <w:r>
        <w:rPr>
          <w:spacing w:val="-3"/>
        </w:rPr>
        <w:t> </w:t>
      </w:r>
      <w:r>
        <w:rPr/>
        <w:t>output</w:t>
      </w:r>
      <w:r>
        <w:rPr>
          <w:spacing w:val="-3"/>
        </w:rPr>
        <w:t> </w:t>
      </w:r>
      <w:r>
        <w:rPr/>
        <w:t>nodes</w:t>
      </w:r>
      <w:r>
        <w:rPr>
          <w:spacing w:val="-3"/>
        </w:rPr>
        <w:t> </w:t>
      </w:r>
      <w:r>
        <w:rPr/>
        <w:t>of</w:t>
      </w:r>
      <w:r>
        <w:rPr>
          <w:spacing w:val="-3"/>
        </w:rPr>
        <w:t> </w:t>
      </w:r>
      <w:r>
        <w:rPr/>
        <w:t>the</w:t>
      </w:r>
      <w:r>
        <w:rPr>
          <w:spacing w:val="-3"/>
        </w:rPr>
        <w:t> </w:t>
      </w:r>
      <w:r>
        <w:rPr/>
        <w:t>network</w:t>
      </w:r>
      <w:r>
        <w:rPr>
          <w:spacing w:val="-3"/>
        </w:rPr>
        <w:t> </w:t>
      </w:r>
      <w:r>
        <w:rPr/>
        <w:t>and</w:t>
      </w:r>
      <w:r>
        <w:rPr>
          <w:spacing w:val="-3"/>
        </w:rPr>
        <w:t> </w:t>
      </w:r>
      <w:r>
        <w:rPr/>
        <w:t>then</w:t>
      </w:r>
      <w:r>
        <w:rPr>
          <w:spacing w:val="-4"/>
        </w:rPr>
        <w:t> </w:t>
      </w:r>
      <w:r>
        <w:rPr/>
        <w:t>proceeding</w:t>
      </w:r>
      <w:r>
        <w:rPr>
          <w:spacing w:val="-3"/>
        </w:rPr>
        <w:t> </w:t>
      </w:r>
      <w:r>
        <w:rPr/>
        <w:t>further</w:t>
      </w:r>
      <w:r>
        <w:rPr>
          <w:spacing w:val="-3"/>
        </w:rPr>
        <w:t> </w:t>
      </w:r>
      <w:r>
        <w:rPr/>
        <w:t>into</w:t>
      </w:r>
      <w:r>
        <w:rPr>
          <w:spacing w:val="-3"/>
        </w:rPr>
        <w:t> </w:t>
      </w:r>
      <w:r>
        <w:rPr/>
        <w:t>it. In order to train a neural network, it is important to understand the main parameters </w:t>
      </w:r>
      <w:r>
        <w:rPr>
          <w:spacing w:val="-3"/>
        </w:rPr>
        <w:t>that </w:t>
      </w:r>
      <w:r>
        <w:rPr/>
        <w:t>can be used to optimize the learning</w:t>
      </w:r>
      <w:r>
        <w:rPr>
          <w:spacing w:val="-9"/>
        </w:rPr>
        <w:t> </w:t>
      </w:r>
      <w:r>
        <w:rPr/>
        <w:t>process:</w:t>
      </w:r>
    </w:p>
    <w:p>
      <w:pPr>
        <w:pStyle w:val="ListParagraph"/>
        <w:numPr>
          <w:ilvl w:val="3"/>
          <w:numId w:val="13"/>
        </w:numPr>
        <w:tabs>
          <w:tab w:pos="2287" w:val="left" w:leader="none"/>
        </w:tabs>
        <w:spacing w:line="358" w:lineRule="exact" w:before="55" w:after="0"/>
        <w:ind w:left="2286" w:right="1698" w:hanging="237"/>
        <w:jc w:val="both"/>
        <w:rPr>
          <w:sz w:val="24"/>
        </w:rPr>
      </w:pPr>
      <w:r>
        <w:rPr>
          <w:sz w:val="24"/>
        </w:rPr>
        <w:t>The </w:t>
      </w:r>
      <w:r>
        <w:rPr>
          <w:b/>
          <w:sz w:val="24"/>
        </w:rPr>
        <w:t>learning rate </w:t>
      </w:r>
      <w:r>
        <w:rPr>
          <w:sz w:val="24"/>
        </w:rPr>
        <w:t>specifies how fast the learning process is performed. The </w:t>
      </w:r>
      <w:r>
        <w:rPr>
          <w:spacing w:val="-5"/>
          <w:sz w:val="24"/>
        </w:rPr>
        <w:t>pa- </w:t>
      </w:r>
      <w:r>
        <w:rPr>
          <w:sz w:val="24"/>
        </w:rPr>
        <w:t>rameter’s</w:t>
      </w:r>
      <w:r>
        <w:rPr>
          <w:spacing w:val="-7"/>
          <w:sz w:val="24"/>
        </w:rPr>
        <w:t> </w:t>
      </w:r>
      <w:r>
        <w:rPr>
          <w:sz w:val="24"/>
        </w:rPr>
        <w:t>value</w:t>
      </w:r>
      <w:r>
        <w:rPr>
          <w:spacing w:val="-7"/>
          <w:sz w:val="24"/>
        </w:rPr>
        <w:t> </w:t>
      </w:r>
      <w:r>
        <w:rPr>
          <w:sz w:val="24"/>
        </w:rPr>
        <w:t>lies</w:t>
      </w:r>
      <w:r>
        <w:rPr>
          <w:spacing w:val="-7"/>
          <w:sz w:val="24"/>
        </w:rPr>
        <w:t> </w:t>
      </w:r>
      <w:r>
        <w:rPr>
          <w:sz w:val="24"/>
        </w:rPr>
        <w:t>between</w:t>
      </w:r>
      <w:r>
        <w:rPr>
          <w:spacing w:val="-7"/>
          <w:sz w:val="24"/>
        </w:rPr>
        <w:t> </w:t>
      </w:r>
      <w:r>
        <w:rPr>
          <w:rFonts w:ascii="Arial" w:hAnsi="Arial"/>
          <w:sz w:val="24"/>
        </w:rPr>
        <w:t>0</w:t>
      </w:r>
      <w:r>
        <w:rPr>
          <w:rFonts w:ascii="Arial" w:hAnsi="Arial"/>
          <w:spacing w:val="-13"/>
          <w:sz w:val="24"/>
        </w:rPr>
        <w:t> </w:t>
      </w:r>
      <w:r>
        <w:rPr>
          <w:sz w:val="24"/>
        </w:rPr>
        <w:t>and</w:t>
      </w:r>
      <w:r>
        <w:rPr>
          <w:spacing w:val="-7"/>
          <w:sz w:val="24"/>
        </w:rPr>
        <w:t> </w:t>
      </w:r>
      <w:r>
        <w:rPr>
          <w:rFonts w:ascii="Arial" w:hAnsi="Arial"/>
          <w:sz w:val="24"/>
        </w:rPr>
        <w:t>1</w:t>
      </w:r>
      <w:r>
        <w:rPr>
          <w:rFonts w:ascii="Arial" w:hAnsi="Arial"/>
          <w:spacing w:val="-14"/>
          <w:sz w:val="24"/>
        </w:rPr>
        <w:t> </w:t>
      </w:r>
      <w:r>
        <w:rPr>
          <w:sz w:val="24"/>
        </w:rPr>
        <w:t>and</w:t>
      </w:r>
      <w:r>
        <w:rPr>
          <w:spacing w:val="-7"/>
          <w:sz w:val="24"/>
        </w:rPr>
        <w:t> </w:t>
      </w:r>
      <w:r>
        <w:rPr>
          <w:sz w:val="24"/>
        </w:rPr>
        <w:t>is</w:t>
      </w:r>
      <w:r>
        <w:rPr>
          <w:spacing w:val="-6"/>
          <w:sz w:val="24"/>
        </w:rPr>
        <w:t> </w:t>
      </w:r>
      <w:r>
        <w:rPr>
          <w:sz w:val="24"/>
        </w:rPr>
        <w:t>multiplied</w:t>
      </w:r>
      <w:r>
        <w:rPr>
          <w:spacing w:val="-7"/>
          <w:sz w:val="24"/>
        </w:rPr>
        <w:t> </w:t>
      </w:r>
      <w:r>
        <w:rPr>
          <w:sz w:val="24"/>
        </w:rPr>
        <w:t>with</w:t>
      </w:r>
      <w:r>
        <w:rPr>
          <w:spacing w:val="-7"/>
          <w:sz w:val="24"/>
        </w:rPr>
        <w:t> </w:t>
      </w:r>
      <w:r>
        <w:rPr>
          <w:sz w:val="24"/>
        </w:rPr>
        <w:t>the</w:t>
      </w:r>
      <w:r>
        <w:rPr>
          <w:spacing w:val="-7"/>
          <w:sz w:val="24"/>
        </w:rPr>
        <w:t> </w:t>
      </w:r>
      <w:r>
        <w:rPr>
          <w:sz w:val="24"/>
        </w:rPr>
        <w:t>local</w:t>
      </w:r>
      <w:r>
        <w:rPr>
          <w:spacing w:val="-6"/>
          <w:sz w:val="24"/>
        </w:rPr>
        <w:t> </w:t>
      </w:r>
      <w:r>
        <w:rPr>
          <w:sz w:val="24"/>
        </w:rPr>
        <w:t>error</w:t>
      </w:r>
      <w:r>
        <w:rPr>
          <w:spacing w:val="-7"/>
          <w:sz w:val="24"/>
        </w:rPr>
        <w:t> </w:t>
      </w:r>
      <w:r>
        <w:rPr>
          <w:sz w:val="24"/>
        </w:rPr>
        <w:t>for</w:t>
      </w:r>
      <w:r>
        <w:rPr>
          <w:spacing w:val="-7"/>
          <w:sz w:val="24"/>
        </w:rPr>
        <w:t> </w:t>
      </w:r>
      <w:r>
        <w:rPr>
          <w:spacing w:val="-5"/>
          <w:sz w:val="24"/>
        </w:rPr>
        <w:t>every </w:t>
      </w:r>
      <w:r>
        <w:rPr>
          <w:sz w:val="24"/>
        </w:rPr>
        <w:t>output value. Therefore, a learning rate of </w:t>
      </w:r>
      <w:r>
        <w:rPr>
          <w:rFonts w:ascii="Arial" w:hAnsi="Arial"/>
          <w:sz w:val="24"/>
        </w:rPr>
        <w:t>0 </w:t>
      </w:r>
      <w:r>
        <w:rPr>
          <w:sz w:val="24"/>
        </w:rPr>
        <w:t>would result in no adaptation at </w:t>
      </w:r>
      <w:r>
        <w:rPr>
          <w:spacing w:val="-4"/>
          <w:sz w:val="24"/>
        </w:rPr>
        <w:t>all.</w:t>
      </w:r>
      <w:r>
        <w:rPr>
          <w:spacing w:val="52"/>
          <w:sz w:val="24"/>
        </w:rPr>
        <w:t> </w:t>
      </w:r>
      <w:r>
        <w:rPr>
          <w:sz w:val="24"/>
        </w:rPr>
        <w:t>The</w:t>
      </w:r>
      <w:r>
        <w:rPr>
          <w:spacing w:val="-6"/>
          <w:sz w:val="24"/>
        </w:rPr>
        <w:t> </w:t>
      </w:r>
      <w:r>
        <w:rPr>
          <w:sz w:val="24"/>
        </w:rPr>
        <w:t>correct</w:t>
      </w:r>
      <w:r>
        <w:rPr>
          <w:spacing w:val="-6"/>
          <w:sz w:val="24"/>
        </w:rPr>
        <w:t> </w:t>
      </w:r>
      <w:r>
        <w:rPr>
          <w:sz w:val="24"/>
        </w:rPr>
        <w:t>setting</w:t>
      </w:r>
      <w:r>
        <w:rPr>
          <w:spacing w:val="-5"/>
          <w:sz w:val="24"/>
        </w:rPr>
        <w:t> </w:t>
      </w:r>
      <w:r>
        <w:rPr>
          <w:sz w:val="24"/>
        </w:rPr>
        <w:t>for</w:t>
      </w:r>
      <w:r>
        <w:rPr>
          <w:spacing w:val="-6"/>
          <w:sz w:val="24"/>
        </w:rPr>
        <w:t> </w:t>
      </w:r>
      <w:r>
        <w:rPr>
          <w:sz w:val="24"/>
        </w:rPr>
        <w:t>the</w:t>
      </w:r>
      <w:r>
        <w:rPr>
          <w:spacing w:val="-6"/>
          <w:sz w:val="24"/>
        </w:rPr>
        <w:t> </w:t>
      </w:r>
      <w:r>
        <w:rPr>
          <w:sz w:val="24"/>
        </w:rPr>
        <w:t>learning</w:t>
      </w:r>
      <w:r>
        <w:rPr>
          <w:spacing w:val="-5"/>
          <w:sz w:val="24"/>
        </w:rPr>
        <w:t> </w:t>
      </w:r>
      <w:r>
        <w:rPr>
          <w:sz w:val="24"/>
        </w:rPr>
        <w:t>rate</w:t>
      </w:r>
      <w:r>
        <w:rPr>
          <w:spacing w:val="-6"/>
          <w:sz w:val="24"/>
        </w:rPr>
        <w:t> </w:t>
      </w:r>
      <w:r>
        <w:rPr>
          <w:sz w:val="24"/>
        </w:rPr>
        <w:t>is</w:t>
      </w:r>
      <w:r>
        <w:rPr>
          <w:spacing w:val="-5"/>
          <w:sz w:val="24"/>
        </w:rPr>
        <w:t> </w:t>
      </w:r>
      <w:r>
        <w:rPr>
          <w:sz w:val="24"/>
        </w:rPr>
        <w:t>crucial</w:t>
      </w:r>
      <w:r>
        <w:rPr>
          <w:spacing w:val="-5"/>
          <w:sz w:val="24"/>
        </w:rPr>
        <w:t> </w:t>
      </w:r>
      <w:r>
        <w:rPr>
          <w:sz w:val="24"/>
        </w:rPr>
        <w:t>to</w:t>
      </w:r>
      <w:r>
        <w:rPr>
          <w:spacing w:val="-6"/>
          <w:sz w:val="24"/>
        </w:rPr>
        <w:t> </w:t>
      </w:r>
      <w:r>
        <w:rPr>
          <w:sz w:val="24"/>
        </w:rPr>
        <w:t>the</w:t>
      </w:r>
      <w:r>
        <w:rPr>
          <w:spacing w:val="-6"/>
          <w:sz w:val="24"/>
        </w:rPr>
        <w:t> </w:t>
      </w:r>
      <w:r>
        <w:rPr>
          <w:sz w:val="24"/>
        </w:rPr>
        <w:t>success</w:t>
      </w:r>
      <w:r>
        <w:rPr>
          <w:spacing w:val="-5"/>
          <w:sz w:val="24"/>
        </w:rPr>
        <w:t> </w:t>
      </w:r>
      <w:r>
        <w:rPr>
          <w:sz w:val="24"/>
        </w:rPr>
        <w:t>of</w:t>
      </w:r>
      <w:r>
        <w:rPr>
          <w:spacing w:val="-6"/>
          <w:sz w:val="24"/>
        </w:rPr>
        <w:t> </w:t>
      </w:r>
      <w:r>
        <w:rPr>
          <w:sz w:val="24"/>
        </w:rPr>
        <w:t>the</w:t>
      </w:r>
      <w:r>
        <w:rPr>
          <w:spacing w:val="-6"/>
          <w:sz w:val="24"/>
        </w:rPr>
        <w:t> </w:t>
      </w:r>
      <w:r>
        <w:rPr>
          <w:sz w:val="24"/>
        </w:rPr>
        <w:t>learning</w:t>
      </w:r>
      <w:r>
        <w:rPr>
          <w:spacing w:val="-5"/>
          <w:sz w:val="24"/>
        </w:rPr>
        <w:t> </w:t>
      </w:r>
      <w:r>
        <w:rPr>
          <w:sz w:val="24"/>
        </w:rPr>
        <w:t>pro- cess.</w:t>
      </w:r>
      <w:r>
        <w:rPr>
          <w:spacing w:val="7"/>
          <w:sz w:val="24"/>
        </w:rPr>
        <w:t> </w:t>
      </w:r>
      <w:r>
        <w:rPr>
          <w:sz w:val="24"/>
        </w:rPr>
        <w:t>If</w:t>
      </w:r>
      <w:r>
        <w:rPr>
          <w:spacing w:val="-10"/>
          <w:sz w:val="24"/>
        </w:rPr>
        <w:t> </w:t>
      </w:r>
      <w:r>
        <w:rPr>
          <w:sz w:val="24"/>
        </w:rPr>
        <w:t>the</w:t>
      </w:r>
      <w:r>
        <w:rPr>
          <w:spacing w:val="-11"/>
          <w:sz w:val="24"/>
        </w:rPr>
        <w:t> </w:t>
      </w:r>
      <w:r>
        <w:rPr>
          <w:sz w:val="24"/>
        </w:rPr>
        <w:t>value</w:t>
      </w:r>
      <w:r>
        <w:rPr>
          <w:spacing w:val="-11"/>
          <w:sz w:val="24"/>
        </w:rPr>
        <w:t> </w:t>
      </w:r>
      <w:r>
        <w:rPr>
          <w:sz w:val="24"/>
        </w:rPr>
        <w:t>is</w:t>
      </w:r>
      <w:r>
        <w:rPr>
          <w:spacing w:val="-11"/>
          <w:sz w:val="24"/>
        </w:rPr>
        <w:t> </w:t>
      </w:r>
      <w:r>
        <w:rPr>
          <w:sz w:val="24"/>
        </w:rPr>
        <w:t>set</w:t>
      </w:r>
      <w:r>
        <w:rPr>
          <w:spacing w:val="-11"/>
          <w:sz w:val="24"/>
        </w:rPr>
        <w:t> </w:t>
      </w:r>
      <w:r>
        <w:rPr>
          <w:sz w:val="24"/>
        </w:rPr>
        <w:t>too</w:t>
      </w:r>
      <w:r>
        <w:rPr>
          <w:spacing w:val="-9"/>
          <w:sz w:val="24"/>
        </w:rPr>
        <w:t> </w:t>
      </w:r>
      <w:r>
        <w:rPr>
          <w:sz w:val="24"/>
        </w:rPr>
        <w:t>high</w:t>
      </w:r>
      <w:r>
        <w:rPr>
          <w:spacing w:val="-11"/>
          <w:sz w:val="24"/>
        </w:rPr>
        <w:t> </w:t>
      </w:r>
      <w:r>
        <w:rPr>
          <w:sz w:val="24"/>
        </w:rPr>
        <w:t>the</w:t>
      </w:r>
      <w:r>
        <w:rPr>
          <w:spacing w:val="-11"/>
          <w:sz w:val="24"/>
        </w:rPr>
        <w:t> </w:t>
      </w:r>
      <w:r>
        <w:rPr>
          <w:sz w:val="24"/>
        </w:rPr>
        <w:t>weights</w:t>
      </w:r>
      <w:r>
        <w:rPr>
          <w:spacing w:val="-11"/>
          <w:sz w:val="24"/>
        </w:rPr>
        <w:t> </w:t>
      </w:r>
      <w:r>
        <w:rPr>
          <w:sz w:val="24"/>
        </w:rPr>
        <w:t>can</w:t>
      </w:r>
      <w:r>
        <w:rPr>
          <w:spacing w:val="-11"/>
          <w:sz w:val="24"/>
        </w:rPr>
        <w:t> </w:t>
      </w:r>
      <w:r>
        <w:rPr>
          <w:sz w:val="24"/>
        </w:rPr>
        <w:t>oscillate</w:t>
      </w:r>
      <w:r>
        <w:rPr>
          <w:spacing w:val="-10"/>
          <w:sz w:val="24"/>
        </w:rPr>
        <w:t> </w:t>
      </w:r>
      <w:r>
        <w:rPr>
          <w:sz w:val="24"/>
        </w:rPr>
        <w:t>and</w:t>
      </w:r>
      <w:r>
        <w:rPr>
          <w:spacing w:val="-10"/>
          <w:sz w:val="24"/>
        </w:rPr>
        <w:t> </w:t>
      </w:r>
      <w:r>
        <w:rPr>
          <w:sz w:val="24"/>
        </w:rPr>
        <w:t>complicate</w:t>
      </w:r>
      <w:r>
        <w:rPr>
          <w:spacing w:val="-11"/>
          <w:sz w:val="24"/>
        </w:rPr>
        <w:t> </w:t>
      </w:r>
      <w:r>
        <w:rPr>
          <w:sz w:val="24"/>
        </w:rPr>
        <w:t>the</w:t>
      </w:r>
      <w:r>
        <w:rPr>
          <w:spacing w:val="-11"/>
          <w:sz w:val="24"/>
        </w:rPr>
        <w:t> </w:t>
      </w:r>
      <w:r>
        <w:rPr>
          <w:sz w:val="24"/>
        </w:rPr>
        <w:t>finding of the optimal values. </w:t>
      </w:r>
      <w:r>
        <w:rPr>
          <w:spacing w:val="-4"/>
          <w:sz w:val="24"/>
        </w:rPr>
        <w:t>However, </w:t>
      </w:r>
      <w:r>
        <w:rPr>
          <w:sz w:val="24"/>
        </w:rPr>
        <w:t>if the value is set too </w:t>
      </w:r>
      <w:r>
        <w:rPr>
          <w:spacing w:val="-6"/>
          <w:sz w:val="24"/>
        </w:rPr>
        <w:t>low, </w:t>
      </w:r>
      <w:r>
        <w:rPr>
          <w:sz w:val="24"/>
        </w:rPr>
        <w:t>found errors will </w:t>
      </w:r>
      <w:r>
        <w:rPr>
          <w:spacing w:val="-4"/>
          <w:sz w:val="24"/>
        </w:rPr>
        <w:t>not</w:t>
      </w:r>
      <w:r>
        <w:rPr>
          <w:spacing w:val="52"/>
          <w:sz w:val="24"/>
        </w:rPr>
        <w:t> </w:t>
      </w:r>
      <w:r>
        <w:rPr>
          <w:spacing w:val="-3"/>
          <w:sz w:val="24"/>
        </w:rPr>
        <w:t>have </w:t>
      </w:r>
      <w:r>
        <w:rPr>
          <w:sz w:val="24"/>
        </w:rPr>
        <w:t>enough weight to push the network into a new optimization and the weights can get stuck in local maxima </w:t>
      </w:r>
      <w:hyperlink w:history="true" w:anchor="_bookmark132">
        <w:r>
          <w:rPr>
            <w:sz w:val="24"/>
          </w:rPr>
          <w:t>[23, </w:t>
        </w:r>
      </w:hyperlink>
      <w:r>
        <w:rPr>
          <w:sz w:val="24"/>
        </w:rPr>
        <w:t>p.167]. In order to find the correct settings, </w:t>
      </w:r>
      <w:r>
        <w:rPr>
          <w:spacing w:val="-14"/>
          <w:sz w:val="24"/>
        </w:rPr>
        <w:t>a </w:t>
      </w:r>
      <w:r>
        <w:rPr>
          <w:sz w:val="24"/>
        </w:rPr>
        <w:t>decay</w:t>
      </w:r>
      <w:r>
        <w:rPr>
          <w:spacing w:val="-7"/>
          <w:sz w:val="24"/>
        </w:rPr>
        <w:t> </w:t>
      </w:r>
      <w:r>
        <w:rPr>
          <w:sz w:val="24"/>
        </w:rPr>
        <w:t>parameter</w:t>
      </w:r>
      <w:r>
        <w:rPr>
          <w:spacing w:val="-6"/>
          <w:sz w:val="24"/>
        </w:rPr>
        <w:t> </w:t>
      </w:r>
      <w:r>
        <w:rPr>
          <w:sz w:val="24"/>
        </w:rPr>
        <w:t>can</w:t>
      </w:r>
      <w:r>
        <w:rPr>
          <w:spacing w:val="-6"/>
          <w:sz w:val="24"/>
        </w:rPr>
        <w:t> </w:t>
      </w:r>
      <w:r>
        <w:rPr>
          <w:sz w:val="24"/>
        </w:rPr>
        <w:t>be</w:t>
      </w:r>
      <w:r>
        <w:rPr>
          <w:spacing w:val="-7"/>
          <w:sz w:val="24"/>
        </w:rPr>
        <w:t> </w:t>
      </w:r>
      <w:r>
        <w:rPr>
          <w:sz w:val="24"/>
        </w:rPr>
        <w:t>added.</w:t>
      </w:r>
      <w:r>
        <w:rPr>
          <w:spacing w:val="9"/>
          <w:sz w:val="24"/>
        </w:rPr>
        <w:t> </w:t>
      </w:r>
      <w:r>
        <w:rPr>
          <w:sz w:val="24"/>
        </w:rPr>
        <w:t>This</w:t>
      </w:r>
      <w:r>
        <w:rPr>
          <w:spacing w:val="-6"/>
          <w:sz w:val="24"/>
        </w:rPr>
        <w:t> </w:t>
      </w:r>
      <w:r>
        <w:rPr>
          <w:sz w:val="24"/>
        </w:rPr>
        <w:t>parameter</w:t>
      </w:r>
      <w:r>
        <w:rPr>
          <w:spacing w:val="-6"/>
          <w:sz w:val="24"/>
        </w:rPr>
        <w:t> </w:t>
      </w:r>
      <w:r>
        <w:rPr>
          <w:sz w:val="24"/>
        </w:rPr>
        <w:t>ensures</w:t>
      </w:r>
      <w:r>
        <w:rPr>
          <w:spacing w:val="-6"/>
          <w:sz w:val="24"/>
        </w:rPr>
        <w:t> </w:t>
      </w:r>
      <w:r>
        <w:rPr>
          <w:sz w:val="24"/>
        </w:rPr>
        <w:t>a</w:t>
      </w:r>
      <w:r>
        <w:rPr>
          <w:spacing w:val="-7"/>
          <w:sz w:val="24"/>
        </w:rPr>
        <w:t> </w:t>
      </w:r>
      <w:r>
        <w:rPr>
          <w:sz w:val="24"/>
        </w:rPr>
        <w:t>high</w:t>
      </w:r>
      <w:r>
        <w:rPr>
          <w:spacing w:val="-6"/>
          <w:sz w:val="24"/>
        </w:rPr>
        <w:t> </w:t>
      </w:r>
      <w:r>
        <w:rPr>
          <w:sz w:val="24"/>
        </w:rPr>
        <w:t>learning</w:t>
      </w:r>
      <w:r>
        <w:rPr>
          <w:spacing w:val="-6"/>
          <w:sz w:val="24"/>
        </w:rPr>
        <w:t> </w:t>
      </w:r>
      <w:r>
        <w:rPr>
          <w:sz w:val="24"/>
        </w:rPr>
        <w:t>rate</w:t>
      </w:r>
      <w:r>
        <w:rPr>
          <w:spacing w:val="-7"/>
          <w:sz w:val="24"/>
        </w:rPr>
        <w:t> </w:t>
      </w:r>
      <w:r>
        <w:rPr>
          <w:sz w:val="24"/>
        </w:rPr>
        <w:t>value</w:t>
      </w:r>
      <w:r>
        <w:rPr>
          <w:spacing w:val="-6"/>
          <w:sz w:val="24"/>
        </w:rPr>
        <w:t> </w:t>
      </w:r>
      <w:r>
        <w:rPr>
          <w:spacing w:val="-7"/>
          <w:sz w:val="24"/>
        </w:rPr>
        <w:t>in</w:t>
      </w:r>
    </w:p>
    <w:p>
      <w:pPr>
        <w:spacing w:after="0" w:line="358" w:lineRule="exact"/>
        <w:jc w:val="both"/>
        <w:rPr>
          <w:sz w:val="24"/>
        </w:rPr>
        <w:sectPr>
          <w:pgSz w:w="11910" w:h="16840"/>
          <w:pgMar w:header="0" w:footer="840" w:top="1180" w:bottom="1040" w:left="0" w:right="0"/>
        </w:sectPr>
      </w:pPr>
    </w:p>
    <w:p>
      <w:pPr>
        <w:pStyle w:val="BodyText"/>
        <w:spacing w:line="312" w:lineRule="auto" w:before="71"/>
        <w:ind w:left="2286" w:right="1698"/>
        <w:jc w:val="both"/>
      </w:pPr>
      <w:r>
        <w:rPr/>
        <w:t>the</w:t>
      </w:r>
      <w:r>
        <w:rPr>
          <w:spacing w:val="-4"/>
        </w:rPr>
        <w:t> </w:t>
      </w:r>
      <w:r>
        <w:rPr/>
        <w:t>earlier</w:t>
      </w:r>
      <w:r>
        <w:rPr>
          <w:spacing w:val="-4"/>
        </w:rPr>
        <w:t> </w:t>
      </w:r>
      <w:r>
        <w:rPr/>
        <w:t>cycles</w:t>
      </w:r>
      <w:r>
        <w:rPr>
          <w:spacing w:val="-3"/>
        </w:rPr>
        <w:t> </w:t>
      </w:r>
      <w:r>
        <w:rPr/>
        <w:t>of</w:t>
      </w:r>
      <w:r>
        <w:rPr>
          <w:spacing w:val="-5"/>
        </w:rPr>
        <w:t> </w:t>
      </w:r>
      <w:r>
        <w:rPr/>
        <w:t>the</w:t>
      </w:r>
      <w:r>
        <w:rPr>
          <w:spacing w:val="-4"/>
        </w:rPr>
        <w:t> </w:t>
      </w:r>
      <w:r>
        <w:rPr/>
        <w:t>training</w:t>
      </w:r>
      <w:r>
        <w:rPr>
          <w:spacing w:val="-3"/>
        </w:rPr>
        <w:t> </w:t>
      </w:r>
      <w:r>
        <w:rPr/>
        <w:t>process</w:t>
      </w:r>
      <w:r>
        <w:rPr>
          <w:spacing w:val="-4"/>
        </w:rPr>
        <w:t> </w:t>
      </w:r>
      <w:r>
        <w:rPr/>
        <w:t>to</w:t>
      </w:r>
      <w:r>
        <w:rPr>
          <w:spacing w:val="-4"/>
        </w:rPr>
        <w:t> </w:t>
      </w:r>
      <w:r>
        <w:rPr/>
        <w:t>avoid</w:t>
      </w:r>
      <w:r>
        <w:rPr>
          <w:spacing w:val="-3"/>
        </w:rPr>
        <w:t> </w:t>
      </w:r>
      <w:r>
        <w:rPr/>
        <w:t>getting</w:t>
      </w:r>
      <w:r>
        <w:rPr>
          <w:spacing w:val="-4"/>
        </w:rPr>
        <w:t> </w:t>
      </w:r>
      <w:r>
        <w:rPr/>
        <w:t>stuck</w:t>
      </w:r>
      <w:r>
        <w:rPr>
          <w:spacing w:val="-5"/>
        </w:rPr>
        <w:t> </w:t>
      </w:r>
      <w:r>
        <w:rPr/>
        <w:t>in</w:t>
      </w:r>
      <w:r>
        <w:rPr>
          <w:spacing w:val="-3"/>
        </w:rPr>
        <w:t> </w:t>
      </w:r>
      <w:r>
        <w:rPr/>
        <w:t>local</w:t>
      </w:r>
      <w:r>
        <w:rPr>
          <w:spacing w:val="-4"/>
        </w:rPr>
        <w:t> </w:t>
      </w:r>
      <w:r>
        <w:rPr/>
        <w:t>maxima</w:t>
      </w:r>
      <w:r>
        <w:rPr>
          <w:spacing w:val="-4"/>
        </w:rPr>
        <w:t> </w:t>
      </w:r>
      <w:r>
        <w:rPr>
          <w:spacing w:val="-5"/>
        </w:rPr>
        <w:t>and </w:t>
      </w:r>
      <w:r>
        <w:rPr/>
        <w:t>forces its reduction during the learning process to avoid</w:t>
      </w:r>
      <w:r>
        <w:rPr>
          <w:spacing w:val="-18"/>
        </w:rPr>
        <w:t> </w:t>
      </w:r>
      <w:r>
        <w:rPr/>
        <w:t>oscillation.</w:t>
      </w:r>
    </w:p>
    <w:p>
      <w:pPr>
        <w:pStyle w:val="ListParagraph"/>
        <w:numPr>
          <w:ilvl w:val="3"/>
          <w:numId w:val="13"/>
        </w:numPr>
        <w:tabs>
          <w:tab w:pos="2287" w:val="left" w:leader="none"/>
        </w:tabs>
        <w:spacing w:line="358" w:lineRule="exact" w:before="133" w:after="0"/>
        <w:ind w:left="2286" w:right="1698" w:hanging="237"/>
        <w:jc w:val="both"/>
        <w:rPr>
          <w:sz w:val="24"/>
        </w:rPr>
      </w:pPr>
      <w:r>
        <w:rPr>
          <w:sz w:val="24"/>
        </w:rPr>
        <w:t>Another important parameter for neural networks is called </w:t>
      </w:r>
      <w:r>
        <w:rPr>
          <w:b/>
          <w:sz w:val="24"/>
        </w:rPr>
        <w:t>momentum</w:t>
      </w:r>
      <w:r>
        <w:rPr>
          <w:sz w:val="24"/>
        </w:rPr>
        <w:t>. It is </w:t>
      </w:r>
      <w:r>
        <w:rPr>
          <w:spacing w:val="-3"/>
          <w:sz w:val="24"/>
        </w:rPr>
        <w:t>used </w:t>
      </w:r>
      <w:r>
        <w:rPr>
          <w:sz w:val="24"/>
        </w:rPr>
        <w:t>to</w:t>
      </w:r>
      <w:r>
        <w:rPr>
          <w:spacing w:val="-9"/>
          <w:sz w:val="24"/>
        </w:rPr>
        <w:t> </w:t>
      </w:r>
      <w:r>
        <w:rPr>
          <w:sz w:val="24"/>
        </w:rPr>
        <w:t>smooth</w:t>
      </w:r>
      <w:r>
        <w:rPr>
          <w:spacing w:val="-8"/>
          <w:sz w:val="24"/>
        </w:rPr>
        <w:t> </w:t>
      </w:r>
      <w:r>
        <w:rPr>
          <w:sz w:val="24"/>
        </w:rPr>
        <w:t>out</w:t>
      </w:r>
      <w:r>
        <w:rPr>
          <w:spacing w:val="-9"/>
          <w:sz w:val="24"/>
        </w:rPr>
        <w:t> </w:t>
      </w:r>
      <w:r>
        <w:rPr>
          <w:sz w:val="24"/>
        </w:rPr>
        <w:t>the</w:t>
      </w:r>
      <w:r>
        <w:rPr>
          <w:spacing w:val="-8"/>
          <w:sz w:val="24"/>
        </w:rPr>
        <w:t> </w:t>
      </w:r>
      <w:r>
        <w:rPr>
          <w:sz w:val="24"/>
        </w:rPr>
        <w:t>optimization</w:t>
      </w:r>
      <w:r>
        <w:rPr>
          <w:spacing w:val="-9"/>
          <w:sz w:val="24"/>
        </w:rPr>
        <w:t> </w:t>
      </w:r>
      <w:r>
        <w:rPr>
          <w:sz w:val="24"/>
        </w:rPr>
        <w:t>process</w:t>
      </w:r>
      <w:r>
        <w:rPr>
          <w:spacing w:val="-8"/>
          <w:sz w:val="24"/>
        </w:rPr>
        <w:t> </w:t>
      </w:r>
      <w:r>
        <w:rPr>
          <w:sz w:val="24"/>
        </w:rPr>
        <w:t>by</w:t>
      </w:r>
      <w:r>
        <w:rPr>
          <w:spacing w:val="-8"/>
          <w:sz w:val="24"/>
        </w:rPr>
        <w:t> </w:t>
      </w:r>
      <w:r>
        <w:rPr>
          <w:sz w:val="24"/>
        </w:rPr>
        <w:t>using</w:t>
      </w:r>
      <w:r>
        <w:rPr>
          <w:spacing w:val="-9"/>
          <w:sz w:val="24"/>
        </w:rPr>
        <w:t> </w:t>
      </w:r>
      <w:r>
        <w:rPr>
          <w:sz w:val="24"/>
        </w:rPr>
        <w:t>a</w:t>
      </w:r>
      <w:r>
        <w:rPr>
          <w:spacing w:val="-8"/>
          <w:sz w:val="24"/>
        </w:rPr>
        <w:t> </w:t>
      </w:r>
      <w:r>
        <w:rPr>
          <w:sz w:val="24"/>
        </w:rPr>
        <w:t>fraction</w:t>
      </w:r>
      <w:r>
        <w:rPr>
          <w:spacing w:val="-9"/>
          <w:sz w:val="24"/>
        </w:rPr>
        <w:t> </w:t>
      </w:r>
      <w:r>
        <w:rPr>
          <w:sz w:val="24"/>
        </w:rPr>
        <w:t>of</w:t>
      </w:r>
      <w:r>
        <w:rPr>
          <w:spacing w:val="-8"/>
          <w:sz w:val="24"/>
        </w:rPr>
        <w:t> </w:t>
      </w:r>
      <w:r>
        <w:rPr>
          <w:sz w:val="24"/>
        </w:rPr>
        <w:t>the</w:t>
      </w:r>
      <w:r>
        <w:rPr>
          <w:spacing w:val="-9"/>
          <w:sz w:val="24"/>
        </w:rPr>
        <w:t> </w:t>
      </w:r>
      <w:r>
        <w:rPr>
          <w:sz w:val="24"/>
        </w:rPr>
        <w:t>last</w:t>
      </w:r>
      <w:r>
        <w:rPr>
          <w:spacing w:val="-8"/>
          <w:sz w:val="24"/>
        </w:rPr>
        <w:t> </w:t>
      </w:r>
      <w:r>
        <w:rPr>
          <w:sz w:val="24"/>
        </w:rPr>
        <w:t>weight</w:t>
      </w:r>
      <w:r>
        <w:rPr>
          <w:spacing w:val="-8"/>
          <w:sz w:val="24"/>
        </w:rPr>
        <w:t> </w:t>
      </w:r>
      <w:r>
        <w:rPr>
          <w:spacing w:val="-3"/>
          <w:sz w:val="24"/>
        </w:rPr>
        <w:t>change </w:t>
      </w:r>
      <w:r>
        <w:rPr>
          <w:sz w:val="24"/>
        </w:rPr>
        <w:t>and adding it to the new weight</w:t>
      </w:r>
      <w:r>
        <w:rPr>
          <w:spacing w:val="-9"/>
          <w:sz w:val="24"/>
        </w:rPr>
        <w:t> </w:t>
      </w:r>
      <w:r>
        <w:rPr>
          <w:sz w:val="24"/>
        </w:rPr>
        <w:t>change.</w:t>
      </w:r>
    </w:p>
    <w:p>
      <w:pPr>
        <w:pStyle w:val="ListParagraph"/>
        <w:numPr>
          <w:ilvl w:val="3"/>
          <w:numId w:val="13"/>
        </w:numPr>
        <w:tabs>
          <w:tab w:pos="2287" w:val="left" w:leader="none"/>
        </w:tabs>
        <w:spacing w:line="358" w:lineRule="exact" w:before="198" w:after="0"/>
        <w:ind w:left="2286" w:right="1698" w:hanging="237"/>
        <w:jc w:val="both"/>
        <w:rPr>
          <w:sz w:val="24"/>
        </w:rPr>
      </w:pPr>
      <w:r>
        <w:rPr>
          <w:sz w:val="24"/>
        </w:rPr>
        <w:t>The </w:t>
      </w:r>
      <w:r>
        <w:rPr>
          <w:b/>
          <w:sz w:val="24"/>
        </w:rPr>
        <w:t>minimal error </w:t>
      </w:r>
      <w:r>
        <w:rPr>
          <w:sz w:val="24"/>
        </w:rPr>
        <w:t>is a stop criterion for the learning process similar to the </w:t>
      </w:r>
      <w:r>
        <w:rPr>
          <w:spacing w:val="-3"/>
          <w:sz w:val="24"/>
        </w:rPr>
        <w:t>stop </w:t>
      </w:r>
      <w:r>
        <w:rPr>
          <w:sz w:val="24"/>
        </w:rPr>
        <w:t>criterion</w:t>
      </w:r>
      <w:r>
        <w:rPr>
          <w:spacing w:val="-10"/>
          <w:sz w:val="24"/>
        </w:rPr>
        <w:t> </w:t>
      </w:r>
      <w:r>
        <w:rPr>
          <w:sz w:val="24"/>
        </w:rPr>
        <w:t>for</w:t>
      </w:r>
      <w:r>
        <w:rPr>
          <w:spacing w:val="-10"/>
          <w:sz w:val="24"/>
        </w:rPr>
        <w:t> </w:t>
      </w:r>
      <w:r>
        <w:rPr>
          <w:sz w:val="24"/>
        </w:rPr>
        <w:t>Decision</w:t>
      </w:r>
      <w:r>
        <w:rPr>
          <w:spacing w:val="-10"/>
          <w:sz w:val="24"/>
        </w:rPr>
        <w:t> </w:t>
      </w:r>
      <w:r>
        <w:rPr>
          <w:sz w:val="24"/>
        </w:rPr>
        <w:t>Trees</w:t>
      </w:r>
      <w:r>
        <w:rPr>
          <w:spacing w:val="-10"/>
          <w:sz w:val="24"/>
        </w:rPr>
        <w:t> </w:t>
      </w:r>
      <w:r>
        <w:rPr>
          <w:sz w:val="24"/>
        </w:rPr>
        <w:t>described</w:t>
      </w:r>
      <w:r>
        <w:rPr>
          <w:spacing w:val="-10"/>
          <w:sz w:val="24"/>
        </w:rPr>
        <w:t> </w:t>
      </w:r>
      <w:r>
        <w:rPr>
          <w:sz w:val="24"/>
        </w:rPr>
        <w:t>in</w:t>
      </w:r>
      <w:r>
        <w:rPr>
          <w:spacing w:val="-10"/>
          <w:sz w:val="24"/>
        </w:rPr>
        <w:t> </w:t>
      </w:r>
      <w:r>
        <w:rPr>
          <w:sz w:val="24"/>
        </w:rPr>
        <w:t>subsection</w:t>
      </w:r>
      <w:r>
        <w:rPr>
          <w:spacing w:val="-10"/>
          <w:sz w:val="24"/>
        </w:rPr>
        <w:t> </w:t>
      </w:r>
      <w:hyperlink w:history="true" w:anchor="_bookmark19">
        <w:r>
          <w:rPr>
            <w:sz w:val="24"/>
          </w:rPr>
          <w:t>2.3.1.</w:t>
        </w:r>
        <w:r>
          <w:rPr>
            <w:spacing w:val="7"/>
            <w:sz w:val="24"/>
          </w:rPr>
          <w:t> </w:t>
        </w:r>
      </w:hyperlink>
      <w:r>
        <w:rPr>
          <w:sz w:val="24"/>
        </w:rPr>
        <w:t>Once</w:t>
      </w:r>
      <w:r>
        <w:rPr>
          <w:spacing w:val="-10"/>
          <w:sz w:val="24"/>
        </w:rPr>
        <w:t> </w:t>
      </w:r>
      <w:r>
        <w:rPr>
          <w:sz w:val="24"/>
        </w:rPr>
        <w:t>the</w:t>
      </w:r>
      <w:r>
        <w:rPr>
          <w:spacing w:val="-10"/>
          <w:sz w:val="24"/>
        </w:rPr>
        <w:t> </w:t>
      </w:r>
      <w:r>
        <w:rPr>
          <w:sz w:val="24"/>
        </w:rPr>
        <w:t>combined</w:t>
      </w:r>
      <w:r>
        <w:rPr>
          <w:spacing w:val="-10"/>
          <w:sz w:val="24"/>
        </w:rPr>
        <w:t> </w:t>
      </w:r>
      <w:r>
        <w:rPr>
          <w:spacing w:val="-3"/>
          <w:sz w:val="24"/>
        </w:rPr>
        <w:t>error </w:t>
      </w:r>
      <w:r>
        <w:rPr>
          <w:sz w:val="24"/>
        </w:rPr>
        <w:t>of the network falls below this threshold, the learning process is</w:t>
      </w:r>
      <w:r>
        <w:rPr>
          <w:spacing w:val="-26"/>
          <w:sz w:val="24"/>
        </w:rPr>
        <w:t> </w:t>
      </w:r>
      <w:r>
        <w:rPr>
          <w:sz w:val="24"/>
        </w:rPr>
        <w:t>stopped.</w:t>
      </w:r>
    </w:p>
    <w:p>
      <w:pPr>
        <w:pStyle w:val="BodyText"/>
        <w:rPr>
          <w:sz w:val="22"/>
        </w:rPr>
      </w:pPr>
    </w:p>
    <w:p>
      <w:pPr>
        <w:pStyle w:val="BodyText"/>
        <w:spacing w:line="312" w:lineRule="auto"/>
        <w:ind w:left="1700" w:right="1605"/>
      </w:pPr>
      <w:r>
        <w:rPr/>
        <w:t>Combining these parameters, the formula for computing a new weight for a connection is the follo</w:t>
      </w:r>
      <w:hyperlink w:history="true" w:anchor="_bookmark132">
        <w:r>
          <w:rPr/>
          <w:t>wing[23, </w:t>
        </w:r>
      </w:hyperlink>
      <w:r>
        <w:rPr/>
        <w:t>p.167]:</w:t>
      </w:r>
    </w:p>
    <w:p>
      <w:pPr>
        <w:spacing w:after="0" w:line="312" w:lineRule="auto"/>
        <w:sectPr>
          <w:pgSz w:w="11910" w:h="16840"/>
          <w:pgMar w:header="0" w:footer="840" w:top="1060" w:bottom="1040" w:left="0" w:right="0"/>
        </w:sectPr>
      </w:pPr>
    </w:p>
    <w:p>
      <w:pPr>
        <w:pStyle w:val="BodyText"/>
        <w:rPr>
          <w:sz w:val="28"/>
        </w:rPr>
      </w:pPr>
    </w:p>
    <w:p>
      <w:pPr>
        <w:pStyle w:val="BodyText"/>
        <w:spacing w:before="197"/>
        <w:ind w:right="38"/>
        <w:jc w:val="right"/>
      </w:pPr>
      <w:r>
        <w:rPr>
          <w:w w:val="95"/>
        </w:rPr>
        <w:t>where</w:t>
      </w:r>
    </w:p>
    <w:p>
      <w:pPr>
        <w:spacing w:line="330" w:lineRule="exact" w:before="0"/>
        <w:ind w:left="1700" w:right="0" w:firstLine="0"/>
        <w:jc w:val="left"/>
        <w:rPr>
          <w:rFonts w:ascii="Verdana" w:hAnsi="Verdana"/>
          <w:i/>
          <w:sz w:val="24"/>
        </w:rPr>
      </w:pPr>
      <w:r>
        <w:rPr/>
        <w:br w:type="column"/>
      </w:r>
      <w:r>
        <w:rPr>
          <w:rFonts w:ascii="Bookman Old Style" w:hAnsi="Bookman Old Style"/>
          <w:b w:val="0"/>
          <w:i/>
          <w:sz w:val="24"/>
        </w:rPr>
        <w:t>W </w:t>
      </w:r>
      <w:r>
        <w:rPr>
          <w:rFonts w:ascii="Arial" w:hAnsi="Arial"/>
          <w:w w:val="110"/>
          <w:sz w:val="24"/>
        </w:rPr>
        <w:t>= </w:t>
      </w:r>
      <w:r>
        <w:rPr>
          <w:rFonts w:ascii="Bookman Old Style" w:hAnsi="Bookman Old Style"/>
          <w:b w:val="0"/>
          <w:i/>
          <w:sz w:val="24"/>
        </w:rPr>
        <w:t>l </w:t>
      </w:r>
      <w:r>
        <w:rPr>
          <w:rFonts w:ascii="Lucida Sans Unicode" w:hAnsi="Lucida Sans Unicode"/>
          <w:w w:val="95"/>
          <w:sz w:val="24"/>
        </w:rPr>
        <w:t>∗ </w:t>
      </w:r>
      <w:r>
        <w:rPr>
          <w:rFonts w:ascii="Bookman Old Style" w:hAnsi="Bookman Old Style"/>
          <w:b w:val="0"/>
          <w:i/>
          <w:w w:val="95"/>
          <w:sz w:val="24"/>
        </w:rPr>
        <w:t>s </w:t>
      </w:r>
      <w:r>
        <w:rPr>
          <w:rFonts w:ascii="Arial" w:hAnsi="Arial"/>
          <w:w w:val="110"/>
          <w:sz w:val="24"/>
        </w:rPr>
        <w:t>+ </w:t>
      </w:r>
      <w:r>
        <w:rPr>
          <w:rFonts w:ascii="Bookman Old Style" w:hAnsi="Bookman Old Style"/>
          <w:b w:val="0"/>
          <w:i/>
          <w:sz w:val="24"/>
        </w:rPr>
        <w:t>m </w:t>
      </w:r>
      <w:r>
        <w:rPr>
          <w:rFonts w:ascii="Lucida Sans Unicode" w:hAnsi="Lucida Sans Unicode"/>
          <w:w w:val="95"/>
          <w:sz w:val="24"/>
        </w:rPr>
        <w:t>∗ </w:t>
      </w:r>
      <w:r>
        <w:rPr>
          <w:rFonts w:ascii="Bookman Old Style" w:hAnsi="Bookman Old Style"/>
          <w:b w:val="0"/>
          <w:i/>
          <w:sz w:val="24"/>
        </w:rPr>
        <w:t>W</w:t>
      </w:r>
      <w:r>
        <w:rPr>
          <w:rFonts w:ascii="Verdana" w:hAnsi="Verdana"/>
          <w:i/>
          <w:sz w:val="24"/>
          <w:vertAlign w:val="subscript"/>
        </w:rPr>
        <w:t>p</w:t>
      </w:r>
    </w:p>
    <w:p>
      <w:pPr>
        <w:spacing w:after="0" w:line="330" w:lineRule="exact"/>
        <w:jc w:val="left"/>
        <w:rPr>
          <w:rFonts w:ascii="Verdana" w:hAnsi="Verdana"/>
          <w:sz w:val="24"/>
        </w:rPr>
        <w:sectPr>
          <w:type w:val="continuous"/>
          <w:pgSz w:w="11910" w:h="16840"/>
          <w:pgMar w:top="0" w:bottom="0" w:left="0" w:right="0"/>
          <w:cols w:num="2" w:equalWidth="0">
            <w:col w:w="2325" w:space="927"/>
            <w:col w:w="8658"/>
          </w:cols>
        </w:sectPr>
      </w:pPr>
    </w:p>
    <w:p>
      <w:pPr>
        <w:pStyle w:val="BodyText"/>
        <w:spacing w:before="5"/>
        <w:rPr>
          <w:rFonts w:ascii="Verdana"/>
          <w:i/>
          <w:sz w:val="14"/>
        </w:rPr>
      </w:pPr>
    </w:p>
    <w:p>
      <w:pPr>
        <w:pStyle w:val="ListParagraph"/>
        <w:numPr>
          <w:ilvl w:val="3"/>
          <w:numId w:val="13"/>
        </w:numPr>
        <w:tabs>
          <w:tab w:pos="2287" w:val="left" w:leader="none"/>
        </w:tabs>
        <w:spacing w:line="240" w:lineRule="auto" w:before="58" w:after="0"/>
        <w:ind w:left="2286" w:right="0" w:hanging="238"/>
        <w:jc w:val="left"/>
        <w:rPr>
          <w:sz w:val="24"/>
        </w:rPr>
      </w:pPr>
      <w:r>
        <w:rPr>
          <w:rFonts w:ascii="Bookman Old Style" w:hAnsi="Bookman Old Style"/>
          <w:b w:val="0"/>
          <w:i/>
          <w:sz w:val="24"/>
        </w:rPr>
        <w:t>W </w:t>
      </w:r>
      <w:r>
        <w:rPr>
          <w:sz w:val="24"/>
        </w:rPr>
        <w:t>is the new weight</w:t>
      </w:r>
      <w:r>
        <w:rPr>
          <w:spacing w:val="14"/>
          <w:sz w:val="24"/>
        </w:rPr>
        <w:t> </w:t>
      </w:r>
      <w:r>
        <w:rPr>
          <w:sz w:val="24"/>
        </w:rPr>
        <w:t>change.</w:t>
      </w:r>
    </w:p>
    <w:p>
      <w:pPr>
        <w:pStyle w:val="ListParagraph"/>
        <w:numPr>
          <w:ilvl w:val="3"/>
          <w:numId w:val="13"/>
        </w:numPr>
        <w:tabs>
          <w:tab w:pos="2287" w:val="left" w:leader="none"/>
        </w:tabs>
        <w:spacing w:line="240" w:lineRule="auto" w:before="186" w:after="0"/>
        <w:ind w:left="2286" w:right="0" w:hanging="238"/>
        <w:jc w:val="left"/>
        <w:rPr>
          <w:sz w:val="24"/>
        </w:rPr>
      </w:pPr>
      <w:r>
        <w:rPr>
          <w:rFonts w:ascii="Bookman Old Style" w:hAnsi="Bookman Old Style"/>
          <w:b w:val="0"/>
          <w:i/>
          <w:sz w:val="24"/>
        </w:rPr>
        <w:t>l </w:t>
      </w:r>
      <w:r>
        <w:rPr>
          <w:sz w:val="24"/>
        </w:rPr>
        <w:t>is the learning</w:t>
      </w:r>
      <w:r>
        <w:rPr>
          <w:spacing w:val="-11"/>
          <w:sz w:val="24"/>
        </w:rPr>
        <w:t> </w:t>
      </w:r>
      <w:r>
        <w:rPr>
          <w:sz w:val="24"/>
        </w:rPr>
        <w:t>rate.</w:t>
      </w:r>
    </w:p>
    <w:p>
      <w:pPr>
        <w:pStyle w:val="ListParagraph"/>
        <w:numPr>
          <w:ilvl w:val="3"/>
          <w:numId w:val="13"/>
        </w:numPr>
        <w:tabs>
          <w:tab w:pos="2287" w:val="left" w:leader="none"/>
        </w:tabs>
        <w:spacing w:line="240" w:lineRule="auto" w:before="185" w:after="0"/>
        <w:ind w:left="2286" w:right="0" w:hanging="238"/>
        <w:jc w:val="left"/>
        <w:rPr>
          <w:sz w:val="24"/>
        </w:rPr>
      </w:pPr>
      <w:r>
        <w:rPr>
          <w:rFonts w:ascii="Bookman Old Style" w:hAnsi="Bookman Old Style"/>
          <w:b w:val="0"/>
          <w:i/>
          <w:sz w:val="24"/>
        </w:rPr>
        <w:t>s </w:t>
      </w:r>
      <w:r>
        <w:rPr>
          <w:sz w:val="24"/>
        </w:rPr>
        <w:t>is the minimal</w:t>
      </w:r>
      <w:r>
        <w:rPr>
          <w:spacing w:val="-18"/>
          <w:sz w:val="24"/>
        </w:rPr>
        <w:t> </w:t>
      </w:r>
      <w:r>
        <w:rPr>
          <w:spacing w:val="-3"/>
          <w:sz w:val="24"/>
        </w:rPr>
        <w:t>error.</w:t>
      </w:r>
    </w:p>
    <w:p>
      <w:pPr>
        <w:pStyle w:val="ListParagraph"/>
        <w:numPr>
          <w:ilvl w:val="3"/>
          <w:numId w:val="13"/>
        </w:numPr>
        <w:tabs>
          <w:tab w:pos="2287" w:val="left" w:leader="none"/>
        </w:tabs>
        <w:spacing w:line="240" w:lineRule="auto" w:before="186" w:after="0"/>
        <w:ind w:left="2286" w:right="0" w:hanging="238"/>
        <w:jc w:val="left"/>
        <w:rPr>
          <w:sz w:val="24"/>
        </w:rPr>
      </w:pPr>
      <w:r>
        <w:rPr>
          <w:rFonts w:ascii="Bookman Old Style" w:hAnsi="Bookman Old Style"/>
          <w:b w:val="0"/>
          <w:i/>
          <w:sz w:val="24"/>
        </w:rPr>
        <w:t>m </w:t>
      </w:r>
      <w:r>
        <w:rPr>
          <w:sz w:val="24"/>
        </w:rPr>
        <w:t>is the</w:t>
      </w:r>
      <w:r>
        <w:rPr>
          <w:spacing w:val="-16"/>
          <w:sz w:val="24"/>
        </w:rPr>
        <w:t> </w:t>
      </w:r>
      <w:r>
        <w:rPr>
          <w:sz w:val="24"/>
        </w:rPr>
        <w:t>momentum.</w:t>
      </w:r>
    </w:p>
    <w:p>
      <w:pPr>
        <w:pStyle w:val="ListParagraph"/>
        <w:numPr>
          <w:ilvl w:val="3"/>
          <w:numId w:val="13"/>
        </w:numPr>
        <w:tabs>
          <w:tab w:pos="2287" w:val="left" w:leader="none"/>
        </w:tabs>
        <w:spacing w:line="240" w:lineRule="auto" w:before="186" w:after="0"/>
        <w:ind w:left="2286" w:right="0" w:hanging="238"/>
        <w:jc w:val="left"/>
        <w:rPr>
          <w:sz w:val="24"/>
        </w:rPr>
      </w:pPr>
      <w:r>
        <w:rPr>
          <w:rFonts w:ascii="Bookman Old Style" w:hAnsi="Bookman Old Style"/>
          <w:b w:val="0"/>
          <w:i/>
          <w:sz w:val="24"/>
        </w:rPr>
        <w:t>W</w:t>
      </w:r>
      <w:r>
        <w:rPr>
          <w:rFonts w:ascii="Verdana" w:hAnsi="Verdana"/>
          <w:i/>
          <w:sz w:val="24"/>
          <w:vertAlign w:val="subscript"/>
        </w:rPr>
        <w:t>p</w:t>
      </w:r>
      <w:r>
        <w:rPr>
          <w:rFonts w:ascii="Verdana" w:hAnsi="Verdana"/>
          <w:i/>
          <w:sz w:val="24"/>
          <w:vertAlign w:val="baseline"/>
        </w:rPr>
        <w:t> </w:t>
      </w:r>
      <w:r>
        <w:rPr>
          <w:sz w:val="24"/>
          <w:vertAlign w:val="baseline"/>
        </w:rPr>
        <w:t>is the weight change of the previous</w:t>
      </w:r>
      <w:r>
        <w:rPr>
          <w:spacing w:val="-26"/>
          <w:sz w:val="24"/>
          <w:vertAlign w:val="baseline"/>
        </w:rPr>
        <w:t> </w:t>
      </w:r>
      <w:r>
        <w:rPr>
          <w:sz w:val="24"/>
          <w:vertAlign w:val="baseline"/>
        </w:rPr>
        <w:t>cycle.</w:t>
      </w:r>
    </w:p>
    <w:p>
      <w:pPr>
        <w:pStyle w:val="Heading3"/>
        <w:numPr>
          <w:ilvl w:val="2"/>
          <w:numId w:val="13"/>
        </w:numPr>
        <w:tabs>
          <w:tab w:pos="2418" w:val="left" w:leader="none"/>
          <w:tab w:pos="2419" w:val="left" w:leader="none"/>
        </w:tabs>
        <w:spacing w:line="240" w:lineRule="auto" w:before="389" w:after="0"/>
        <w:ind w:left="2418" w:right="0" w:hanging="719"/>
        <w:jc w:val="left"/>
      </w:pPr>
      <w:bookmarkStart w:name="Bayesian Networks " w:id="57"/>
      <w:bookmarkEnd w:id="57"/>
      <w:r>
        <w:rPr>
          <w:b w:val="0"/>
        </w:rPr>
      </w:r>
      <w:bookmarkStart w:name="_bookmark24" w:id="58"/>
      <w:bookmarkEnd w:id="58"/>
      <w:r>
        <w:rPr>
          <w:b w:val="0"/>
        </w:rPr>
      </w:r>
      <w:bookmarkStart w:name="_bookmark24" w:id="59"/>
      <w:bookmarkEnd w:id="59"/>
      <w:r>
        <w:rPr/>
        <w:t>Ba</w:t>
      </w:r>
      <w:r>
        <w:rPr/>
        <w:t>yesian</w:t>
      </w:r>
      <w:r>
        <w:rPr>
          <w:spacing w:val="-2"/>
        </w:rPr>
        <w:t> </w:t>
      </w:r>
      <w:r>
        <w:rPr/>
        <w:t>Networks</w:t>
      </w:r>
    </w:p>
    <w:p>
      <w:pPr>
        <w:pStyle w:val="BodyText"/>
        <w:spacing w:line="312" w:lineRule="auto" w:before="244"/>
        <w:ind w:left="1700" w:right="1698"/>
        <w:jc w:val="both"/>
      </w:pPr>
      <w:r>
        <w:rPr/>
        <w:t>Bayesian networks consist of nodes and directed connections between these nodes </w:t>
      </w:r>
      <w:r>
        <w:rPr>
          <w:spacing w:val="-3"/>
        </w:rPr>
        <w:t>that </w:t>
      </w:r>
      <w:r>
        <w:rPr/>
        <w:t>symbolize dependencies between them. They are probabilistic directed acyclic graphical models. Each node represents an attribute of interest for the given task, such as pollution values in cities for the likelihood estimation of developing lung cancer. The most basic Bayesian</w:t>
      </w:r>
      <w:r>
        <w:rPr>
          <w:spacing w:val="-14"/>
        </w:rPr>
        <w:t> </w:t>
      </w:r>
      <w:r>
        <w:rPr/>
        <w:t>network</w:t>
      </w:r>
      <w:r>
        <w:rPr>
          <w:spacing w:val="-13"/>
        </w:rPr>
        <w:t> </w:t>
      </w:r>
      <w:r>
        <w:rPr/>
        <w:t>is</w:t>
      </w:r>
      <w:r>
        <w:rPr>
          <w:spacing w:val="-13"/>
        </w:rPr>
        <w:t> </w:t>
      </w:r>
      <w:r>
        <w:rPr/>
        <w:t>called</w:t>
      </w:r>
      <w:r>
        <w:rPr>
          <w:spacing w:val="-14"/>
        </w:rPr>
        <w:t> </w:t>
      </w:r>
      <w:r>
        <w:rPr>
          <w:i/>
        </w:rPr>
        <w:t>Naive</w:t>
      </w:r>
      <w:r>
        <w:rPr>
          <w:i/>
          <w:spacing w:val="-13"/>
        </w:rPr>
        <w:t> </w:t>
      </w:r>
      <w:r>
        <w:rPr>
          <w:i/>
        </w:rPr>
        <w:t>Bayes</w:t>
      </w:r>
      <w:r>
        <w:rPr>
          <w:i/>
          <w:spacing w:val="-13"/>
        </w:rPr>
        <w:t> </w:t>
      </w:r>
      <w:r>
        <w:rPr/>
        <w:t>and</w:t>
      </w:r>
      <w:r>
        <w:rPr>
          <w:spacing w:val="-13"/>
        </w:rPr>
        <w:t> </w:t>
      </w:r>
      <w:r>
        <w:rPr/>
        <w:t>the</w:t>
      </w:r>
      <w:r>
        <w:rPr>
          <w:spacing w:val="-14"/>
        </w:rPr>
        <w:t> </w:t>
      </w:r>
      <w:r>
        <w:rPr/>
        <w:t>reason</w:t>
      </w:r>
      <w:r>
        <w:rPr>
          <w:spacing w:val="-13"/>
        </w:rPr>
        <w:t> </w:t>
      </w:r>
      <w:r>
        <w:rPr/>
        <w:t>for</w:t>
      </w:r>
      <w:r>
        <w:rPr>
          <w:spacing w:val="-13"/>
        </w:rPr>
        <w:t> </w:t>
      </w:r>
      <w:r>
        <w:rPr/>
        <w:t>it</w:t>
      </w:r>
      <w:r>
        <w:rPr>
          <w:spacing w:val="-14"/>
        </w:rPr>
        <w:t> </w:t>
      </w:r>
      <w:r>
        <w:rPr/>
        <w:t>being</w:t>
      </w:r>
      <w:r>
        <w:rPr>
          <w:spacing w:val="-13"/>
        </w:rPr>
        <w:t> </w:t>
      </w:r>
      <w:r>
        <w:rPr/>
        <w:t>called</w:t>
      </w:r>
      <w:r>
        <w:rPr>
          <w:spacing w:val="-13"/>
        </w:rPr>
        <w:t> </w:t>
      </w:r>
      <w:r>
        <w:rPr/>
        <w:t>Naive</w:t>
      </w:r>
      <w:r>
        <w:rPr>
          <w:spacing w:val="-13"/>
        </w:rPr>
        <w:t> </w:t>
      </w:r>
      <w:r>
        <w:rPr/>
        <w:t>is</w:t>
      </w:r>
      <w:r>
        <w:rPr>
          <w:spacing w:val="-14"/>
        </w:rPr>
        <w:t> </w:t>
      </w:r>
      <w:r>
        <w:rPr/>
        <w:t>that</w:t>
      </w:r>
      <w:r>
        <w:rPr>
          <w:spacing w:val="-13"/>
        </w:rPr>
        <w:t> </w:t>
      </w:r>
      <w:r>
        <w:rPr>
          <w:spacing w:val="-4"/>
        </w:rPr>
        <w:t>this </w:t>
      </w:r>
      <w:r>
        <w:rPr/>
        <w:t>network assumes that there are no dependencies between attributes. This is almost never the case in practical data mining tasks and therefore this method tends to achieve worse results than more detailed algorithms. Normal Bayesian networks use known data </w:t>
      </w:r>
      <w:r>
        <w:rPr>
          <w:spacing w:val="-6"/>
        </w:rPr>
        <w:t>to </w:t>
      </w:r>
      <w:r>
        <w:rPr/>
        <w:t>estimate the dependencies between attributes and the class label and use this</w:t>
      </w:r>
      <w:r>
        <w:rPr>
          <w:spacing w:val="-21"/>
        </w:rPr>
        <w:t> </w:t>
      </w:r>
      <w:r>
        <w:rPr/>
        <w:t>information to calculate probabilities of possible different outcomes of future events. It </w:t>
      </w:r>
      <w:r>
        <w:rPr>
          <w:spacing w:val="-2"/>
        </w:rPr>
        <w:t>automatically </w:t>
      </w:r>
      <w:r>
        <w:rPr/>
        <w:t>applies the Bayes’ theorem to complex problems and is therefore able to gain</w:t>
      </w:r>
      <w:r>
        <w:rPr>
          <w:spacing w:val="-40"/>
        </w:rPr>
        <w:t> </w:t>
      </w:r>
      <w:r>
        <w:rPr/>
        <w:t>knowledge about the state of attributes and their</w:t>
      </w:r>
      <w:r>
        <w:rPr>
          <w:spacing w:val="-10"/>
        </w:rPr>
        <w:t> </w:t>
      </w:r>
      <w:r>
        <w:rPr/>
        <w:t>dependencies.</w:t>
      </w:r>
    </w:p>
    <w:p>
      <w:pPr>
        <w:spacing w:line="175" w:lineRule="auto" w:before="189"/>
        <w:ind w:left="545" w:right="567" w:firstLine="0"/>
        <w:jc w:val="center"/>
        <w:rPr>
          <w:rFonts w:ascii="Arial" w:hAnsi="Arial"/>
          <w:sz w:val="24"/>
        </w:rPr>
      </w:pPr>
      <w:r>
        <w:rPr/>
        <w:pict>
          <v:shape style="position:absolute;margin-left:252.029007pt;margin-top:19.364691pt;width:3.35pt;height:20.75pt;mso-position-horizontal-relative:page;mso-position-vertical-relative:paragraph;z-index:-258761728" type="#_x0000_t202" filled="false" stroked="false">
            <v:textbox inset="0,0,0,0">
              <w:txbxContent>
                <w:p>
                  <w:pPr>
                    <w:pStyle w:val="BodyText"/>
                    <w:spacing w:line="291" w:lineRule="exact"/>
                    <w:rPr>
                      <w:rFonts w:ascii="Lucida Sans Unicode"/>
                    </w:rPr>
                  </w:pPr>
                  <w:r>
                    <w:rPr>
                      <w:rFonts w:ascii="Lucida Sans Unicode"/>
                      <w:w w:val="73"/>
                    </w:rPr>
                    <w:t>|</w:t>
                  </w:r>
                </w:p>
              </w:txbxContent>
            </v:textbox>
            <w10:wrap type="none"/>
          </v:shape>
        </w:pict>
      </w:r>
      <w:r>
        <w:rPr>
          <w:rFonts w:ascii="Bookman Old Style" w:hAnsi="Bookman Old Style"/>
          <w:b w:val="0"/>
          <w:i/>
          <w:w w:val="110"/>
          <w:position w:val="-15"/>
          <w:sz w:val="24"/>
        </w:rPr>
        <w:t>P </w:t>
      </w:r>
      <w:r>
        <w:rPr>
          <w:rFonts w:ascii="Arial" w:hAnsi="Arial"/>
          <w:w w:val="110"/>
          <w:position w:val="-15"/>
          <w:sz w:val="24"/>
        </w:rPr>
        <w:t>(</w:t>
      </w:r>
      <w:r>
        <w:rPr>
          <w:rFonts w:ascii="Bookman Old Style" w:hAnsi="Bookman Old Style"/>
          <w:b w:val="0"/>
          <w:i/>
          <w:w w:val="110"/>
          <w:position w:val="-15"/>
          <w:sz w:val="24"/>
        </w:rPr>
        <w:t>A B</w:t>
      </w:r>
      <w:r>
        <w:rPr>
          <w:rFonts w:ascii="Arial" w:hAnsi="Arial"/>
          <w:w w:val="110"/>
          <w:position w:val="-15"/>
          <w:sz w:val="24"/>
        </w:rPr>
        <w:t>) = </w:t>
      </w:r>
      <w:r>
        <w:rPr>
          <w:rFonts w:ascii="Bookman Old Style" w:hAnsi="Bookman Old Style"/>
          <w:b w:val="0"/>
          <w:i/>
          <w:w w:val="110"/>
          <w:sz w:val="24"/>
          <w:u w:val="single"/>
        </w:rPr>
        <w:t>P </w:t>
      </w:r>
      <w:r>
        <w:rPr>
          <w:rFonts w:ascii="Arial" w:hAnsi="Arial"/>
          <w:w w:val="110"/>
          <w:sz w:val="24"/>
          <w:u w:val="single"/>
        </w:rPr>
        <w:t>(</w:t>
      </w:r>
      <w:r>
        <w:rPr>
          <w:rFonts w:ascii="Bookman Old Style" w:hAnsi="Bookman Old Style"/>
          <w:b w:val="0"/>
          <w:i/>
          <w:w w:val="110"/>
          <w:sz w:val="24"/>
          <w:u w:val="single"/>
        </w:rPr>
        <w:t>B</w:t>
      </w:r>
      <w:r>
        <w:rPr>
          <w:rFonts w:ascii="Lucida Sans Unicode" w:hAnsi="Lucida Sans Unicode"/>
          <w:w w:val="110"/>
          <w:sz w:val="24"/>
          <w:u w:val="single"/>
        </w:rPr>
        <w:t>|</w:t>
      </w:r>
      <w:r>
        <w:rPr>
          <w:rFonts w:ascii="Bookman Old Style" w:hAnsi="Bookman Old Style"/>
          <w:b w:val="0"/>
          <w:i/>
          <w:w w:val="110"/>
          <w:sz w:val="24"/>
          <w:u w:val="single"/>
        </w:rPr>
        <w:t>A</w:t>
      </w:r>
      <w:r>
        <w:rPr>
          <w:rFonts w:ascii="Arial" w:hAnsi="Arial"/>
          <w:w w:val="110"/>
          <w:sz w:val="24"/>
          <w:u w:val="single"/>
        </w:rPr>
        <w:t>) </w:t>
      </w:r>
      <w:r>
        <w:rPr>
          <w:rFonts w:ascii="Lucida Sans Unicode" w:hAnsi="Lucida Sans Unicode"/>
          <w:sz w:val="24"/>
          <w:u w:val="single"/>
        </w:rPr>
        <w:t>∗ </w:t>
      </w:r>
      <w:r>
        <w:rPr>
          <w:rFonts w:ascii="Bookman Old Style" w:hAnsi="Bookman Old Style"/>
          <w:b w:val="0"/>
          <w:i/>
          <w:w w:val="110"/>
          <w:sz w:val="24"/>
          <w:u w:val="single"/>
        </w:rPr>
        <w:t>P </w:t>
      </w:r>
      <w:r>
        <w:rPr>
          <w:rFonts w:ascii="Arial" w:hAnsi="Arial"/>
          <w:w w:val="110"/>
          <w:sz w:val="24"/>
          <w:u w:val="single"/>
        </w:rPr>
        <w:t>(</w:t>
      </w:r>
      <w:r>
        <w:rPr>
          <w:rFonts w:ascii="Bookman Old Style" w:hAnsi="Bookman Old Style"/>
          <w:b w:val="0"/>
          <w:i/>
          <w:w w:val="110"/>
          <w:sz w:val="24"/>
          <w:u w:val="single"/>
        </w:rPr>
        <w:t>A</w:t>
      </w:r>
      <w:r>
        <w:rPr>
          <w:rFonts w:ascii="Arial" w:hAnsi="Arial"/>
          <w:w w:val="110"/>
          <w:sz w:val="24"/>
          <w:u w:val="single"/>
        </w:rPr>
        <w:t>)</w:t>
      </w:r>
    </w:p>
    <w:p>
      <w:pPr>
        <w:spacing w:line="224" w:lineRule="exact" w:before="0"/>
        <w:ind w:left="1679" w:right="567" w:firstLine="0"/>
        <w:jc w:val="center"/>
        <w:rPr>
          <w:rFonts w:ascii="Arial"/>
          <w:sz w:val="24"/>
        </w:rPr>
      </w:pPr>
      <w:r>
        <w:rPr>
          <w:rFonts w:ascii="Bookman Old Style"/>
          <w:b w:val="0"/>
          <w:i/>
          <w:w w:val="105"/>
          <w:sz w:val="24"/>
        </w:rPr>
        <w:t>P </w:t>
      </w:r>
      <w:r>
        <w:rPr>
          <w:rFonts w:ascii="Arial"/>
          <w:w w:val="105"/>
          <w:sz w:val="24"/>
        </w:rPr>
        <w:t>(</w:t>
      </w:r>
      <w:r>
        <w:rPr>
          <w:rFonts w:ascii="Bookman Old Style"/>
          <w:b w:val="0"/>
          <w:i/>
          <w:w w:val="105"/>
          <w:sz w:val="24"/>
        </w:rPr>
        <w:t>B</w:t>
      </w:r>
      <w:r>
        <w:rPr>
          <w:rFonts w:ascii="Arial"/>
          <w:w w:val="105"/>
          <w:sz w:val="24"/>
        </w:rPr>
        <w:t>)</w:t>
      </w:r>
    </w:p>
    <w:p>
      <w:pPr>
        <w:pStyle w:val="BodyText"/>
        <w:spacing w:before="1"/>
        <w:rPr>
          <w:rFonts w:ascii="Arial"/>
          <w:sz w:val="14"/>
        </w:rPr>
      </w:pPr>
    </w:p>
    <w:p>
      <w:pPr>
        <w:pStyle w:val="BodyText"/>
        <w:spacing w:before="97"/>
        <w:ind w:left="1700"/>
      </w:pPr>
      <w:r>
        <w:rPr/>
        <w:t>where</w:t>
      </w:r>
    </w:p>
    <w:p>
      <w:pPr>
        <w:spacing w:after="0"/>
        <w:sectPr>
          <w:type w:val="continuous"/>
          <w:pgSz w:w="11910" w:h="16840"/>
          <w:pgMar w:top="0" w:bottom="0" w:left="0" w:right="0"/>
        </w:sectPr>
      </w:pPr>
    </w:p>
    <w:p>
      <w:pPr>
        <w:pStyle w:val="ListParagraph"/>
        <w:numPr>
          <w:ilvl w:val="3"/>
          <w:numId w:val="13"/>
        </w:numPr>
        <w:tabs>
          <w:tab w:pos="2287" w:val="left" w:leader="none"/>
        </w:tabs>
        <w:spacing w:line="240" w:lineRule="auto" w:before="32" w:after="0"/>
        <w:ind w:left="2286" w:right="0" w:hanging="238"/>
        <w:jc w:val="left"/>
        <w:rPr>
          <w:sz w:val="24"/>
        </w:rPr>
      </w:pPr>
      <w:r>
        <w:rPr>
          <w:rFonts w:ascii="Bookman Old Style" w:hAnsi="Bookman Old Style"/>
          <w:b w:val="0"/>
          <w:i/>
          <w:sz w:val="24"/>
        </w:rPr>
        <w:t>A </w:t>
      </w:r>
      <w:r>
        <w:rPr>
          <w:sz w:val="24"/>
        </w:rPr>
        <w:t>and </w:t>
      </w:r>
      <w:r>
        <w:rPr>
          <w:rFonts w:ascii="Bookman Old Style" w:hAnsi="Bookman Old Style"/>
          <w:b w:val="0"/>
          <w:i/>
          <w:sz w:val="24"/>
        </w:rPr>
        <w:t>B </w:t>
      </w:r>
      <w:r>
        <w:rPr>
          <w:sz w:val="24"/>
        </w:rPr>
        <w:t>are</w:t>
      </w:r>
      <w:r>
        <w:rPr>
          <w:spacing w:val="-16"/>
          <w:sz w:val="24"/>
        </w:rPr>
        <w:t> </w:t>
      </w:r>
      <w:r>
        <w:rPr>
          <w:sz w:val="24"/>
        </w:rPr>
        <w:t>events.</w:t>
      </w:r>
    </w:p>
    <w:p>
      <w:pPr>
        <w:pStyle w:val="ListParagraph"/>
        <w:numPr>
          <w:ilvl w:val="3"/>
          <w:numId w:val="13"/>
        </w:numPr>
        <w:tabs>
          <w:tab w:pos="2287" w:val="left" w:leader="none"/>
        </w:tabs>
        <w:spacing w:line="240" w:lineRule="auto" w:before="189" w:after="0"/>
        <w:ind w:left="2286" w:right="0" w:hanging="238"/>
        <w:jc w:val="left"/>
        <w:rPr>
          <w:sz w:val="24"/>
        </w:rPr>
      </w:pPr>
      <w:r>
        <w:rPr>
          <w:rFonts w:ascii="Bookman Old Style" w:hAnsi="Bookman Old Style"/>
          <w:b w:val="0"/>
          <w:i/>
          <w:sz w:val="24"/>
        </w:rPr>
        <w:t>P </w:t>
      </w:r>
      <w:r>
        <w:rPr>
          <w:rFonts w:ascii="Arial" w:hAnsi="Arial"/>
          <w:spacing w:val="6"/>
          <w:sz w:val="24"/>
        </w:rPr>
        <w:t>(</w:t>
      </w:r>
      <w:r>
        <w:rPr>
          <w:rFonts w:ascii="Bookman Old Style" w:hAnsi="Bookman Old Style"/>
          <w:b w:val="0"/>
          <w:i/>
          <w:spacing w:val="6"/>
          <w:sz w:val="24"/>
        </w:rPr>
        <w:t>X</w:t>
      </w:r>
      <w:r>
        <w:rPr>
          <w:rFonts w:ascii="Arial" w:hAnsi="Arial"/>
          <w:spacing w:val="6"/>
          <w:sz w:val="24"/>
        </w:rPr>
        <w:t>) </w:t>
      </w:r>
      <w:r>
        <w:rPr>
          <w:sz w:val="24"/>
        </w:rPr>
        <w:t>is the probability that event </w:t>
      </w:r>
      <w:r>
        <w:rPr>
          <w:rFonts w:ascii="Bookman Old Style" w:hAnsi="Bookman Old Style"/>
          <w:b w:val="0"/>
          <w:i/>
          <w:sz w:val="24"/>
        </w:rPr>
        <w:t>X</w:t>
      </w:r>
      <w:r>
        <w:rPr>
          <w:rFonts w:ascii="Bookman Old Style" w:hAnsi="Bookman Old Style"/>
          <w:b w:val="0"/>
          <w:i/>
          <w:spacing w:val="-48"/>
          <w:sz w:val="24"/>
        </w:rPr>
        <w:t> </w:t>
      </w:r>
      <w:r>
        <w:rPr>
          <w:sz w:val="24"/>
        </w:rPr>
        <w:t>occurs.</w:t>
      </w:r>
    </w:p>
    <w:p>
      <w:pPr>
        <w:pStyle w:val="ListParagraph"/>
        <w:numPr>
          <w:ilvl w:val="3"/>
          <w:numId w:val="13"/>
        </w:numPr>
        <w:tabs>
          <w:tab w:pos="2287" w:val="left" w:leader="none"/>
        </w:tabs>
        <w:spacing w:line="259" w:lineRule="auto" w:before="189" w:after="0"/>
        <w:ind w:left="2286" w:right="1698" w:hanging="237"/>
        <w:jc w:val="left"/>
        <w:rPr>
          <w:sz w:val="24"/>
        </w:rPr>
      </w:pPr>
      <w:r>
        <w:rPr>
          <w:rFonts w:ascii="Bookman Old Style" w:hAnsi="Bookman Old Style"/>
          <w:b w:val="0"/>
          <w:i/>
          <w:sz w:val="24"/>
        </w:rPr>
        <w:t>P </w:t>
      </w:r>
      <w:r>
        <w:rPr>
          <w:rFonts w:ascii="Arial" w:hAnsi="Arial"/>
          <w:spacing w:val="4"/>
          <w:sz w:val="24"/>
        </w:rPr>
        <w:t>(</w:t>
      </w:r>
      <w:r>
        <w:rPr>
          <w:rFonts w:ascii="Bookman Old Style" w:hAnsi="Bookman Old Style"/>
          <w:b w:val="0"/>
          <w:i/>
          <w:spacing w:val="4"/>
          <w:sz w:val="24"/>
        </w:rPr>
        <w:t>X</w:t>
      </w:r>
      <w:r>
        <w:rPr>
          <w:rFonts w:ascii="Lucida Sans Unicode" w:hAnsi="Lucida Sans Unicode"/>
          <w:spacing w:val="4"/>
          <w:sz w:val="24"/>
        </w:rPr>
        <w:t>|</w:t>
      </w:r>
      <w:r>
        <w:rPr>
          <w:rFonts w:ascii="Bookman Old Style" w:hAnsi="Bookman Old Style"/>
          <w:b w:val="0"/>
          <w:i/>
          <w:spacing w:val="4"/>
          <w:sz w:val="24"/>
        </w:rPr>
        <w:t>Y </w:t>
      </w:r>
      <w:r>
        <w:rPr>
          <w:rFonts w:ascii="Arial" w:hAnsi="Arial"/>
          <w:sz w:val="24"/>
        </w:rPr>
        <w:t>) </w:t>
      </w:r>
      <w:r>
        <w:rPr>
          <w:sz w:val="24"/>
        </w:rPr>
        <w:t>is the conditional probability that event </w:t>
      </w:r>
      <w:r>
        <w:rPr>
          <w:rFonts w:ascii="Bookman Old Style" w:hAnsi="Bookman Old Style"/>
          <w:b w:val="0"/>
          <w:i/>
          <w:sz w:val="24"/>
        </w:rPr>
        <w:t>X </w:t>
      </w:r>
      <w:r>
        <w:rPr>
          <w:sz w:val="24"/>
        </w:rPr>
        <w:t>occurs if event </w:t>
      </w:r>
      <w:r>
        <w:rPr>
          <w:rFonts w:ascii="Bookman Old Style" w:hAnsi="Bookman Old Style"/>
          <w:b w:val="0"/>
          <w:i/>
          <w:sz w:val="24"/>
        </w:rPr>
        <w:t>Y </w:t>
      </w:r>
      <w:r>
        <w:rPr>
          <w:sz w:val="24"/>
        </w:rPr>
        <w:t>is known to be true </w:t>
      </w:r>
      <w:hyperlink w:history="true" w:anchor="_bookmark133">
        <w:r>
          <w:rPr>
            <w:sz w:val="24"/>
          </w:rPr>
          <w:t>[24,</w:t>
        </w:r>
        <w:r>
          <w:rPr>
            <w:spacing w:val="-4"/>
            <w:sz w:val="24"/>
          </w:rPr>
          <w:t> </w:t>
        </w:r>
      </w:hyperlink>
      <w:r>
        <w:rPr>
          <w:sz w:val="24"/>
        </w:rPr>
        <w:t>p.30-31].</w:t>
      </w:r>
    </w:p>
    <w:p>
      <w:pPr>
        <w:pStyle w:val="BodyText"/>
        <w:spacing w:before="6"/>
        <w:rPr>
          <w:sz w:val="22"/>
        </w:rPr>
      </w:pPr>
    </w:p>
    <w:p>
      <w:pPr>
        <w:pStyle w:val="BodyText"/>
        <w:spacing w:line="312" w:lineRule="auto"/>
        <w:ind w:left="1700" w:right="1698"/>
        <w:jc w:val="both"/>
      </w:pPr>
      <w:r>
        <w:rPr/>
        <w:t>Each</w:t>
      </w:r>
      <w:r>
        <w:rPr>
          <w:spacing w:val="-9"/>
        </w:rPr>
        <w:t> </w:t>
      </w:r>
      <w:r>
        <w:rPr/>
        <w:t>node</w:t>
      </w:r>
      <w:r>
        <w:rPr>
          <w:spacing w:val="-8"/>
        </w:rPr>
        <w:t> </w:t>
      </w:r>
      <w:r>
        <w:rPr/>
        <w:t>of</w:t>
      </w:r>
      <w:r>
        <w:rPr>
          <w:spacing w:val="-9"/>
        </w:rPr>
        <w:t> </w:t>
      </w:r>
      <w:r>
        <w:rPr/>
        <w:t>the</w:t>
      </w:r>
      <w:r>
        <w:rPr>
          <w:spacing w:val="-8"/>
        </w:rPr>
        <w:t> </w:t>
      </w:r>
      <w:r>
        <w:rPr/>
        <w:t>graph</w:t>
      </w:r>
      <w:r>
        <w:rPr>
          <w:spacing w:val="-8"/>
        </w:rPr>
        <w:t> </w:t>
      </w:r>
      <w:r>
        <w:rPr/>
        <w:t>is</w:t>
      </w:r>
      <w:r>
        <w:rPr>
          <w:spacing w:val="-9"/>
        </w:rPr>
        <w:t> </w:t>
      </w:r>
      <w:r>
        <w:rPr/>
        <w:t>labeled</w:t>
      </w:r>
      <w:r>
        <w:rPr>
          <w:spacing w:val="-8"/>
        </w:rPr>
        <w:t> </w:t>
      </w:r>
      <w:r>
        <w:rPr/>
        <w:t>with</w:t>
      </w:r>
      <w:r>
        <w:rPr>
          <w:spacing w:val="-8"/>
        </w:rPr>
        <w:t> </w:t>
      </w:r>
      <w:r>
        <w:rPr/>
        <w:t>a</w:t>
      </w:r>
      <w:r>
        <w:rPr>
          <w:spacing w:val="-9"/>
        </w:rPr>
        <w:t> </w:t>
      </w:r>
      <w:r>
        <w:rPr/>
        <w:t>probability</w:t>
      </w:r>
      <w:r>
        <w:rPr>
          <w:spacing w:val="-8"/>
        </w:rPr>
        <w:t> </w:t>
      </w:r>
      <w:r>
        <w:rPr/>
        <w:t>distribution</w:t>
      </w:r>
      <w:r>
        <w:rPr>
          <w:spacing w:val="-8"/>
        </w:rPr>
        <w:t> </w:t>
      </w:r>
      <w:r>
        <w:rPr/>
        <w:t>that</w:t>
      </w:r>
      <w:r>
        <w:rPr>
          <w:spacing w:val="-9"/>
        </w:rPr>
        <w:t> </w:t>
      </w:r>
      <w:r>
        <w:rPr/>
        <w:t>defines</w:t>
      </w:r>
      <w:r>
        <w:rPr>
          <w:spacing w:val="-8"/>
        </w:rPr>
        <w:t> </w:t>
      </w:r>
      <w:r>
        <w:rPr/>
        <w:t>the</w:t>
      </w:r>
      <w:r>
        <w:rPr>
          <w:spacing w:val="-9"/>
        </w:rPr>
        <w:t> </w:t>
      </w:r>
      <w:r>
        <w:rPr/>
        <w:t>effects</w:t>
      </w:r>
      <w:r>
        <w:rPr>
          <w:spacing w:val="-8"/>
        </w:rPr>
        <w:t> </w:t>
      </w:r>
      <w:r>
        <w:rPr/>
        <w:t>of a parent node on the child node </w:t>
      </w:r>
      <w:hyperlink w:history="true" w:anchor="_bookmark134">
        <w:r>
          <w:rPr/>
          <w:t>[25, </w:t>
        </w:r>
      </w:hyperlink>
      <w:r>
        <w:rPr/>
        <w:t>p.166 et</w:t>
      </w:r>
      <w:r>
        <w:rPr>
          <w:spacing w:val="-13"/>
        </w:rPr>
        <w:t> </w:t>
      </w:r>
      <w:r>
        <w:rPr/>
        <w:t>seq.].</w:t>
      </w:r>
    </w:p>
    <w:p>
      <w:pPr>
        <w:pStyle w:val="BodyText"/>
        <w:spacing w:before="5"/>
        <w:rPr>
          <w:sz w:val="31"/>
        </w:rPr>
      </w:pPr>
    </w:p>
    <w:p>
      <w:pPr>
        <w:pStyle w:val="Heading3"/>
        <w:numPr>
          <w:ilvl w:val="2"/>
          <w:numId w:val="13"/>
        </w:numPr>
        <w:tabs>
          <w:tab w:pos="2418" w:val="left" w:leader="none"/>
          <w:tab w:pos="2419" w:val="left" w:leader="none"/>
        </w:tabs>
        <w:spacing w:line="240" w:lineRule="auto" w:before="0" w:after="0"/>
        <w:ind w:left="2418" w:right="0" w:hanging="719"/>
        <w:jc w:val="left"/>
      </w:pPr>
      <w:bookmarkStart w:name="Instance-Based Learning (kNN)" w:id="60"/>
      <w:bookmarkEnd w:id="60"/>
      <w:r>
        <w:rPr>
          <w:b w:val="0"/>
        </w:rPr>
      </w:r>
      <w:bookmarkStart w:name="_bookmark25" w:id="61"/>
      <w:bookmarkEnd w:id="61"/>
      <w:r>
        <w:rPr>
          <w:b w:val="0"/>
        </w:rPr>
      </w:r>
      <w:bookmarkStart w:name="_bookmark25" w:id="62"/>
      <w:bookmarkEnd w:id="62"/>
      <w:r>
        <w:rPr/>
        <w:t>Instance-Based</w:t>
      </w:r>
      <w:r>
        <w:rPr/>
        <w:t> Learning</w:t>
      </w:r>
      <w:r>
        <w:rPr>
          <w:spacing w:val="-3"/>
        </w:rPr>
        <w:t> </w:t>
      </w:r>
      <w:r>
        <w:rPr/>
        <w:t>(kNN)</w:t>
      </w:r>
    </w:p>
    <w:p>
      <w:pPr>
        <w:pStyle w:val="BodyText"/>
        <w:spacing w:line="312" w:lineRule="auto" w:before="244"/>
        <w:ind w:left="1700" w:right="1698"/>
        <w:jc w:val="both"/>
      </w:pPr>
      <w:r>
        <w:rPr/>
        <w:t>Instance-based learning describes the process of solving problems based on solutions  for similar already known problems, also known as </w:t>
      </w:r>
      <w:r>
        <w:rPr>
          <w:i/>
        </w:rPr>
        <w:t>nearest neighbor learning</w:t>
      </w:r>
      <w:r>
        <w:rPr/>
        <w:t>. </w:t>
      </w:r>
      <w:r>
        <w:rPr>
          <w:spacing w:val="-4"/>
        </w:rPr>
        <w:t>Every</w:t>
      </w:r>
      <w:r>
        <w:rPr>
          <w:spacing w:val="52"/>
        </w:rPr>
        <w:t> </w:t>
      </w:r>
      <w:r>
        <w:rPr/>
        <w:t>instance-based learning system requires a set of</w:t>
      </w:r>
      <w:r>
        <w:rPr>
          <w:spacing w:val="-10"/>
        </w:rPr>
        <w:t> </w:t>
      </w:r>
      <w:r>
        <w:rPr/>
        <w:t>parameters:</w:t>
      </w:r>
    </w:p>
    <w:p>
      <w:pPr>
        <w:pStyle w:val="ListParagraph"/>
        <w:numPr>
          <w:ilvl w:val="3"/>
          <w:numId w:val="13"/>
        </w:numPr>
        <w:tabs>
          <w:tab w:pos="2287" w:val="left" w:leader="none"/>
        </w:tabs>
        <w:spacing w:line="259" w:lineRule="auto" w:before="159" w:after="0"/>
        <w:ind w:left="2286" w:right="1698" w:hanging="237"/>
        <w:jc w:val="left"/>
        <w:rPr>
          <w:sz w:val="24"/>
        </w:rPr>
      </w:pPr>
      <w:r>
        <w:rPr>
          <w:sz w:val="24"/>
        </w:rPr>
        <w:t>A distance function that measure the similarity between problems or data entries. This is needed to measure which are the closest </w:t>
      </w:r>
      <w:r>
        <w:rPr>
          <w:i/>
          <w:sz w:val="24"/>
        </w:rPr>
        <w:t>neighbors </w:t>
      </w:r>
      <w:r>
        <w:rPr>
          <w:sz w:val="24"/>
        </w:rPr>
        <w:t>to the new</w:t>
      </w:r>
      <w:r>
        <w:rPr>
          <w:spacing w:val="-35"/>
          <w:sz w:val="24"/>
        </w:rPr>
        <w:t> </w:t>
      </w:r>
      <w:r>
        <w:rPr>
          <w:sz w:val="24"/>
        </w:rPr>
        <w:t>problem.</w:t>
      </w:r>
    </w:p>
    <w:p>
      <w:pPr>
        <w:pStyle w:val="ListParagraph"/>
        <w:numPr>
          <w:ilvl w:val="3"/>
          <w:numId w:val="13"/>
        </w:numPr>
        <w:tabs>
          <w:tab w:pos="2287" w:val="left" w:leader="none"/>
        </w:tabs>
        <w:spacing w:line="240" w:lineRule="auto" w:before="220" w:after="0"/>
        <w:ind w:left="2286" w:right="0" w:hanging="238"/>
        <w:jc w:val="left"/>
        <w:rPr>
          <w:sz w:val="24"/>
        </w:rPr>
      </w:pPr>
      <w:r>
        <w:rPr>
          <w:sz w:val="24"/>
        </w:rPr>
        <w:t>A number of neighbors that are considered when addressing the new</w:t>
      </w:r>
      <w:r>
        <w:rPr>
          <w:spacing w:val="-18"/>
          <w:sz w:val="24"/>
        </w:rPr>
        <w:t> </w:t>
      </w:r>
      <w:r>
        <w:rPr>
          <w:sz w:val="24"/>
        </w:rPr>
        <w:t>problem</w:t>
      </w:r>
    </w:p>
    <w:p>
      <w:pPr>
        <w:pStyle w:val="ListParagraph"/>
        <w:numPr>
          <w:ilvl w:val="3"/>
          <w:numId w:val="13"/>
        </w:numPr>
        <w:tabs>
          <w:tab w:pos="2287" w:val="left" w:leader="none"/>
        </w:tabs>
        <w:spacing w:line="259" w:lineRule="auto" w:before="189" w:after="0"/>
        <w:ind w:left="2286" w:right="1698" w:hanging="237"/>
        <w:jc w:val="left"/>
        <w:rPr>
          <w:sz w:val="24"/>
        </w:rPr>
      </w:pPr>
      <w:r>
        <w:rPr>
          <w:sz w:val="24"/>
        </w:rPr>
        <w:t>A weighting function that enables further quantification of found neighbors to in- crease prediction and learning</w:t>
      </w:r>
      <w:r>
        <w:rPr>
          <w:spacing w:val="-5"/>
          <w:sz w:val="24"/>
        </w:rPr>
        <w:t> </w:t>
      </w:r>
      <w:r>
        <w:rPr>
          <w:sz w:val="24"/>
        </w:rPr>
        <w:t>quality</w:t>
      </w:r>
    </w:p>
    <w:p>
      <w:pPr>
        <w:pStyle w:val="ListParagraph"/>
        <w:numPr>
          <w:ilvl w:val="3"/>
          <w:numId w:val="13"/>
        </w:numPr>
        <w:tabs>
          <w:tab w:pos="2287" w:val="left" w:leader="none"/>
        </w:tabs>
        <w:spacing w:line="259" w:lineRule="auto" w:before="220" w:after="0"/>
        <w:ind w:left="2286" w:right="1698" w:hanging="237"/>
        <w:jc w:val="left"/>
        <w:rPr>
          <w:sz w:val="24"/>
        </w:rPr>
      </w:pPr>
      <w:r>
        <w:rPr>
          <w:sz w:val="24"/>
        </w:rPr>
        <w:t>An evaluation method that describes a function on how to use the found neighbors to solve the given</w:t>
      </w:r>
      <w:r>
        <w:rPr>
          <w:spacing w:val="-5"/>
          <w:sz w:val="24"/>
        </w:rPr>
        <w:t> </w:t>
      </w:r>
      <w:r>
        <w:rPr>
          <w:sz w:val="24"/>
        </w:rPr>
        <w:t>problem.</w:t>
      </w:r>
    </w:p>
    <w:p>
      <w:pPr>
        <w:pStyle w:val="BodyText"/>
        <w:spacing w:before="6"/>
        <w:rPr>
          <w:sz w:val="22"/>
        </w:rPr>
      </w:pPr>
    </w:p>
    <w:p>
      <w:pPr>
        <w:pStyle w:val="BodyText"/>
        <w:spacing w:line="312" w:lineRule="auto" w:before="1"/>
        <w:ind w:left="1700" w:right="1698"/>
        <w:jc w:val="both"/>
      </w:pPr>
      <w:r>
        <w:rPr/>
        <w:t>Instance-based learning methods are part of the lazy learning methods, which means</w:t>
      </w:r>
      <w:r>
        <w:rPr>
          <w:spacing w:val="-29"/>
        </w:rPr>
        <w:t> </w:t>
      </w:r>
      <w:r>
        <w:rPr/>
        <w:t>that no computation is performed on the data before a query is given to the system. These methods stand in contrast to eager learning methods such as Decision Trees, which try</w:t>
      </w:r>
      <w:r>
        <w:rPr>
          <w:spacing w:val="-36"/>
        </w:rPr>
        <w:t> </w:t>
      </w:r>
      <w:r>
        <w:rPr>
          <w:spacing w:val="-7"/>
        </w:rPr>
        <w:t>to </w:t>
      </w:r>
      <w:r>
        <w:rPr/>
        <w:t>structure the data before receiving queries </w:t>
      </w:r>
      <w:hyperlink w:history="true" w:anchor="_bookmark124">
        <w:r>
          <w:rPr/>
          <w:t>[15,</w:t>
        </w:r>
        <w:r>
          <w:rPr>
            <w:spacing w:val="-11"/>
          </w:rPr>
          <w:t> </w:t>
        </w:r>
      </w:hyperlink>
      <w:r>
        <w:rPr/>
        <w:t>p.549-550].</w:t>
      </w:r>
    </w:p>
    <w:p>
      <w:pPr>
        <w:pStyle w:val="BodyText"/>
        <w:spacing w:before="4"/>
        <w:rPr>
          <w:sz w:val="31"/>
        </w:rPr>
      </w:pPr>
    </w:p>
    <w:p>
      <w:pPr>
        <w:pStyle w:val="Heading3"/>
        <w:numPr>
          <w:ilvl w:val="2"/>
          <w:numId w:val="13"/>
        </w:numPr>
        <w:tabs>
          <w:tab w:pos="2418" w:val="left" w:leader="none"/>
          <w:tab w:pos="2419" w:val="left" w:leader="none"/>
        </w:tabs>
        <w:spacing w:line="240" w:lineRule="auto" w:before="0" w:after="0"/>
        <w:ind w:left="2418" w:right="0" w:hanging="719"/>
        <w:jc w:val="left"/>
      </w:pPr>
      <w:bookmarkStart w:name="Support Vector Machines " w:id="63"/>
      <w:bookmarkEnd w:id="63"/>
      <w:r>
        <w:rPr>
          <w:b w:val="0"/>
        </w:rPr>
      </w:r>
      <w:bookmarkStart w:name="_bookmark26" w:id="64"/>
      <w:bookmarkEnd w:id="64"/>
      <w:r>
        <w:rPr>
          <w:b w:val="0"/>
        </w:rPr>
      </w:r>
      <w:bookmarkStart w:name="_bookmark26" w:id="65"/>
      <w:bookmarkEnd w:id="65"/>
      <w:r>
        <w:rPr/>
        <w:t>Support</w:t>
      </w:r>
      <w:r>
        <w:rPr/>
        <w:t> </w:t>
      </w:r>
      <w:r>
        <w:rPr>
          <w:spacing w:val="-4"/>
        </w:rPr>
        <w:t>Vector</w:t>
      </w:r>
      <w:r>
        <w:rPr>
          <w:spacing w:val="-3"/>
        </w:rPr>
        <w:t> </w:t>
      </w:r>
      <w:r>
        <w:rPr/>
        <w:t>Machines</w:t>
      </w:r>
    </w:p>
    <w:p>
      <w:pPr>
        <w:pStyle w:val="BodyText"/>
        <w:spacing w:line="312" w:lineRule="auto" w:before="244"/>
        <w:ind w:left="1700" w:right="1698"/>
        <w:jc w:val="both"/>
      </w:pPr>
      <w:r>
        <w:rPr/>
        <w:t>Support</w:t>
      </w:r>
      <w:r>
        <w:rPr>
          <w:spacing w:val="-10"/>
        </w:rPr>
        <w:t> </w:t>
      </w:r>
      <w:r>
        <w:rPr>
          <w:spacing w:val="-5"/>
        </w:rPr>
        <w:t>Vector</w:t>
      </w:r>
      <w:r>
        <w:rPr>
          <w:spacing w:val="-9"/>
        </w:rPr>
        <w:t> </w:t>
      </w:r>
      <w:r>
        <w:rPr/>
        <w:t>Machines</w:t>
      </w:r>
      <w:r>
        <w:rPr>
          <w:spacing w:val="-9"/>
        </w:rPr>
        <w:t> </w:t>
      </w:r>
      <w:r>
        <w:rPr/>
        <w:t>belong</w:t>
      </w:r>
      <w:r>
        <w:rPr>
          <w:spacing w:val="-9"/>
        </w:rPr>
        <w:t> </w:t>
      </w:r>
      <w:r>
        <w:rPr/>
        <w:t>to</w:t>
      </w:r>
      <w:r>
        <w:rPr>
          <w:spacing w:val="-9"/>
        </w:rPr>
        <w:t> </w:t>
      </w:r>
      <w:r>
        <w:rPr/>
        <w:t>the</w:t>
      </w:r>
      <w:r>
        <w:rPr>
          <w:spacing w:val="-10"/>
        </w:rPr>
        <w:t> </w:t>
      </w:r>
      <w:r>
        <w:rPr/>
        <w:t>area</w:t>
      </w:r>
      <w:r>
        <w:rPr>
          <w:spacing w:val="-9"/>
        </w:rPr>
        <w:t> </w:t>
      </w:r>
      <w:r>
        <w:rPr/>
        <w:t>of</w:t>
      </w:r>
      <w:r>
        <w:rPr>
          <w:spacing w:val="-9"/>
        </w:rPr>
        <w:t> </w:t>
      </w:r>
      <w:r>
        <w:rPr/>
        <w:t>supervised</w:t>
      </w:r>
      <w:r>
        <w:rPr>
          <w:spacing w:val="-9"/>
        </w:rPr>
        <w:t> </w:t>
      </w:r>
      <w:r>
        <w:rPr/>
        <w:t>learning</w:t>
      </w:r>
      <w:r>
        <w:rPr>
          <w:spacing w:val="-9"/>
        </w:rPr>
        <w:t> </w:t>
      </w:r>
      <w:r>
        <w:rPr/>
        <w:t>methods</w:t>
      </w:r>
      <w:r>
        <w:rPr>
          <w:spacing w:val="-9"/>
        </w:rPr>
        <w:t> </w:t>
      </w:r>
      <w:r>
        <w:rPr/>
        <w:t>and</w:t>
      </w:r>
      <w:r>
        <w:rPr>
          <w:spacing w:val="-10"/>
        </w:rPr>
        <w:t> </w:t>
      </w:r>
      <w:r>
        <w:rPr/>
        <w:t>therefore need labeled, known data to classify new unseen data. The basic approach to classify the data, starts by trying to create a function that splits the data points into the </w:t>
      </w:r>
      <w:r>
        <w:rPr>
          <w:spacing w:val="-2"/>
        </w:rPr>
        <w:t>corresponding </w:t>
      </w:r>
      <w:r>
        <w:rPr/>
        <w:t>labels with </w:t>
      </w:r>
      <w:r>
        <w:rPr>
          <w:i/>
        </w:rPr>
        <w:t>(a) </w:t>
      </w:r>
      <w:r>
        <w:rPr/>
        <w:t>the least possible amount of errors or </w:t>
      </w:r>
      <w:r>
        <w:rPr>
          <w:i/>
        </w:rPr>
        <w:t>(b) </w:t>
      </w:r>
      <w:r>
        <w:rPr/>
        <w:t>with the largest possible</w:t>
      </w:r>
      <w:r>
        <w:rPr>
          <w:spacing w:val="-38"/>
        </w:rPr>
        <w:t> </w:t>
      </w:r>
      <w:r>
        <w:rPr/>
        <w:t>margin. This</w:t>
      </w:r>
      <w:r>
        <w:rPr>
          <w:spacing w:val="-4"/>
        </w:rPr>
        <w:t> </w:t>
      </w:r>
      <w:r>
        <w:rPr/>
        <w:t>is</w:t>
      </w:r>
      <w:r>
        <w:rPr>
          <w:spacing w:val="-4"/>
        </w:rPr>
        <w:t> </w:t>
      </w:r>
      <w:r>
        <w:rPr/>
        <w:t>due</w:t>
      </w:r>
      <w:r>
        <w:rPr>
          <w:spacing w:val="-3"/>
        </w:rPr>
        <w:t> </w:t>
      </w:r>
      <w:r>
        <w:rPr/>
        <w:t>to</w:t>
      </w:r>
      <w:r>
        <w:rPr>
          <w:spacing w:val="-4"/>
        </w:rPr>
        <w:t> </w:t>
      </w:r>
      <w:r>
        <w:rPr/>
        <w:t>the</w:t>
      </w:r>
      <w:r>
        <w:rPr>
          <w:spacing w:val="-3"/>
        </w:rPr>
        <w:t> </w:t>
      </w:r>
      <w:r>
        <w:rPr/>
        <w:t>fact</w:t>
      </w:r>
      <w:r>
        <w:rPr>
          <w:spacing w:val="-4"/>
        </w:rPr>
        <w:t> </w:t>
      </w:r>
      <w:r>
        <w:rPr/>
        <w:t>that</w:t>
      </w:r>
      <w:r>
        <w:rPr>
          <w:spacing w:val="-4"/>
        </w:rPr>
        <w:t> </w:t>
      </w:r>
      <w:r>
        <w:rPr/>
        <w:t>larger</w:t>
      </w:r>
      <w:r>
        <w:rPr>
          <w:spacing w:val="-3"/>
        </w:rPr>
        <w:t> </w:t>
      </w:r>
      <w:r>
        <w:rPr/>
        <w:t>empty</w:t>
      </w:r>
      <w:r>
        <w:rPr>
          <w:spacing w:val="-4"/>
        </w:rPr>
        <w:t> </w:t>
      </w:r>
      <w:r>
        <w:rPr/>
        <w:t>areas</w:t>
      </w:r>
      <w:r>
        <w:rPr>
          <w:spacing w:val="-3"/>
        </w:rPr>
        <w:t> </w:t>
      </w:r>
      <w:r>
        <w:rPr/>
        <w:t>next</w:t>
      </w:r>
      <w:r>
        <w:rPr>
          <w:spacing w:val="-4"/>
        </w:rPr>
        <w:t> </w:t>
      </w:r>
      <w:r>
        <w:rPr/>
        <w:t>to</w:t>
      </w:r>
      <w:r>
        <w:rPr>
          <w:spacing w:val="-3"/>
        </w:rPr>
        <w:t> </w:t>
      </w:r>
      <w:r>
        <w:rPr/>
        <w:t>the</w:t>
      </w:r>
      <w:r>
        <w:rPr>
          <w:spacing w:val="-4"/>
        </w:rPr>
        <w:t> </w:t>
      </w:r>
      <w:r>
        <w:rPr/>
        <w:t>splitting</w:t>
      </w:r>
      <w:r>
        <w:rPr>
          <w:spacing w:val="-4"/>
        </w:rPr>
        <w:t> </w:t>
      </w:r>
      <w:r>
        <w:rPr/>
        <w:t>function</w:t>
      </w:r>
      <w:r>
        <w:rPr>
          <w:spacing w:val="-3"/>
        </w:rPr>
        <w:t> </w:t>
      </w:r>
      <w:r>
        <w:rPr/>
        <w:t>result</w:t>
      </w:r>
      <w:r>
        <w:rPr>
          <w:spacing w:val="-4"/>
        </w:rPr>
        <w:t> </w:t>
      </w:r>
      <w:r>
        <w:rPr/>
        <w:t>in</w:t>
      </w:r>
      <w:r>
        <w:rPr>
          <w:spacing w:val="-3"/>
        </w:rPr>
        <w:t> </w:t>
      </w:r>
      <w:r>
        <w:rPr/>
        <w:t>fewer errors, because the labels are better distinguished from one</w:t>
      </w:r>
      <w:r>
        <w:rPr>
          <w:spacing w:val="-17"/>
        </w:rPr>
        <w:t> </w:t>
      </w:r>
      <w:r>
        <w:rPr/>
        <w:t>another.</w:t>
      </w:r>
    </w:p>
    <w:p>
      <w:pPr>
        <w:pStyle w:val="BodyText"/>
        <w:spacing w:line="312" w:lineRule="auto"/>
        <w:ind w:left="1700" w:right="1698"/>
        <w:jc w:val="both"/>
      </w:pPr>
      <w:r>
        <w:rPr/>
        <w:t>Figure </w:t>
      </w:r>
      <w:hyperlink w:history="true" w:anchor="_bookmark27">
        <w:r>
          <w:rPr/>
          <w:t>2.5 </w:t>
        </w:r>
      </w:hyperlink>
      <w:r>
        <w:rPr/>
        <w:t>demonstrates that a data set may very well be separable by multiple functions without</w:t>
      </w:r>
      <w:r>
        <w:rPr>
          <w:spacing w:val="-12"/>
        </w:rPr>
        <w:t> </w:t>
      </w:r>
      <w:r>
        <w:rPr/>
        <w:t>any</w:t>
      </w:r>
      <w:r>
        <w:rPr>
          <w:spacing w:val="-12"/>
        </w:rPr>
        <w:t> </w:t>
      </w:r>
      <w:r>
        <w:rPr/>
        <w:t>errors.</w:t>
      </w:r>
      <w:r>
        <w:rPr>
          <w:spacing w:val="8"/>
        </w:rPr>
        <w:t> </w:t>
      </w:r>
      <w:r>
        <w:rPr/>
        <w:t>Therefore,</w:t>
      </w:r>
      <w:r>
        <w:rPr>
          <w:spacing w:val="-10"/>
        </w:rPr>
        <w:t> </w:t>
      </w:r>
      <w:r>
        <w:rPr/>
        <w:t>the</w:t>
      </w:r>
      <w:r>
        <w:rPr>
          <w:spacing w:val="-12"/>
        </w:rPr>
        <w:t> </w:t>
      </w:r>
      <w:r>
        <w:rPr/>
        <w:t>margin</w:t>
      </w:r>
      <w:r>
        <w:rPr>
          <w:spacing w:val="-11"/>
        </w:rPr>
        <w:t> </w:t>
      </w:r>
      <w:r>
        <w:rPr/>
        <w:t>around</w:t>
      </w:r>
      <w:r>
        <w:rPr>
          <w:spacing w:val="-12"/>
        </w:rPr>
        <w:t> </w:t>
      </w:r>
      <w:r>
        <w:rPr/>
        <w:t>a</w:t>
      </w:r>
      <w:r>
        <w:rPr>
          <w:spacing w:val="-11"/>
        </w:rPr>
        <w:t> </w:t>
      </w:r>
      <w:r>
        <w:rPr/>
        <w:t>separating</w:t>
      </w:r>
      <w:r>
        <w:rPr>
          <w:spacing w:val="-12"/>
        </w:rPr>
        <w:t> </w:t>
      </w:r>
      <w:r>
        <w:rPr/>
        <w:t>function</w:t>
      </w:r>
      <w:r>
        <w:rPr>
          <w:spacing w:val="-11"/>
        </w:rPr>
        <w:t> </w:t>
      </w:r>
      <w:r>
        <w:rPr/>
        <w:t>is</w:t>
      </w:r>
      <w:r>
        <w:rPr>
          <w:spacing w:val="-12"/>
        </w:rPr>
        <w:t> </w:t>
      </w:r>
      <w:r>
        <w:rPr/>
        <w:t>being</w:t>
      </w:r>
      <w:r>
        <w:rPr>
          <w:spacing w:val="-12"/>
        </w:rPr>
        <w:t> </w:t>
      </w:r>
      <w:r>
        <w:rPr/>
        <w:t>used</w:t>
      </w:r>
      <w:r>
        <w:rPr>
          <w:spacing w:val="-11"/>
        </w:rPr>
        <w:t> </w:t>
      </w:r>
      <w:r>
        <w:rPr/>
        <w:t>as</w:t>
      </w:r>
      <w:r>
        <w:rPr>
          <w:spacing w:val="-12"/>
        </w:rPr>
        <w:t> </w:t>
      </w:r>
      <w:r>
        <w:rPr/>
        <w:t>an additional parameter to evaluate the quality of the separation. In this case the separation </w:t>
      </w:r>
      <w:r>
        <w:rPr>
          <w:rFonts w:ascii="Bookman Old Style"/>
          <w:b w:val="0"/>
          <w:i/>
        </w:rPr>
        <w:t>A</w:t>
      </w:r>
      <w:r>
        <w:rPr>
          <w:rFonts w:ascii="Bookman Old Style"/>
          <w:b w:val="0"/>
          <w:i/>
          <w:spacing w:val="-47"/>
        </w:rPr>
        <w:t> </w:t>
      </w:r>
      <w:r>
        <w:rPr/>
        <w:t>is the better one, since it distinguishes the two classes in a more precise manner.</w:t>
      </w:r>
    </w:p>
    <w:p>
      <w:pPr>
        <w:spacing w:after="0" w:line="312" w:lineRule="auto"/>
        <w:jc w:val="both"/>
        <w:sectPr>
          <w:pgSz w:w="11910" w:h="16840"/>
          <w:pgMar w:header="0" w:footer="840" w:top="1060" w:bottom="1040" w:left="0" w:right="0"/>
        </w:sectPr>
      </w:pPr>
    </w:p>
    <w:p>
      <w:pPr>
        <w:pStyle w:val="BodyText"/>
        <w:ind w:left="2551"/>
        <w:rPr>
          <w:sz w:val="20"/>
        </w:rPr>
      </w:pPr>
      <w:r>
        <w:rPr>
          <w:sz w:val="20"/>
        </w:rPr>
        <w:drawing>
          <wp:inline distT="0" distB="0" distL="0" distR="0">
            <wp:extent cx="4398454" cy="3095053"/>
            <wp:effectExtent l="0" t="0" r="0" b="0"/>
            <wp:docPr id="5" name="image3.jpeg"/>
            <wp:cNvGraphicFramePr>
              <a:graphicFrameLocks noChangeAspect="1"/>
            </wp:cNvGraphicFramePr>
            <a:graphic>
              <a:graphicData uri="http://schemas.openxmlformats.org/drawingml/2006/picture">
                <pic:pic>
                  <pic:nvPicPr>
                    <pic:cNvPr id="6" name="image3.jpeg"/>
                    <pic:cNvPicPr/>
                  </pic:nvPicPr>
                  <pic:blipFill>
                    <a:blip r:embed="rId10" cstate="print"/>
                    <a:stretch>
                      <a:fillRect/>
                    </a:stretch>
                  </pic:blipFill>
                  <pic:spPr>
                    <a:xfrm>
                      <a:off x="0" y="0"/>
                      <a:ext cx="4398454" cy="3095053"/>
                    </a:xfrm>
                    <a:prstGeom prst="rect">
                      <a:avLst/>
                    </a:prstGeom>
                  </pic:spPr>
                </pic:pic>
              </a:graphicData>
            </a:graphic>
          </wp:inline>
        </w:drawing>
      </w:r>
      <w:r>
        <w:rPr>
          <w:sz w:val="20"/>
        </w:rPr>
      </w:r>
    </w:p>
    <w:p>
      <w:pPr>
        <w:pStyle w:val="BodyText"/>
        <w:spacing w:line="252" w:lineRule="auto" w:before="146"/>
        <w:ind w:left="1700" w:right="1698"/>
        <w:jc w:val="both"/>
      </w:pPr>
      <w:bookmarkStart w:name="_bookmark27" w:id="66"/>
      <w:bookmarkEnd w:id="66"/>
      <w:r>
        <w:rPr/>
      </w:r>
      <w:r>
        <w:rPr/>
        <w:t>Figure</w:t>
      </w:r>
      <w:r>
        <w:rPr>
          <w:spacing w:val="-13"/>
        </w:rPr>
        <w:t> </w:t>
      </w:r>
      <w:r>
        <w:rPr/>
        <w:t>2.5:</w:t>
      </w:r>
      <w:r>
        <w:rPr>
          <w:spacing w:val="4"/>
        </w:rPr>
        <w:t> </w:t>
      </w:r>
      <w:r>
        <w:rPr/>
        <w:t>Visualization</w:t>
      </w:r>
      <w:r>
        <w:rPr>
          <w:spacing w:val="-12"/>
        </w:rPr>
        <w:t> </w:t>
      </w:r>
      <w:r>
        <w:rPr/>
        <w:t>of</w:t>
      </w:r>
      <w:r>
        <w:rPr>
          <w:spacing w:val="-13"/>
        </w:rPr>
        <w:t> </w:t>
      </w:r>
      <w:r>
        <w:rPr/>
        <w:t>a</w:t>
      </w:r>
      <w:r>
        <w:rPr>
          <w:spacing w:val="-13"/>
        </w:rPr>
        <w:t> </w:t>
      </w:r>
      <w:r>
        <w:rPr/>
        <w:t>Support</w:t>
      </w:r>
      <w:r>
        <w:rPr>
          <w:spacing w:val="-13"/>
        </w:rPr>
        <w:t> </w:t>
      </w:r>
      <w:r>
        <w:rPr>
          <w:spacing w:val="-5"/>
        </w:rPr>
        <w:t>Vector</w:t>
      </w:r>
      <w:r>
        <w:rPr>
          <w:spacing w:val="-13"/>
        </w:rPr>
        <w:t> </w:t>
      </w:r>
      <w:r>
        <w:rPr/>
        <w:t>Machine</w:t>
      </w:r>
      <w:r>
        <w:rPr>
          <w:spacing w:val="-13"/>
        </w:rPr>
        <w:t> </w:t>
      </w:r>
      <w:r>
        <w:rPr/>
        <w:t>splitting</w:t>
      </w:r>
      <w:r>
        <w:rPr>
          <w:spacing w:val="-13"/>
        </w:rPr>
        <w:t> </w:t>
      </w:r>
      <w:r>
        <w:rPr/>
        <w:t>a</w:t>
      </w:r>
      <w:r>
        <w:rPr>
          <w:spacing w:val="-13"/>
        </w:rPr>
        <w:t> </w:t>
      </w:r>
      <w:r>
        <w:rPr/>
        <w:t>data</w:t>
      </w:r>
      <w:r>
        <w:rPr>
          <w:spacing w:val="-13"/>
        </w:rPr>
        <w:t> </w:t>
      </w:r>
      <w:r>
        <w:rPr/>
        <w:t>set</w:t>
      </w:r>
      <w:r>
        <w:rPr>
          <w:spacing w:val="-13"/>
        </w:rPr>
        <w:t> </w:t>
      </w:r>
      <w:r>
        <w:rPr/>
        <w:t>into</w:t>
      </w:r>
      <w:r>
        <w:rPr>
          <w:spacing w:val="-13"/>
        </w:rPr>
        <w:t> </w:t>
      </w:r>
      <w:r>
        <w:rPr/>
        <w:t>two</w:t>
      </w:r>
      <w:r>
        <w:rPr>
          <w:spacing w:val="-13"/>
        </w:rPr>
        <w:t> </w:t>
      </w:r>
      <w:r>
        <w:rPr/>
        <w:t>classes, by</w:t>
      </w:r>
      <w:r>
        <w:rPr>
          <w:spacing w:val="-5"/>
        </w:rPr>
        <w:t> </w:t>
      </w:r>
      <w:r>
        <w:rPr/>
        <w:t>using</w:t>
      </w:r>
      <w:r>
        <w:rPr>
          <w:spacing w:val="-5"/>
        </w:rPr>
        <w:t> </w:t>
      </w:r>
      <w:r>
        <w:rPr/>
        <w:t>two</w:t>
      </w:r>
      <w:r>
        <w:rPr>
          <w:spacing w:val="-5"/>
        </w:rPr>
        <w:t> </w:t>
      </w:r>
      <w:r>
        <w:rPr/>
        <w:t>different</w:t>
      </w:r>
      <w:r>
        <w:rPr>
          <w:spacing w:val="-5"/>
        </w:rPr>
        <w:t> </w:t>
      </w:r>
      <w:r>
        <w:rPr/>
        <w:t>linear</w:t>
      </w:r>
      <w:r>
        <w:rPr>
          <w:spacing w:val="-5"/>
        </w:rPr>
        <w:t> </w:t>
      </w:r>
      <w:r>
        <w:rPr/>
        <w:t>separations</w:t>
      </w:r>
      <w:r>
        <w:rPr>
          <w:spacing w:val="-5"/>
        </w:rPr>
        <w:t> </w:t>
      </w:r>
      <w:r>
        <w:rPr/>
        <w:t>resulting</w:t>
      </w:r>
      <w:r>
        <w:rPr>
          <w:spacing w:val="-5"/>
        </w:rPr>
        <w:t> </w:t>
      </w:r>
      <w:r>
        <w:rPr/>
        <w:t>in</w:t>
      </w:r>
      <w:r>
        <w:rPr>
          <w:spacing w:val="-5"/>
        </w:rPr>
        <w:t> </w:t>
      </w:r>
      <w:r>
        <w:rPr/>
        <w:t>differently</w:t>
      </w:r>
      <w:r>
        <w:rPr>
          <w:spacing w:val="-5"/>
        </w:rPr>
        <w:t> </w:t>
      </w:r>
      <w:r>
        <w:rPr/>
        <w:t>sized</w:t>
      </w:r>
      <w:r>
        <w:rPr>
          <w:spacing w:val="-5"/>
        </w:rPr>
        <w:t> </w:t>
      </w:r>
      <w:r>
        <w:rPr/>
        <w:t>margins</w:t>
      </w:r>
      <w:r>
        <w:rPr>
          <w:spacing w:val="-5"/>
        </w:rPr>
        <w:t> </w:t>
      </w:r>
      <w:r>
        <w:rPr/>
        <w:t>around</w:t>
      </w:r>
      <w:r>
        <w:rPr>
          <w:spacing w:val="-5"/>
        </w:rPr>
        <w:t> </w:t>
      </w:r>
      <w:r>
        <w:rPr/>
        <w:t>the splitting functions</w:t>
      </w:r>
      <w:r>
        <w:rPr>
          <w:spacing w:val="-3"/>
        </w:rPr>
        <w:t> </w:t>
      </w:r>
      <w:hyperlink w:history="true" w:anchor="_bookmark135">
        <w:r>
          <w:rPr/>
          <w:t>[26].</w:t>
        </w:r>
      </w:hyperlink>
    </w:p>
    <w:p>
      <w:pPr>
        <w:pStyle w:val="BodyText"/>
        <w:rPr>
          <w:sz w:val="28"/>
        </w:rPr>
      </w:pPr>
    </w:p>
    <w:p>
      <w:pPr>
        <w:pStyle w:val="BodyText"/>
        <w:spacing w:before="10"/>
      </w:pPr>
    </w:p>
    <w:p>
      <w:pPr>
        <w:pStyle w:val="BodyText"/>
        <w:spacing w:line="358" w:lineRule="exact"/>
        <w:ind w:left="1700" w:right="1598"/>
      </w:pPr>
      <w:r>
        <w:rPr>
          <w:spacing w:val="-3"/>
        </w:rPr>
        <w:t>Formally,</w:t>
      </w:r>
      <w:r>
        <w:rPr>
          <w:spacing w:val="-16"/>
        </w:rPr>
        <w:t> </w:t>
      </w:r>
      <w:r>
        <w:rPr/>
        <w:t>Support</w:t>
      </w:r>
      <w:r>
        <w:rPr>
          <w:spacing w:val="-19"/>
        </w:rPr>
        <w:t> </w:t>
      </w:r>
      <w:r>
        <w:rPr>
          <w:spacing w:val="-5"/>
        </w:rPr>
        <w:t>Vector</w:t>
      </w:r>
      <w:r>
        <w:rPr>
          <w:spacing w:val="-18"/>
        </w:rPr>
        <w:t> </w:t>
      </w:r>
      <w:r>
        <w:rPr/>
        <w:t>Machines</w:t>
      </w:r>
      <w:r>
        <w:rPr>
          <w:spacing w:val="-19"/>
        </w:rPr>
        <w:t> </w:t>
      </w:r>
      <w:r>
        <w:rPr/>
        <w:t>create</w:t>
      </w:r>
      <w:r>
        <w:rPr>
          <w:spacing w:val="-18"/>
        </w:rPr>
        <w:t> </w:t>
      </w:r>
      <w:r>
        <w:rPr/>
        <w:t>one</w:t>
      </w:r>
      <w:r>
        <w:rPr>
          <w:spacing w:val="-19"/>
        </w:rPr>
        <w:t> </w:t>
      </w:r>
      <w:r>
        <w:rPr/>
        <w:t>or</w:t>
      </w:r>
      <w:r>
        <w:rPr>
          <w:spacing w:val="-18"/>
        </w:rPr>
        <w:t> </w:t>
      </w:r>
      <w:r>
        <w:rPr/>
        <w:t>multiple</w:t>
      </w:r>
      <w:r>
        <w:rPr>
          <w:spacing w:val="-18"/>
        </w:rPr>
        <w:t> </w:t>
      </w:r>
      <w:r>
        <w:rPr/>
        <w:t>hyperplanes</w:t>
      </w:r>
      <w:r>
        <w:rPr>
          <w:spacing w:val="-19"/>
        </w:rPr>
        <w:t> </w:t>
      </w:r>
      <w:r>
        <w:rPr/>
        <w:t>in</w:t>
      </w:r>
      <w:r>
        <w:rPr>
          <w:spacing w:val="-18"/>
        </w:rPr>
        <w:t> </w:t>
      </w:r>
      <w:r>
        <w:rPr/>
        <w:t>an</w:t>
      </w:r>
      <w:r>
        <w:rPr>
          <w:spacing w:val="-19"/>
        </w:rPr>
        <w:t> </w:t>
      </w:r>
      <w:r>
        <w:rPr>
          <w:rFonts w:ascii="Bookman Old Style" w:hAnsi="Bookman Old Style"/>
          <w:b w:val="0"/>
          <w:i/>
        </w:rPr>
        <w:t>n</w:t>
      </w:r>
      <w:r>
        <w:rPr/>
        <w:t>-dimensional space.</w:t>
      </w:r>
      <w:r>
        <w:rPr>
          <w:spacing w:val="8"/>
        </w:rPr>
        <w:t> </w:t>
      </w:r>
      <w:r>
        <w:rPr/>
        <w:t>The</w:t>
      </w:r>
      <w:r>
        <w:rPr>
          <w:spacing w:val="-8"/>
        </w:rPr>
        <w:t> </w:t>
      </w:r>
      <w:r>
        <w:rPr/>
        <w:t>first</w:t>
      </w:r>
      <w:r>
        <w:rPr>
          <w:spacing w:val="-9"/>
        </w:rPr>
        <w:t> </w:t>
      </w:r>
      <w:r>
        <w:rPr/>
        <w:t>attempt</w:t>
      </w:r>
      <w:r>
        <w:rPr>
          <w:spacing w:val="-8"/>
        </w:rPr>
        <w:t> </w:t>
      </w:r>
      <w:r>
        <w:rPr/>
        <w:t>in</w:t>
      </w:r>
      <w:r>
        <w:rPr>
          <w:spacing w:val="-8"/>
        </w:rPr>
        <w:t> </w:t>
      </w:r>
      <w:r>
        <w:rPr/>
        <w:t>the</w:t>
      </w:r>
      <w:r>
        <w:rPr>
          <w:spacing w:val="-9"/>
        </w:rPr>
        <w:t> </w:t>
      </w:r>
      <w:r>
        <w:rPr/>
        <w:t>process</w:t>
      </w:r>
      <w:r>
        <w:rPr>
          <w:spacing w:val="-8"/>
        </w:rPr>
        <w:t> </w:t>
      </w:r>
      <w:r>
        <w:rPr/>
        <w:t>of</w:t>
      </w:r>
      <w:r>
        <w:rPr>
          <w:spacing w:val="-9"/>
        </w:rPr>
        <w:t> </w:t>
      </w:r>
      <w:r>
        <w:rPr/>
        <w:t>splitting</w:t>
      </w:r>
      <w:r>
        <w:rPr>
          <w:spacing w:val="-8"/>
        </w:rPr>
        <w:t> </w:t>
      </w:r>
      <w:r>
        <w:rPr/>
        <w:t>the</w:t>
      </w:r>
      <w:r>
        <w:rPr>
          <w:spacing w:val="-8"/>
        </w:rPr>
        <w:t> </w:t>
      </w:r>
      <w:r>
        <w:rPr/>
        <w:t>data</w:t>
      </w:r>
      <w:r>
        <w:rPr>
          <w:spacing w:val="-9"/>
        </w:rPr>
        <w:t> </w:t>
      </w:r>
      <w:r>
        <w:rPr/>
        <w:t>is</w:t>
      </w:r>
      <w:r>
        <w:rPr>
          <w:spacing w:val="-8"/>
        </w:rPr>
        <w:t> </w:t>
      </w:r>
      <w:r>
        <w:rPr/>
        <w:t>always,</w:t>
      </w:r>
      <w:r>
        <w:rPr>
          <w:spacing w:val="-8"/>
        </w:rPr>
        <w:t> </w:t>
      </w:r>
      <w:r>
        <w:rPr/>
        <w:t>to</w:t>
      </w:r>
      <w:r>
        <w:rPr>
          <w:spacing w:val="-8"/>
        </w:rPr>
        <w:t> </w:t>
      </w:r>
      <w:r>
        <w:rPr/>
        <w:t>try</w:t>
      </w:r>
      <w:r>
        <w:rPr>
          <w:spacing w:val="-8"/>
        </w:rPr>
        <w:t> </w:t>
      </w:r>
      <w:r>
        <w:rPr/>
        <w:t>to</w:t>
      </w:r>
      <w:r>
        <w:rPr>
          <w:spacing w:val="-9"/>
        </w:rPr>
        <w:t> </w:t>
      </w:r>
      <w:r>
        <w:rPr/>
        <w:t>linearly</w:t>
      </w:r>
      <w:r>
        <w:rPr>
          <w:spacing w:val="-8"/>
        </w:rPr>
        <w:t> </w:t>
      </w:r>
      <w:r>
        <w:rPr/>
        <w:t>sep- arate the data into the corresponding labels. Example given, for a task of predicting the probability of a purchase of a customer in an online shop uses a data set with </w:t>
      </w:r>
      <w:r>
        <w:rPr>
          <w:rFonts w:ascii="Bookman Old Style" w:hAnsi="Bookman Old Style"/>
          <w:b w:val="0"/>
          <w:i/>
        </w:rPr>
        <w:t>n </w:t>
      </w:r>
      <w:r>
        <w:rPr/>
        <w:t>data points, where each data point consists of a label </w:t>
      </w:r>
      <w:r>
        <w:rPr>
          <w:rFonts w:ascii="Bookman Old Style" w:hAnsi="Bookman Old Style"/>
          <w:b w:val="0"/>
          <w:i/>
        </w:rPr>
        <w:t>y </w:t>
      </w:r>
      <w:r>
        <w:rPr>
          <w:rFonts w:ascii="Lucida Sans Unicode" w:hAnsi="Lucida Sans Unicode"/>
        </w:rPr>
        <w:t>∈ {</w:t>
      </w:r>
      <w:r>
        <w:rPr>
          <w:rFonts w:ascii="Bookman Old Style" w:hAnsi="Bookman Old Style"/>
          <w:b w:val="0"/>
          <w:i/>
        </w:rPr>
        <w:t>purchase, nopurchase</w:t>
      </w:r>
      <w:r>
        <w:rPr>
          <w:rFonts w:ascii="Lucida Sans Unicode" w:hAnsi="Lucida Sans Unicode"/>
        </w:rPr>
        <w:t>} </w:t>
      </w:r>
      <w:r>
        <w:rPr/>
        <w:t>and an </w:t>
      </w:r>
      <w:r>
        <w:rPr>
          <w:w w:val="99"/>
        </w:rPr>
        <w:t>attri</w:t>
      </w:r>
      <w:r>
        <w:rPr>
          <w:spacing w:val="-5"/>
          <w:w w:val="99"/>
        </w:rPr>
        <w:t>b</w:t>
      </w:r>
      <w:r>
        <w:rPr>
          <w:w w:val="99"/>
        </w:rPr>
        <w:t>ute</w:t>
      </w:r>
      <w:r>
        <w:rPr/>
        <w:t> </w:t>
      </w:r>
      <w:r>
        <w:rPr>
          <w:spacing w:val="-4"/>
          <w:w w:val="99"/>
        </w:rPr>
        <w:t>v</w:t>
      </w:r>
      <w:r>
        <w:rPr>
          <w:w w:val="99"/>
        </w:rPr>
        <w:t>ector</w:t>
      </w:r>
      <w:r>
        <w:rPr>
          <w:spacing w:val="-4"/>
        </w:rPr>
        <w:t> </w:t>
      </w:r>
      <w:r>
        <w:rPr>
          <w:rFonts w:ascii="Bookman Old Style" w:hAnsi="Bookman Old Style"/>
          <w:b w:val="0"/>
          <w:i/>
          <w:spacing w:val="-113"/>
          <w:w w:val="187"/>
        </w:rPr>
        <w:t>˙</w:t>
      </w:r>
      <w:r>
        <w:rPr>
          <w:rFonts w:ascii="Bookman Old Style" w:hAnsi="Bookman Old Style"/>
          <w:b w:val="0"/>
          <w:i/>
          <w:w w:val="102"/>
        </w:rPr>
        <w:t>x</w:t>
      </w:r>
      <w:r>
        <w:rPr>
          <w:rFonts w:ascii="Bookman Old Style" w:hAnsi="Bookman Old Style"/>
          <w:b w:val="0"/>
          <w:i/>
          <w:spacing w:val="-11"/>
        </w:rPr>
        <w:t> </w:t>
      </w:r>
      <w:r>
        <w:rPr>
          <w:w w:val="99"/>
        </w:rPr>
        <w:t>containing</w:t>
      </w:r>
      <w:r>
        <w:rPr/>
        <w:t> </w:t>
      </w:r>
      <w:r>
        <w:rPr>
          <w:w w:val="99"/>
        </w:rPr>
        <w:t>the</w:t>
      </w:r>
      <w:r>
        <w:rPr/>
        <w:t> </w:t>
      </w:r>
      <w:r>
        <w:rPr>
          <w:w w:val="99"/>
        </w:rPr>
        <w:t>data</w:t>
      </w:r>
      <w:r>
        <w:rPr/>
        <w:t> </w:t>
      </w:r>
      <w:r>
        <w:rPr>
          <w:spacing w:val="-6"/>
          <w:w w:val="99"/>
        </w:rPr>
        <w:t>v</w:t>
      </w:r>
      <w:r>
        <w:rPr>
          <w:w w:val="99"/>
        </w:rPr>
        <w:t>alues</w:t>
      </w:r>
      <w:r>
        <w:rPr/>
        <w:t> </w:t>
      </w:r>
      <w:r>
        <w:rPr>
          <w:w w:val="99"/>
        </w:rPr>
        <w:t>for</w:t>
      </w:r>
      <w:r>
        <w:rPr/>
        <w:t> </w:t>
      </w:r>
      <w:r>
        <w:rPr>
          <w:w w:val="99"/>
        </w:rPr>
        <w:t>that</w:t>
      </w:r>
      <w:r>
        <w:rPr/>
        <w:t> </w:t>
      </w:r>
      <w:r>
        <w:rPr>
          <w:w w:val="97"/>
        </w:rPr>
        <w:t>specific</w:t>
      </w:r>
      <w:r>
        <w:rPr/>
        <w:t> </w:t>
      </w:r>
      <w:r>
        <w:rPr>
          <w:w w:val="99"/>
        </w:rPr>
        <w:t>session.</w:t>
      </w:r>
      <w:r>
        <w:rPr>
          <w:spacing w:val="17"/>
        </w:rPr>
        <w:t> </w:t>
      </w:r>
      <w:r>
        <w:rPr>
          <w:w w:val="99"/>
        </w:rPr>
        <w:t>The</w:t>
      </w:r>
      <w:r>
        <w:rPr/>
        <w:t> </w:t>
      </w:r>
      <w:r>
        <w:rPr>
          <w:w w:val="99"/>
        </w:rPr>
        <w:t>Support</w:t>
      </w:r>
      <w:r>
        <w:rPr/>
        <w:t> </w:t>
      </w:r>
      <w:r>
        <w:rPr>
          <w:spacing w:val="-27"/>
          <w:w w:val="99"/>
        </w:rPr>
        <w:t>V</w:t>
      </w:r>
      <w:r>
        <w:rPr>
          <w:w w:val="99"/>
        </w:rPr>
        <w:t>ector </w:t>
      </w:r>
      <w:r>
        <w:rPr>
          <w:w w:val="99"/>
        </w:rPr>
        <w:t>Machine</w:t>
      </w:r>
      <w:r>
        <w:rPr>
          <w:spacing w:val="19"/>
        </w:rPr>
        <w:t> </w:t>
      </w:r>
      <w:r>
        <w:rPr>
          <w:w w:val="99"/>
        </w:rPr>
        <w:t>n</w:t>
      </w:r>
      <w:r>
        <w:rPr>
          <w:spacing w:val="-6"/>
          <w:w w:val="99"/>
        </w:rPr>
        <w:t>o</w:t>
      </w:r>
      <w:r>
        <w:rPr>
          <w:w w:val="99"/>
        </w:rPr>
        <w:t>w</w:t>
      </w:r>
      <w:r>
        <w:rPr>
          <w:spacing w:val="19"/>
        </w:rPr>
        <w:t> </w:t>
      </w:r>
      <w:r>
        <w:rPr>
          <w:w w:val="99"/>
        </w:rPr>
        <w:t>tries</w:t>
      </w:r>
      <w:r>
        <w:rPr>
          <w:spacing w:val="19"/>
        </w:rPr>
        <w:t> </w:t>
      </w:r>
      <w:r>
        <w:rPr>
          <w:w w:val="99"/>
        </w:rPr>
        <w:t>to</w:t>
      </w:r>
      <w:r>
        <w:rPr>
          <w:spacing w:val="19"/>
        </w:rPr>
        <w:t> </w:t>
      </w:r>
      <w:r>
        <w:rPr>
          <w:w w:val="96"/>
        </w:rPr>
        <w:t>find</w:t>
      </w:r>
      <w:r>
        <w:rPr>
          <w:spacing w:val="19"/>
        </w:rPr>
        <w:t> </w:t>
      </w:r>
      <w:r>
        <w:rPr>
          <w:w w:val="99"/>
        </w:rPr>
        <w:t>a</w:t>
      </w:r>
      <w:r>
        <w:rPr>
          <w:spacing w:val="19"/>
        </w:rPr>
        <w:t> </w:t>
      </w:r>
      <w:r>
        <w:rPr>
          <w:w w:val="99"/>
        </w:rPr>
        <w:t>function</w:t>
      </w:r>
      <w:r>
        <w:rPr>
          <w:spacing w:val="19"/>
        </w:rPr>
        <w:t> </w:t>
      </w:r>
      <w:r>
        <w:rPr>
          <w:w w:val="99"/>
        </w:rPr>
        <w:t>that</w:t>
      </w:r>
      <w:r>
        <w:rPr>
          <w:spacing w:val="19"/>
        </w:rPr>
        <w:t> </w:t>
      </w:r>
      <w:r>
        <w:rPr>
          <w:w w:val="99"/>
        </w:rPr>
        <w:t>separates</w:t>
      </w:r>
      <w:r>
        <w:rPr>
          <w:spacing w:val="19"/>
        </w:rPr>
        <w:t> </w:t>
      </w:r>
      <w:r>
        <w:rPr>
          <w:w w:val="99"/>
        </w:rPr>
        <w:t>all</w:t>
      </w:r>
      <w:r>
        <w:rPr>
          <w:spacing w:val="19"/>
        </w:rPr>
        <w:t> </w:t>
      </w:r>
      <w:r>
        <w:rPr>
          <w:w w:val="99"/>
        </w:rPr>
        <w:t>data</w:t>
      </w:r>
      <w:r>
        <w:rPr>
          <w:spacing w:val="19"/>
        </w:rPr>
        <w:t> </w:t>
      </w:r>
      <w:r>
        <w:rPr>
          <w:w w:val="99"/>
        </w:rPr>
        <w:t>points</w:t>
      </w:r>
      <w:r>
        <w:rPr>
          <w:spacing w:val="19"/>
        </w:rPr>
        <w:t> </w:t>
      </w:r>
      <w:r>
        <w:rPr>
          <w:rFonts w:ascii="Arial" w:hAnsi="Arial"/>
          <w:spacing w:val="-4"/>
          <w:w w:val="113"/>
        </w:rPr>
        <w:t>(</w:t>
      </w:r>
      <w:r>
        <w:rPr>
          <w:rFonts w:ascii="Bookman Old Style" w:hAnsi="Bookman Old Style"/>
          <w:b w:val="0"/>
          <w:i/>
          <w:spacing w:val="-113"/>
          <w:w w:val="187"/>
        </w:rPr>
        <w:t>˙</w:t>
      </w:r>
      <w:r>
        <w:rPr>
          <w:rFonts w:ascii="Bookman Old Style" w:hAnsi="Bookman Old Style"/>
          <w:b w:val="0"/>
          <w:i/>
          <w:w w:val="98"/>
        </w:rPr>
        <w:t>x,</w:t>
      </w:r>
      <w:r>
        <w:rPr>
          <w:rFonts w:ascii="Bookman Old Style" w:hAnsi="Bookman Old Style"/>
          <w:b w:val="0"/>
          <w:i/>
          <w:spacing w:val="-33"/>
        </w:rPr>
        <w:t> </w:t>
      </w:r>
      <w:r>
        <w:rPr>
          <w:rFonts w:ascii="Bookman Old Style" w:hAnsi="Bookman Old Style"/>
          <w:b w:val="0"/>
          <w:i/>
          <w:spacing w:val="8"/>
          <w:w w:val="79"/>
        </w:rPr>
        <w:t>y</w:t>
      </w:r>
      <w:r>
        <w:rPr>
          <w:rFonts w:ascii="Arial" w:hAnsi="Arial"/>
          <w:w w:val="113"/>
        </w:rPr>
        <w:t>)</w:t>
      </w:r>
      <w:r>
        <w:rPr>
          <w:rFonts w:ascii="Arial" w:hAnsi="Arial"/>
          <w:spacing w:val="12"/>
        </w:rPr>
        <w:t> </w:t>
      </w:r>
      <w:r>
        <w:rPr>
          <w:w w:val="99"/>
        </w:rPr>
        <w:t>with</w:t>
      </w:r>
      <w:r>
        <w:rPr>
          <w:spacing w:val="19"/>
        </w:rPr>
        <w:t> </w:t>
      </w:r>
      <w:r>
        <w:rPr>
          <w:rFonts w:ascii="Bookman Old Style" w:hAnsi="Bookman Old Style"/>
          <w:b w:val="0"/>
          <w:i/>
          <w:w w:val="79"/>
        </w:rPr>
        <w:t>y</w:t>
      </w:r>
      <w:r>
        <w:rPr>
          <w:rFonts w:ascii="Bookman Old Style" w:hAnsi="Bookman Old Style"/>
          <w:b w:val="0"/>
          <w:i/>
        </w:rPr>
        <w:t> </w:t>
      </w:r>
      <w:r>
        <w:rPr>
          <w:rFonts w:ascii="Bookman Old Style" w:hAnsi="Bookman Old Style"/>
          <w:b w:val="0"/>
          <w:i/>
          <w:spacing w:val="-33"/>
        </w:rPr>
        <w:t> </w:t>
      </w:r>
      <w:r>
        <w:rPr>
          <w:rFonts w:ascii="Arial" w:hAnsi="Arial"/>
          <w:w w:val="129"/>
        </w:rPr>
        <w:t>=</w:t>
      </w:r>
      <w:r>
        <w:rPr>
          <w:rFonts w:ascii="Arial" w:hAnsi="Arial"/>
        </w:rPr>
        <w:t> </w:t>
      </w:r>
      <w:r>
        <w:rPr>
          <w:rFonts w:ascii="Arial" w:hAnsi="Arial"/>
          <w:spacing w:val="-31"/>
        </w:rPr>
        <w:t> </w:t>
      </w:r>
      <w:r>
        <w:rPr>
          <w:rFonts w:ascii="Bookman Old Style" w:hAnsi="Bookman Old Style"/>
          <w:b w:val="0"/>
          <w:i/>
          <w:spacing w:val="8"/>
          <w:w w:val="79"/>
        </w:rPr>
        <w:t>y</w:t>
      </w:r>
      <w:r>
        <w:rPr>
          <w:rFonts w:ascii="Bookman Old Style" w:hAnsi="Bookman Old Style"/>
          <w:b w:val="0"/>
          <w:i/>
          <w:w w:val="84"/>
        </w:rPr>
        <w:t>es</w:t>
      </w:r>
      <w:r>
        <w:rPr>
          <w:rFonts w:ascii="Bookman Old Style" w:hAnsi="Bookman Old Style"/>
          <w:b w:val="0"/>
          <w:i/>
          <w:w w:val="84"/>
        </w:rPr>
        <w:t> </w:t>
      </w:r>
      <w:r>
        <w:rPr>
          <w:w w:val="99"/>
        </w:rPr>
        <w:t>from</w:t>
      </w:r>
      <w:r>
        <w:rPr/>
        <w:t> </w:t>
      </w:r>
      <w:r>
        <w:rPr>
          <w:w w:val="99"/>
        </w:rPr>
        <w:t>all</w:t>
      </w:r>
      <w:r>
        <w:rPr/>
        <w:t> </w:t>
      </w:r>
      <w:r>
        <w:rPr>
          <w:w w:val="99"/>
        </w:rPr>
        <w:t>data</w:t>
      </w:r>
      <w:r>
        <w:rPr/>
        <w:t> </w:t>
      </w:r>
      <w:r>
        <w:rPr>
          <w:w w:val="99"/>
        </w:rPr>
        <w:t>points</w:t>
      </w:r>
      <w:r>
        <w:rPr/>
        <w:t> </w:t>
      </w:r>
      <w:r>
        <w:rPr>
          <w:w w:val="99"/>
        </w:rPr>
        <w:t>of</w:t>
      </w:r>
      <w:r>
        <w:rPr/>
        <w:t> </w:t>
      </w:r>
      <w:r>
        <w:rPr>
          <w:w w:val="99"/>
        </w:rPr>
        <w:t>the</w:t>
      </w:r>
      <w:r>
        <w:rPr/>
        <w:t> </w:t>
      </w:r>
      <w:r>
        <w:rPr>
          <w:w w:val="99"/>
        </w:rPr>
        <w:t>form</w:t>
      </w:r>
      <w:r>
        <w:rPr/>
        <w:t> </w:t>
      </w:r>
      <w:r>
        <w:rPr>
          <w:rFonts w:ascii="Arial" w:hAnsi="Arial"/>
          <w:spacing w:val="-4"/>
          <w:w w:val="113"/>
        </w:rPr>
        <w:t>(</w:t>
      </w:r>
      <w:r>
        <w:rPr>
          <w:rFonts w:ascii="Bookman Old Style" w:hAnsi="Bookman Old Style"/>
          <w:b w:val="0"/>
          <w:i/>
          <w:spacing w:val="-113"/>
          <w:w w:val="187"/>
        </w:rPr>
        <w:t>˙</w:t>
      </w:r>
      <w:r>
        <w:rPr>
          <w:rFonts w:ascii="Bookman Old Style" w:hAnsi="Bookman Old Style"/>
          <w:b w:val="0"/>
          <w:i/>
          <w:w w:val="98"/>
        </w:rPr>
        <w:t>x,</w:t>
      </w:r>
      <w:r>
        <w:rPr>
          <w:rFonts w:ascii="Bookman Old Style" w:hAnsi="Bookman Old Style"/>
          <w:b w:val="0"/>
          <w:i/>
          <w:spacing w:val="-33"/>
        </w:rPr>
        <w:t> </w:t>
      </w:r>
      <w:r>
        <w:rPr>
          <w:rFonts w:ascii="Bookman Old Style" w:hAnsi="Bookman Old Style"/>
          <w:b w:val="0"/>
          <w:i/>
          <w:spacing w:val="8"/>
          <w:w w:val="79"/>
        </w:rPr>
        <w:t>y</w:t>
      </w:r>
      <w:r>
        <w:rPr>
          <w:rFonts w:ascii="Arial" w:hAnsi="Arial"/>
          <w:w w:val="113"/>
        </w:rPr>
        <w:t>)</w:t>
      </w:r>
      <w:r>
        <w:rPr>
          <w:rFonts w:ascii="Arial" w:hAnsi="Arial"/>
          <w:spacing w:val="-7"/>
        </w:rPr>
        <w:t> </w:t>
      </w:r>
      <w:r>
        <w:rPr>
          <w:w w:val="99"/>
        </w:rPr>
        <w:t>with</w:t>
      </w:r>
      <w:r>
        <w:rPr/>
        <w:t> </w:t>
      </w:r>
      <w:r>
        <w:rPr>
          <w:rFonts w:ascii="Bookman Old Style" w:hAnsi="Bookman Old Style"/>
          <w:b w:val="0"/>
          <w:i/>
          <w:w w:val="79"/>
        </w:rPr>
        <w:t>y</w:t>
      </w:r>
      <w:r>
        <w:rPr>
          <w:rFonts w:ascii="Bookman Old Style" w:hAnsi="Bookman Old Style"/>
          <w:b w:val="0"/>
          <w:i/>
          <w:spacing w:val="4"/>
        </w:rPr>
        <w:t> </w:t>
      </w:r>
      <w:r>
        <w:rPr>
          <w:rFonts w:ascii="Arial" w:hAnsi="Arial"/>
          <w:w w:val="129"/>
        </w:rPr>
        <w:t>=</w:t>
      </w:r>
      <w:r>
        <w:rPr>
          <w:rFonts w:ascii="Arial" w:hAnsi="Arial"/>
        </w:rPr>
        <w:t> </w:t>
      </w:r>
      <w:r>
        <w:rPr>
          <w:rFonts w:ascii="Bookman Old Style" w:hAnsi="Bookman Old Style"/>
          <w:b w:val="0"/>
          <w:i/>
          <w:w w:val="90"/>
        </w:rPr>
        <w:t>no</w:t>
      </w:r>
      <w:r>
        <w:rPr>
          <w:w w:val="99"/>
        </w:rPr>
        <w:t>.</w:t>
      </w:r>
      <w:r>
        <w:rPr>
          <w:spacing w:val="15"/>
        </w:rPr>
        <w:t> </w:t>
      </w:r>
      <w:r>
        <w:rPr>
          <w:w w:val="99"/>
        </w:rPr>
        <w:t>If</w:t>
      </w:r>
      <w:r>
        <w:rPr/>
        <w:t> </w:t>
      </w:r>
      <w:r>
        <w:rPr>
          <w:w w:val="99"/>
        </w:rPr>
        <w:t>the</w:t>
      </w:r>
      <w:r>
        <w:rPr/>
        <w:t> </w:t>
      </w:r>
      <w:r>
        <w:rPr>
          <w:w w:val="99"/>
        </w:rPr>
        <w:t>data</w:t>
      </w:r>
      <w:r>
        <w:rPr/>
        <w:t> </w:t>
      </w:r>
      <w:r>
        <w:rPr>
          <w:w w:val="99"/>
        </w:rPr>
        <w:t>is</w:t>
      </w:r>
      <w:r>
        <w:rPr/>
        <w:t> </w:t>
      </w:r>
      <w:r>
        <w:rPr>
          <w:w w:val="99"/>
        </w:rPr>
        <w:t>completely</w:t>
      </w:r>
      <w:r>
        <w:rPr/>
        <w:t> </w:t>
      </w:r>
      <w:r>
        <w:rPr>
          <w:w w:val="99"/>
        </w:rPr>
        <w:t>separable</w:t>
      </w:r>
      <w:r>
        <w:rPr/>
        <w:t> </w:t>
      </w:r>
      <w:r>
        <w:rPr>
          <w:w w:val="99"/>
        </w:rPr>
        <w:t>in </w:t>
      </w:r>
      <w:r>
        <w:rPr/>
        <w:t>linear fashion, the resulting function can be used to classify future events. Steinwart and Christmann mention two main concerns, concerning this approach </w:t>
      </w:r>
      <w:hyperlink w:history="true" w:anchor="_bookmark136">
        <w:r>
          <w:rPr/>
          <w:t>[27,</w:t>
        </w:r>
        <w:r>
          <w:rPr>
            <w:spacing w:val="-18"/>
          </w:rPr>
          <w:t> </w:t>
        </w:r>
      </w:hyperlink>
      <w:r>
        <w:rPr/>
        <w:t>p.14]:</w:t>
      </w:r>
    </w:p>
    <w:p>
      <w:pPr>
        <w:pStyle w:val="ListParagraph"/>
        <w:numPr>
          <w:ilvl w:val="3"/>
          <w:numId w:val="13"/>
        </w:numPr>
        <w:tabs>
          <w:tab w:pos="2287" w:val="left" w:leader="none"/>
        </w:tabs>
        <w:spacing w:line="358" w:lineRule="exact" w:before="174" w:after="0"/>
        <w:ind w:left="2286" w:right="1698" w:hanging="237"/>
        <w:jc w:val="both"/>
        <w:rPr>
          <w:sz w:val="24"/>
        </w:rPr>
      </w:pPr>
      <w:r>
        <w:rPr>
          <w:sz w:val="24"/>
        </w:rPr>
        <w:t>The data may not be well linearly separable or not linearly separable at all, which is often the case for real world data. In the example given above, it can happen for example that two customers are acting completely similar in an online shop, with only one of them making a purchase. This would result in not separable data, </w:t>
      </w:r>
      <w:r>
        <w:rPr>
          <w:spacing w:val="-5"/>
          <w:sz w:val="24"/>
        </w:rPr>
        <w:t>due </w:t>
      </w:r>
      <w:r>
        <w:rPr>
          <w:sz w:val="24"/>
        </w:rPr>
        <w:t>to the same attribute vector having different</w:t>
      </w:r>
      <w:r>
        <w:rPr>
          <w:spacing w:val="-12"/>
          <w:sz w:val="24"/>
        </w:rPr>
        <w:t> </w:t>
      </w:r>
      <w:r>
        <w:rPr>
          <w:sz w:val="24"/>
        </w:rPr>
        <w:t>labels.</w:t>
      </w:r>
    </w:p>
    <w:p>
      <w:pPr>
        <w:pStyle w:val="ListParagraph"/>
        <w:numPr>
          <w:ilvl w:val="3"/>
          <w:numId w:val="13"/>
        </w:numPr>
        <w:tabs>
          <w:tab w:pos="2287" w:val="left" w:leader="none"/>
        </w:tabs>
        <w:spacing w:line="358" w:lineRule="exact" w:before="191" w:after="0"/>
        <w:ind w:left="2286" w:right="1698" w:hanging="237"/>
        <w:jc w:val="both"/>
        <w:rPr>
          <w:sz w:val="24"/>
        </w:rPr>
      </w:pPr>
      <w:r>
        <w:rPr>
          <w:sz w:val="24"/>
        </w:rPr>
        <w:t>The second concern is the possibility of overfitting the SVM. </w:t>
      </w:r>
      <w:r>
        <w:rPr>
          <w:spacing w:val="-10"/>
          <w:sz w:val="24"/>
        </w:rPr>
        <w:t>To </w:t>
      </w:r>
      <w:r>
        <w:rPr>
          <w:sz w:val="24"/>
        </w:rPr>
        <w:t>avoid this, </w:t>
      </w:r>
      <w:r>
        <w:rPr>
          <w:spacing w:val="-3"/>
          <w:sz w:val="24"/>
        </w:rPr>
        <w:t>data </w:t>
      </w:r>
      <w:r>
        <w:rPr>
          <w:sz w:val="24"/>
        </w:rPr>
        <w:t>has to be preprocessed to identify noise and accept some misclassifications. </w:t>
      </w:r>
      <w:r>
        <w:rPr>
          <w:spacing w:val="-4"/>
          <w:sz w:val="24"/>
        </w:rPr>
        <w:t>Other- </w:t>
      </w:r>
      <w:r>
        <w:rPr>
          <w:sz w:val="24"/>
        </w:rPr>
        <w:t>wise, the accuracy values of the SVM will be flawed and result in more erroneous classification for future</w:t>
      </w:r>
      <w:r>
        <w:rPr>
          <w:spacing w:val="-5"/>
          <w:sz w:val="24"/>
        </w:rPr>
        <w:t> </w:t>
      </w:r>
      <w:r>
        <w:rPr>
          <w:sz w:val="24"/>
        </w:rPr>
        <w:t>events.</w:t>
      </w:r>
    </w:p>
    <w:p>
      <w:pPr>
        <w:pStyle w:val="BodyText"/>
        <w:spacing w:before="231"/>
        <w:ind w:left="1700"/>
      </w:pPr>
      <w:r>
        <w:rPr/>
        <w:t>The first problem can be resolved by using the kernel trick, mapping the </w:t>
      </w:r>
      <w:r>
        <w:rPr>
          <w:rFonts w:ascii="Bookman Old Style"/>
          <w:b w:val="0"/>
          <w:i/>
        </w:rPr>
        <w:t>n</w:t>
      </w:r>
      <w:r>
        <w:rPr/>
        <w:t>-dimensional</w:t>
      </w:r>
    </w:p>
    <w:p>
      <w:pPr>
        <w:spacing w:after="0"/>
        <w:sectPr>
          <w:pgSz w:w="11910" w:h="16840"/>
          <w:pgMar w:header="0" w:footer="840" w:top="1280" w:bottom="1040" w:left="0" w:right="0"/>
        </w:sectPr>
      </w:pPr>
    </w:p>
    <w:p>
      <w:pPr>
        <w:pStyle w:val="BodyText"/>
        <w:spacing w:before="71"/>
        <w:ind w:left="1700"/>
        <w:jc w:val="both"/>
      </w:pPr>
      <w:r>
        <w:rPr/>
        <w:t>input data to a higher dimensional space, where the data can be separated linearly.</w:t>
      </w:r>
    </w:p>
    <w:p>
      <w:pPr>
        <w:pStyle w:val="BodyText"/>
        <w:spacing w:before="7"/>
        <w:rPr>
          <w:sz w:val="38"/>
        </w:rPr>
      </w:pPr>
    </w:p>
    <w:p>
      <w:pPr>
        <w:pStyle w:val="Heading3"/>
        <w:numPr>
          <w:ilvl w:val="2"/>
          <w:numId w:val="13"/>
        </w:numPr>
        <w:tabs>
          <w:tab w:pos="2418" w:val="left" w:leader="none"/>
          <w:tab w:pos="2419" w:val="left" w:leader="none"/>
        </w:tabs>
        <w:spacing w:line="240" w:lineRule="auto" w:before="0" w:after="0"/>
        <w:ind w:left="2418" w:right="0" w:hanging="719"/>
        <w:jc w:val="left"/>
      </w:pPr>
      <w:bookmarkStart w:name="Evaluation of Machine Learning " w:id="67"/>
      <w:bookmarkEnd w:id="67"/>
      <w:r>
        <w:rPr>
          <w:b w:val="0"/>
        </w:rPr>
      </w:r>
      <w:bookmarkStart w:name="_bookmark28" w:id="68"/>
      <w:bookmarkEnd w:id="68"/>
      <w:r>
        <w:rPr>
          <w:b w:val="0"/>
        </w:rPr>
      </w:r>
      <w:bookmarkStart w:name="_bookmark28" w:id="69"/>
      <w:bookmarkEnd w:id="69"/>
      <w:r>
        <w:rPr/>
        <w:t>E</w:t>
      </w:r>
      <w:r>
        <w:rPr/>
        <w:t>valuation of Machine</w:t>
      </w:r>
      <w:r>
        <w:rPr>
          <w:spacing w:val="-4"/>
        </w:rPr>
        <w:t> </w:t>
      </w:r>
      <w:r>
        <w:rPr/>
        <w:t>Learning</w:t>
      </w:r>
    </w:p>
    <w:p>
      <w:pPr>
        <w:pStyle w:val="BodyText"/>
        <w:spacing w:line="312" w:lineRule="auto" w:before="244"/>
        <w:ind w:left="1700" w:right="1698"/>
        <w:jc w:val="both"/>
      </w:pPr>
      <w:r>
        <w:rPr/>
        <w:t>Another very important part in machine learning, is the problem of how a computer </w:t>
      </w:r>
      <w:r>
        <w:rPr>
          <w:spacing w:val="-3"/>
        </w:rPr>
        <w:t>pro- </w:t>
      </w:r>
      <w:r>
        <w:rPr/>
        <w:t>gram notices which of its results were appropriate and which contained mistakes. </w:t>
      </w:r>
      <w:r>
        <w:rPr>
          <w:spacing w:val="-7"/>
        </w:rPr>
        <w:t>An </w:t>
      </w:r>
      <w:r>
        <w:rPr/>
        <w:t>example where this poses no problems to the algorithm would be a computer program that tries to predict whether a customer in an e-commerce shop will perform a purchase or not. The data entry will afterwards be logged with the given information whether the customer bought articles or not and can then be used to evaluate the performance of </w:t>
      </w:r>
      <w:r>
        <w:rPr>
          <w:spacing w:val="-5"/>
        </w:rPr>
        <w:t>the </w:t>
      </w:r>
      <w:r>
        <w:rPr/>
        <w:t>algorithm. More difficult scenarios come up in research areas with limited or no access to real-world data, such as the evaluation of document translations. This requires an </w:t>
      </w:r>
      <w:r>
        <w:rPr>
          <w:spacing w:val="-4"/>
        </w:rPr>
        <w:t>ad- </w:t>
      </w:r>
      <w:r>
        <w:rPr/>
        <w:t>ditional human effort to rank given translations into classes to be able to compare the computer program results in the end. As described in subsection </w:t>
      </w:r>
      <w:hyperlink w:history="true" w:anchor="_bookmark19">
        <w:r>
          <w:rPr/>
          <w:t>2.3.1 </w:t>
        </w:r>
      </w:hyperlink>
      <w:r>
        <w:rPr/>
        <w:t>the evaluation </w:t>
      </w:r>
      <w:r>
        <w:rPr>
          <w:spacing w:val="-6"/>
        </w:rPr>
        <w:t>of </w:t>
      </w:r>
      <w:r>
        <w:rPr/>
        <w:t>classification tasks is normally done by splitting the data set into a training data set and a test data set. The machine learning algorithm is then trained on the first one, while the test data set is used to calculate performance indicators in order to evaluate the quality of the algorithm. A common problem for machine learning algorithms lies in the access to limited test and training data. Therefore, overfitting can be a serious problem when evaluating these programs. In order to address this problem, a common approach is, </w:t>
      </w:r>
      <w:r>
        <w:rPr>
          <w:spacing w:val="-6"/>
        </w:rPr>
        <w:t>to </w:t>
      </w:r>
      <w:r>
        <w:rPr/>
        <w:t>use an </w:t>
      </w:r>
      <w:r>
        <w:rPr>
          <w:i/>
          <w:spacing w:val="-5"/>
        </w:rPr>
        <w:t>X-Fold </w:t>
      </w:r>
      <w:r>
        <w:rPr>
          <w:i/>
          <w:spacing w:val="-3"/>
        </w:rPr>
        <w:t>Cross Validation</w:t>
      </w:r>
      <w:r>
        <w:rPr>
          <w:spacing w:val="-3"/>
        </w:rPr>
        <w:t>. </w:t>
      </w:r>
      <w:r>
        <w:rPr/>
        <w:t>Cross </w:t>
      </w:r>
      <w:r>
        <w:rPr>
          <w:spacing w:val="-3"/>
        </w:rPr>
        <w:t>Validation </w:t>
      </w:r>
      <w:r>
        <w:rPr/>
        <w:t>describes the process of splitting the whole data set into </w:t>
      </w:r>
      <w:r>
        <w:rPr>
          <w:rFonts w:ascii="Bookman Old Style"/>
          <w:b w:val="0"/>
          <w:i/>
        </w:rPr>
        <w:t>X </w:t>
      </w:r>
      <w:r>
        <w:rPr/>
        <w:t>parts and using each one of them sequentially as the test data set while combining the others to the training data. Afterwards, the performance indicators are averaged over all validation processes. There is no perfect indicator for every sub- ject concerning evaluation of machine learning algorithms, since everyone has its </w:t>
      </w:r>
      <w:r>
        <w:rPr>
          <w:spacing w:val="-4"/>
        </w:rPr>
        <w:t>flaws</w:t>
      </w:r>
      <w:r>
        <w:rPr>
          <w:spacing w:val="52"/>
        </w:rPr>
        <w:t> </w:t>
      </w:r>
      <w:r>
        <w:rPr/>
        <w:t>and advantages. The most important factors for evaluating the performance of a</w:t>
      </w:r>
      <w:r>
        <w:rPr>
          <w:spacing w:val="-30"/>
        </w:rPr>
        <w:t> </w:t>
      </w:r>
      <w:r>
        <w:rPr/>
        <w:t>machine learning program are the</w:t>
      </w:r>
      <w:r>
        <w:rPr>
          <w:spacing w:val="-5"/>
        </w:rPr>
        <w:t> </w:t>
      </w:r>
      <w:r>
        <w:rPr/>
        <w:t>following:</w:t>
      </w:r>
    </w:p>
    <w:p>
      <w:pPr>
        <w:pStyle w:val="ListParagraph"/>
        <w:numPr>
          <w:ilvl w:val="3"/>
          <w:numId w:val="13"/>
        </w:numPr>
        <w:tabs>
          <w:tab w:pos="2287" w:val="left" w:leader="none"/>
        </w:tabs>
        <w:spacing w:line="358" w:lineRule="exact" w:before="183" w:after="0"/>
        <w:ind w:left="2286" w:right="1698" w:hanging="237"/>
        <w:jc w:val="both"/>
        <w:rPr>
          <w:sz w:val="24"/>
        </w:rPr>
      </w:pPr>
      <w:r>
        <w:rPr>
          <w:sz w:val="24"/>
        </w:rPr>
        <w:t>The </w:t>
      </w:r>
      <w:r>
        <w:rPr>
          <w:b/>
          <w:sz w:val="24"/>
        </w:rPr>
        <w:t>misclassification rate </w:t>
      </w:r>
      <w:r>
        <w:rPr>
          <w:sz w:val="24"/>
        </w:rPr>
        <w:t>describes the relative amount of falsely classified data in a data set. If </w:t>
      </w:r>
      <w:r>
        <w:rPr>
          <w:rFonts w:ascii="Bookman Old Style" w:hAnsi="Bookman Old Style"/>
          <w:b w:val="0"/>
          <w:i/>
          <w:spacing w:val="-40"/>
          <w:sz w:val="24"/>
        </w:rPr>
        <w:t>y</w:t>
      </w:r>
      <w:r>
        <w:rPr>
          <w:rFonts w:ascii="Arial" w:hAnsi="Arial"/>
          <w:spacing w:val="-40"/>
          <w:sz w:val="24"/>
        </w:rPr>
        <w:t>ˆ</w:t>
      </w:r>
      <w:r>
        <w:rPr>
          <w:rFonts w:ascii="Verdana" w:hAnsi="Verdana"/>
          <w:i/>
          <w:spacing w:val="-40"/>
          <w:sz w:val="24"/>
          <w:vertAlign w:val="subscript"/>
        </w:rPr>
        <w:t>i</w:t>
      </w:r>
      <w:r>
        <w:rPr>
          <w:rFonts w:ascii="Verdana" w:hAnsi="Verdana"/>
          <w:i/>
          <w:spacing w:val="-40"/>
          <w:sz w:val="24"/>
          <w:vertAlign w:val="baseline"/>
        </w:rPr>
        <w:t> </w:t>
      </w:r>
      <w:r>
        <w:rPr>
          <w:sz w:val="24"/>
          <w:vertAlign w:val="baseline"/>
        </w:rPr>
        <w:t>is the prediction for the data point </w:t>
      </w:r>
      <w:r>
        <w:rPr>
          <w:rFonts w:ascii="Bookman Old Style" w:hAnsi="Bookman Old Style"/>
          <w:b w:val="0"/>
          <w:i/>
          <w:sz w:val="24"/>
          <w:vertAlign w:val="baseline"/>
        </w:rPr>
        <w:t>i </w:t>
      </w:r>
      <w:r>
        <w:rPr>
          <w:sz w:val="24"/>
          <w:vertAlign w:val="baseline"/>
        </w:rPr>
        <w:t>and </w:t>
      </w:r>
      <w:r>
        <w:rPr>
          <w:rFonts w:ascii="Bookman Old Style" w:hAnsi="Bookman Old Style"/>
          <w:b w:val="0"/>
          <w:i/>
          <w:sz w:val="24"/>
          <w:vertAlign w:val="baseline"/>
        </w:rPr>
        <w:t>y</w:t>
      </w:r>
      <w:r>
        <w:rPr>
          <w:rFonts w:ascii="Verdana" w:hAnsi="Verdana"/>
          <w:i/>
          <w:sz w:val="24"/>
          <w:vertAlign w:val="subscript"/>
        </w:rPr>
        <w:t>i</w:t>
      </w:r>
      <w:r>
        <w:rPr>
          <w:rFonts w:ascii="Verdana" w:hAnsi="Verdana"/>
          <w:i/>
          <w:sz w:val="24"/>
          <w:vertAlign w:val="baseline"/>
        </w:rPr>
        <w:t> </w:t>
      </w:r>
      <w:r>
        <w:rPr>
          <w:sz w:val="24"/>
          <w:vertAlign w:val="baseline"/>
        </w:rPr>
        <w:t>is the actual label, the misclassification is defined</w:t>
      </w:r>
      <w:r>
        <w:rPr>
          <w:spacing w:val="-5"/>
          <w:sz w:val="24"/>
          <w:vertAlign w:val="baseline"/>
        </w:rPr>
        <w:t> </w:t>
      </w:r>
      <w:r>
        <w:rPr>
          <w:sz w:val="24"/>
          <w:vertAlign w:val="baseline"/>
        </w:rPr>
        <w:t>as</w:t>
      </w:r>
    </w:p>
    <w:p>
      <w:pPr>
        <w:pStyle w:val="BodyText"/>
        <w:spacing w:before="5"/>
        <w:rPr>
          <w:sz w:val="12"/>
        </w:rPr>
      </w:pPr>
    </w:p>
    <w:p>
      <w:pPr>
        <w:spacing w:after="0"/>
        <w:rPr>
          <w:sz w:val="12"/>
        </w:rPr>
        <w:sectPr>
          <w:pgSz w:w="11910" w:h="16840"/>
          <w:pgMar w:header="0" w:footer="840" w:top="1060" w:bottom="1040" w:left="0" w:right="0"/>
        </w:sectPr>
      </w:pPr>
    </w:p>
    <w:p>
      <w:pPr>
        <w:spacing w:before="200"/>
        <w:ind w:left="0" w:right="0" w:firstLine="0"/>
        <w:jc w:val="right"/>
        <w:rPr>
          <w:rFonts w:ascii="Verdana"/>
          <w:i/>
          <w:sz w:val="24"/>
        </w:rPr>
      </w:pPr>
      <w:r>
        <w:rPr>
          <w:rFonts w:ascii="Bookman Old Style"/>
          <w:b w:val="0"/>
          <w:i/>
          <w:w w:val="95"/>
          <w:sz w:val="24"/>
        </w:rPr>
        <w:t>misc</w:t>
      </w:r>
      <w:r>
        <w:rPr>
          <w:rFonts w:ascii="Verdana"/>
          <w:i/>
          <w:w w:val="95"/>
          <w:sz w:val="24"/>
          <w:vertAlign w:val="subscript"/>
        </w:rPr>
        <w:t>n</w:t>
      </w:r>
    </w:p>
    <w:p>
      <w:pPr>
        <w:tabs>
          <w:tab w:pos="1043" w:val="left" w:leader="none"/>
        </w:tabs>
        <w:spacing w:line="350" w:lineRule="exact" w:before="57"/>
        <w:ind w:left="36" w:right="0" w:firstLine="0"/>
        <w:jc w:val="left"/>
        <w:rPr>
          <w:rFonts w:ascii="Bookman Old Style"/>
          <w:b w:val="0"/>
          <w:i/>
          <w:sz w:val="24"/>
        </w:rPr>
      </w:pPr>
      <w:r>
        <w:rPr/>
        <w:br w:type="column"/>
      </w:r>
      <w:r>
        <w:rPr>
          <w:rFonts w:ascii="Arial"/>
          <w:w w:val="110"/>
          <w:sz w:val="24"/>
        </w:rPr>
        <w:t>=</w:t>
      </w:r>
      <w:r>
        <w:rPr>
          <w:rFonts w:ascii="Arial"/>
          <w:spacing w:val="27"/>
          <w:w w:val="110"/>
          <w:sz w:val="24"/>
        </w:rPr>
        <w:t> </w:t>
      </w:r>
      <w:r>
        <w:rPr>
          <w:rFonts w:ascii="Arial"/>
          <w:w w:val="110"/>
          <w:position w:val="16"/>
          <w:sz w:val="24"/>
          <w:u w:val="single"/>
        </w:rPr>
        <w:t>1</w:t>
      </w:r>
      <w:r>
        <w:rPr>
          <w:rFonts w:ascii="Arial"/>
          <w:w w:val="110"/>
          <w:position w:val="16"/>
          <w:sz w:val="24"/>
        </w:rPr>
        <w:tab/>
      </w:r>
      <w:r>
        <w:rPr>
          <w:rFonts w:ascii="Arial"/>
          <w:w w:val="105"/>
          <w:sz w:val="24"/>
        </w:rPr>
        <w:t>(</w:t>
      </w:r>
      <w:r>
        <w:rPr>
          <w:rFonts w:ascii="Bookman Old Style"/>
          <w:b w:val="0"/>
          <w:i/>
          <w:w w:val="105"/>
          <w:sz w:val="24"/>
        </w:rPr>
        <w:t>y</w:t>
      </w:r>
    </w:p>
    <w:p>
      <w:pPr>
        <w:tabs>
          <w:tab w:pos="1248" w:val="left" w:leader="none"/>
        </w:tabs>
        <w:spacing w:line="203" w:lineRule="exact" w:before="0"/>
        <w:ind w:left="308" w:right="0" w:firstLine="0"/>
        <w:jc w:val="left"/>
        <w:rPr>
          <w:rFonts w:ascii="Verdana"/>
          <w:i/>
          <w:sz w:val="16"/>
        </w:rPr>
      </w:pPr>
      <w:r>
        <w:rPr/>
        <w:pict>
          <v:shape style="position:absolute;margin-left:306.906006pt;margin-top:-18.853037pt;width:25.9pt;height:44.65pt;mso-position-horizontal-relative:page;mso-position-vertical-relative:paragraph;z-index:-258760704" type="#_x0000_t202" filled="false" stroked="false">
            <v:textbox inset="0,0,0,0">
              <w:txbxContent>
                <w:p>
                  <w:pPr>
                    <w:pStyle w:val="BodyText"/>
                    <w:spacing w:line="168" w:lineRule="auto"/>
                    <w:rPr>
                      <w:rFonts w:ascii="Lucida Sans Unicode" w:hAnsi="Lucida Sans Unicode"/>
                    </w:rPr>
                  </w:pPr>
                  <w:r>
                    <w:rPr>
                      <w:rFonts w:ascii="Arial" w:hAnsi="Arial"/>
                      <w:spacing w:val="-518"/>
                      <w:w w:val="232"/>
                    </w:rPr>
                    <w:t>Σ</w:t>
                  </w:r>
                  <w:r>
                    <w:rPr>
                      <w:rFonts w:ascii="Lucida Sans Unicode" w:hAnsi="Lucida Sans Unicode"/>
                      <w:w w:val="62"/>
                      <w:position w:val="-22"/>
                    </w:rPr>
                    <w:t>∗</w:t>
                  </w:r>
                </w:p>
              </w:txbxContent>
            </v:textbox>
            <w10:wrap type="none"/>
          </v:shape>
        </w:pict>
      </w:r>
      <w:r>
        <w:rPr>
          <w:rFonts w:ascii="Bookman Old Style"/>
          <w:b w:val="0"/>
          <w:i/>
          <w:w w:val="110"/>
          <w:sz w:val="24"/>
        </w:rPr>
        <w:t>n</w:t>
        <w:tab/>
      </w:r>
      <w:r>
        <w:rPr>
          <w:rFonts w:ascii="Verdana"/>
          <w:i/>
          <w:spacing w:val="-20"/>
          <w:w w:val="110"/>
          <w:position w:val="13"/>
          <w:sz w:val="16"/>
        </w:rPr>
        <w:t>i</w:t>
      </w:r>
    </w:p>
    <w:p>
      <w:pPr>
        <w:spacing w:line="142" w:lineRule="exact" w:before="0"/>
        <w:ind w:left="842" w:right="0" w:firstLine="0"/>
        <w:jc w:val="left"/>
        <w:rPr>
          <w:rFonts w:ascii="Verdana"/>
          <w:i/>
          <w:sz w:val="16"/>
        </w:rPr>
      </w:pPr>
      <w:r>
        <w:rPr>
          <w:rFonts w:ascii="Verdana"/>
          <w:i/>
          <w:w w:val="131"/>
          <w:sz w:val="16"/>
        </w:rPr>
        <w:t>i</w:t>
      </w:r>
    </w:p>
    <w:p>
      <w:pPr>
        <w:spacing w:before="178"/>
        <w:ind w:left="36" w:right="0" w:firstLine="0"/>
        <w:jc w:val="left"/>
        <w:rPr>
          <w:rFonts w:ascii="Arial" w:hAnsi="Arial"/>
          <w:sz w:val="24"/>
        </w:rPr>
      </w:pPr>
      <w:r>
        <w:rPr/>
        <w:br w:type="column"/>
      </w:r>
      <w:r>
        <w:rPr>
          <w:rFonts w:ascii="Lucida Sans Unicode" w:hAnsi="Lucida Sans Unicode"/>
          <w:w w:val="115"/>
          <w:sz w:val="24"/>
        </w:rPr>
        <w:t>ƒ</w:t>
      </w:r>
      <w:r>
        <w:rPr>
          <w:rFonts w:ascii="Arial" w:hAnsi="Arial"/>
          <w:w w:val="115"/>
          <w:sz w:val="24"/>
        </w:rPr>
        <w:t>= </w:t>
      </w:r>
      <w:r>
        <w:rPr>
          <w:rFonts w:ascii="Bookman Old Style" w:hAnsi="Bookman Old Style"/>
          <w:b w:val="0"/>
          <w:i/>
          <w:w w:val="115"/>
          <w:sz w:val="24"/>
        </w:rPr>
        <w:t>y</w:t>
      </w:r>
      <w:r>
        <w:rPr>
          <w:rFonts w:ascii="Arial" w:hAnsi="Arial"/>
          <w:w w:val="115"/>
          <w:sz w:val="24"/>
        </w:rPr>
        <w:t>ˆ</w:t>
      </w:r>
      <w:r>
        <w:rPr>
          <w:rFonts w:ascii="Verdana" w:hAnsi="Verdana"/>
          <w:i/>
          <w:w w:val="115"/>
          <w:sz w:val="24"/>
          <w:vertAlign w:val="subscript"/>
        </w:rPr>
        <w:t>i</w:t>
      </w:r>
      <w:r>
        <w:rPr>
          <w:rFonts w:ascii="Arial" w:hAnsi="Arial"/>
          <w:w w:val="115"/>
          <w:sz w:val="24"/>
          <w:vertAlign w:val="baseline"/>
        </w:rPr>
        <w:t>)</w:t>
      </w:r>
    </w:p>
    <w:p>
      <w:pPr>
        <w:spacing w:after="0"/>
        <w:jc w:val="left"/>
        <w:rPr>
          <w:rFonts w:ascii="Arial" w:hAnsi="Arial"/>
          <w:sz w:val="24"/>
        </w:rPr>
        <w:sectPr>
          <w:type w:val="continuous"/>
          <w:pgSz w:w="11910" w:h="16840"/>
          <w:pgMar w:top="0" w:bottom="0" w:left="0" w:right="0"/>
          <w:cols w:num="3" w:equalWidth="0">
            <w:col w:w="5573" w:space="40"/>
            <w:col w:w="1307" w:space="39"/>
            <w:col w:w="4951"/>
          </w:cols>
        </w:sectPr>
      </w:pPr>
    </w:p>
    <w:p>
      <w:pPr>
        <w:pStyle w:val="BodyText"/>
        <w:spacing w:before="9"/>
        <w:rPr>
          <w:rFonts w:ascii="Arial"/>
          <w:sz w:val="12"/>
        </w:rPr>
      </w:pPr>
    </w:p>
    <w:p>
      <w:pPr>
        <w:pStyle w:val="BodyText"/>
        <w:spacing w:line="309" w:lineRule="auto" w:before="98"/>
        <w:ind w:left="2286" w:right="1698"/>
        <w:jc w:val="both"/>
      </w:pPr>
      <w:r>
        <w:rPr/>
        <w:t>The main problem for misclassification is that its results depend highly on the amount of labels or the data distribution among the class labels. Example given, achieving</w:t>
      </w:r>
      <w:r>
        <w:rPr>
          <w:spacing w:val="-6"/>
        </w:rPr>
        <w:t> </w:t>
      </w:r>
      <w:r>
        <w:rPr/>
        <w:t>a</w:t>
      </w:r>
      <w:r>
        <w:rPr>
          <w:spacing w:val="-5"/>
        </w:rPr>
        <w:t> </w:t>
      </w:r>
      <w:r>
        <w:rPr/>
        <w:t>misclassification</w:t>
      </w:r>
      <w:r>
        <w:rPr>
          <w:spacing w:val="-5"/>
        </w:rPr>
        <w:t> </w:t>
      </w:r>
      <w:r>
        <w:rPr/>
        <w:t>rate</w:t>
      </w:r>
      <w:r>
        <w:rPr>
          <w:spacing w:val="-6"/>
        </w:rPr>
        <w:t> </w:t>
      </w:r>
      <w:r>
        <w:rPr/>
        <w:t>of</w:t>
      </w:r>
      <w:r>
        <w:rPr>
          <w:spacing w:val="-5"/>
        </w:rPr>
        <w:t> </w:t>
      </w:r>
      <w:r>
        <w:rPr>
          <w:rFonts w:ascii="Arial"/>
        </w:rPr>
        <w:t>0</w:t>
      </w:r>
      <w:r>
        <w:rPr>
          <w:rFonts w:ascii="Bookman Old Style"/>
          <w:b w:val="0"/>
          <w:i/>
        </w:rPr>
        <w:t>.</w:t>
      </w:r>
      <w:r>
        <w:rPr>
          <w:rFonts w:ascii="Arial"/>
        </w:rPr>
        <w:t>03</w:t>
      </w:r>
      <w:r>
        <w:rPr>
          <w:rFonts w:ascii="Arial"/>
          <w:spacing w:val="-11"/>
        </w:rPr>
        <w:t> </w:t>
      </w:r>
      <w:r>
        <w:rPr/>
        <w:t>may</w:t>
      </w:r>
      <w:r>
        <w:rPr>
          <w:spacing w:val="-6"/>
        </w:rPr>
        <w:t> </w:t>
      </w:r>
      <w:r>
        <w:rPr/>
        <w:t>look</w:t>
      </w:r>
      <w:r>
        <w:rPr>
          <w:spacing w:val="-5"/>
        </w:rPr>
        <w:t> </w:t>
      </w:r>
      <w:r>
        <w:rPr/>
        <w:t>very</w:t>
      </w:r>
      <w:r>
        <w:rPr>
          <w:spacing w:val="-5"/>
        </w:rPr>
        <w:t> </w:t>
      </w:r>
      <w:r>
        <w:rPr/>
        <w:t>promising</w:t>
      </w:r>
      <w:r>
        <w:rPr>
          <w:spacing w:val="-5"/>
        </w:rPr>
        <w:t> </w:t>
      </w:r>
      <w:r>
        <w:rPr/>
        <w:t>without</w:t>
      </w:r>
      <w:r>
        <w:rPr>
          <w:spacing w:val="-6"/>
        </w:rPr>
        <w:t> </w:t>
      </w:r>
      <w:r>
        <w:rPr/>
        <w:t>further context, but in an example where </w:t>
      </w:r>
      <w:r>
        <w:rPr>
          <w:rFonts w:ascii="Arial"/>
        </w:rPr>
        <w:t>97% </w:t>
      </w:r>
      <w:r>
        <w:rPr/>
        <w:t>of the data set are labeled with class </w:t>
      </w:r>
      <w:r>
        <w:rPr>
          <w:rFonts w:ascii="Bookman Old Style"/>
          <w:b w:val="0"/>
          <w:i/>
        </w:rPr>
        <w:t>a </w:t>
      </w:r>
      <w:r>
        <w:rPr/>
        <w:t>and </w:t>
      </w:r>
      <w:r>
        <w:rPr>
          <w:rFonts w:ascii="Arial"/>
        </w:rPr>
        <w:t>3% </w:t>
      </w:r>
      <w:r>
        <w:rPr/>
        <w:t>with class </w:t>
      </w:r>
      <w:r>
        <w:rPr>
          <w:rFonts w:ascii="Bookman Old Style"/>
          <w:b w:val="0"/>
          <w:i/>
        </w:rPr>
        <w:t>b </w:t>
      </w:r>
      <w:r>
        <w:rPr/>
        <w:t>it is not hard to achieve. The same applies for differences in the amount of classes available. A misclassification rate of </w:t>
      </w:r>
      <w:r>
        <w:rPr>
          <w:rFonts w:ascii="Arial"/>
        </w:rPr>
        <w:t>20% </w:t>
      </w:r>
      <w:r>
        <w:rPr/>
        <w:t>or lower symbolizes a clearly better machine learning system for a data set of three classes than for</w:t>
      </w:r>
      <w:r>
        <w:rPr>
          <w:spacing w:val="7"/>
        </w:rPr>
        <w:t> </w:t>
      </w:r>
      <w:r>
        <w:rPr>
          <w:spacing w:val="-5"/>
        </w:rPr>
        <w:t>one</w:t>
      </w:r>
    </w:p>
    <w:p>
      <w:pPr>
        <w:spacing w:after="0" w:line="309" w:lineRule="auto"/>
        <w:jc w:val="both"/>
        <w:sectPr>
          <w:type w:val="continuous"/>
          <w:pgSz w:w="11910" w:h="16840"/>
          <w:pgMar w:top="0" w:bottom="0" w:left="0" w:right="0"/>
        </w:sectPr>
      </w:pPr>
    </w:p>
    <w:p>
      <w:pPr>
        <w:pStyle w:val="BodyText"/>
        <w:spacing w:before="71"/>
        <w:ind w:left="2286"/>
      </w:pPr>
      <w:r>
        <w:rPr/>
        <w:t>with two. To avoid this issue, benchmarking is used.</w:t>
      </w:r>
    </w:p>
    <w:p>
      <w:pPr>
        <w:pStyle w:val="ListParagraph"/>
        <w:numPr>
          <w:ilvl w:val="3"/>
          <w:numId w:val="13"/>
        </w:numPr>
        <w:tabs>
          <w:tab w:pos="2287" w:val="left" w:leader="none"/>
        </w:tabs>
        <w:spacing w:line="358" w:lineRule="exact" w:before="219" w:after="0"/>
        <w:ind w:left="2286" w:right="1698" w:hanging="237"/>
        <w:jc w:val="both"/>
        <w:rPr>
          <w:sz w:val="24"/>
        </w:rPr>
      </w:pPr>
      <w:r>
        <w:rPr>
          <w:b/>
          <w:sz w:val="24"/>
        </w:rPr>
        <w:t>Benchmarking </w:t>
      </w:r>
      <w:r>
        <w:rPr>
          <w:sz w:val="24"/>
        </w:rPr>
        <w:t>describes the process of comparing the value of an indicator to </w:t>
      </w:r>
      <w:r>
        <w:rPr>
          <w:spacing w:val="-16"/>
          <w:sz w:val="24"/>
        </w:rPr>
        <w:t>a </w:t>
      </w:r>
      <w:r>
        <w:rPr>
          <w:sz w:val="24"/>
        </w:rPr>
        <w:t>reference value, to strengthen its statement. Example given, for a binary classifi- cation task in a supervised learning scenario the benchmarking algorithm could </w:t>
      </w:r>
      <w:r>
        <w:rPr>
          <w:spacing w:val="-8"/>
          <w:sz w:val="24"/>
        </w:rPr>
        <w:t>be </w:t>
      </w:r>
      <w:r>
        <w:rPr>
          <w:sz w:val="24"/>
        </w:rPr>
        <w:t>a classifier that always predicts the most common class. The misclassification </w:t>
      </w:r>
      <w:r>
        <w:rPr>
          <w:spacing w:val="-3"/>
          <w:sz w:val="24"/>
        </w:rPr>
        <w:t>rate </w:t>
      </w:r>
      <w:r>
        <w:rPr>
          <w:sz w:val="24"/>
        </w:rPr>
        <w:t>could then be described in reference to the benchmark. A misclassification rate </w:t>
      </w:r>
      <w:r>
        <w:rPr>
          <w:spacing w:val="-6"/>
          <w:sz w:val="24"/>
        </w:rPr>
        <w:t>of </w:t>
      </w:r>
      <w:r>
        <w:rPr>
          <w:rFonts w:ascii="Arial" w:hAnsi="Arial"/>
          <w:sz w:val="24"/>
        </w:rPr>
        <w:t>20%</w:t>
      </w:r>
      <w:r>
        <w:rPr>
          <w:rFonts w:ascii="Arial" w:hAnsi="Arial"/>
          <w:spacing w:val="-19"/>
          <w:sz w:val="24"/>
        </w:rPr>
        <w:t> </w:t>
      </w:r>
      <w:r>
        <w:rPr>
          <w:sz w:val="24"/>
        </w:rPr>
        <w:t>in</w:t>
      </w:r>
      <w:r>
        <w:rPr>
          <w:spacing w:val="-12"/>
          <w:sz w:val="24"/>
        </w:rPr>
        <w:t> </w:t>
      </w:r>
      <w:r>
        <w:rPr>
          <w:sz w:val="24"/>
        </w:rPr>
        <w:t>this</w:t>
      </w:r>
      <w:r>
        <w:rPr>
          <w:spacing w:val="-12"/>
          <w:sz w:val="24"/>
        </w:rPr>
        <w:t> </w:t>
      </w:r>
      <w:r>
        <w:rPr>
          <w:sz w:val="24"/>
        </w:rPr>
        <w:t>case,</w:t>
      </w:r>
      <w:r>
        <w:rPr>
          <w:spacing w:val="-11"/>
          <w:sz w:val="24"/>
        </w:rPr>
        <w:t> </w:t>
      </w:r>
      <w:r>
        <w:rPr>
          <w:sz w:val="24"/>
        </w:rPr>
        <w:t>would</w:t>
      </w:r>
      <w:r>
        <w:rPr>
          <w:spacing w:val="-12"/>
          <w:sz w:val="24"/>
        </w:rPr>
        <w:t> </w:t>
      </w:r>
      <w:r>
        <w:rPr>
          <w:sz w:val="24"/>
        </w:rPr>
        <w:t>result</w:t>
      </w:r>
      <w:r>
        <w:rPr>
          <w:spacing w:val="-12"/>
          <w:sz w:val="24"/>
        </w:rPr>
        <w:t> </w:t>
      </w:r>
      <w:r>
        <w:rPr>
          <w:sz w:val="24"/>
        </w:rPr>
        <w:t>for</w:t>
      </w:r>
      <w:r>
        <w:rPr>
          <w:spacing w:val="-12"/>
          <w:sz w:val="24"/>
        </w:rPr>
        <w:t> </w:t>
      </w:r>
      <w:r>
        <w:rPr>
          <w:sz w:val="24"/>
        </w:rPr>
        <w:t>equal</w:t>
      </w:r>
      <w:r>
        <w:rPr>
          <w:spacing w:val="-11"/>
          <w:sz w:val="24"/>
        </w:rPr>
        <w:t> </w:t>
      </w:r>
      <w:r>
        <w:rPr>
          <w:sz w:val="24"/>
        </w:rPr>
        <w:t>class</w:t>
      </w:r>
      <w:r>
        <w:rPr>
          <w:spacing w:val="-12"/>
          <w:sz w:val="24"/>
        </w:rPr>
        <w:t> </w:t>
      </w:r>
      <w:r>
        <w:rPr>
          <w:sz w:val="24"/>
        </w:rPr>
        <w:t>distribution</w:t>
      </w:r>
      <w:r>
        <w:rPr>
          <w:spacing w:val="-12"/>
          <w:sz w:val="24"/>
        </w:rPr>
        <w:t> </w:t>
      </w:r>
      <w:r>
        <w:rPr>
          <w:sz w:val="24"/>
        </w:rPr>
        <w:t>in</w:t>
      </w:r>
      <w:r>
        <w:rPr>
          <w:spacing w:val="-12"/>
          <w:sz w:val="24"/>
        </w:rPr>
        <w:t> </w:t>
      </w:r>
      <w:r>
        <w:rPr>
          <w:sz w:val="24"/>
        </w:rPr>
        <w:t>a</w:t>
      </w:r>
      <w:r>
        <w:rPr>
          <w:spacing w:val="-11"/>
          <w:sz w:val="24"/>
        </w:rPr>
        <w:t> </w:t>
      </w:r>
      <w:r>
        <w:rPr>
          <w:sz w:val="24"/>
        </w:rPr>
        <w:t>relative</w:t>
      </w:r>
      <w:r>
        <w:rPr>
          <w:spacing w:val="-12"/>
          <w:sz w:val="24"/>
        </w:rPr>
        <w:t> </w:t>
      </w:r>
      <w:r>
        <w:rPr>
          <w:sz w:val="24"/>
        </w:rPr>
        <w:t>improvement compared to the benchmark of </w:t>
      </w:r>
      <w:r>
        <w:rPr>
          <w:rFonts w:ascii="Arial" w:hAnsi="Arial"/>
          <w:sz w:val="24"/>
        </w:rPr>
        <w:t>30 </w:t>
      </w:r>
      <w:r>
        <w:rPr>
          <w:sz w:val="24"/>
        </w:rPr>
        <w:t>percentage</w:t>
      </w:r>
      <w:r>
        <w:rPr>
          <w:spacing w:val="-20"/>
          <w:sz w:val="24"/>
        </w:rPr>
        <w:t> </w:t>
      </w:r>
      <w:r>
        <w:rPr>
          <w:sz w:val="24"/>
        </w:rPr>
        <w:t>points.</w:t>
      </w:r>
    </w:p>
    <w:p>
      <w:pPr>
        <w:pStyle w:val="ListParagraph"/>
        <w:numPr>
          <w:ilvl w:val="3"/>
          <w:numId w:val="13"/>
        </w:numPr>
        <w:tabs>
          <w:tab w:pos="2287" w:val="left" w:leader="none"/>
        </w:tabs>
        <w:spacing w:line="358" w:lineRule="exact" w:before="203" w:after="0"/>
        <w:ind w:left="2286" w:right="1698" w:hanging="237"/>
        <w:jc w:val="both"/>
        <w:rPr>
          <w:sz w:val="24"/>
        </w:rPr>
      </w:pPr>
      <w:r>
        <w:rPr>
          <w:sz w:val="24"/>
        </w:rPr>
        <w:t>The</w:t>
      </w:r>
      <w:r>
        <w:rPr>
          <w:spacing w:val="-8"/>
          <w:sz w:val="24"/>
        </w:rPr>
        <w:t> </w:t>
      </w:r>
      <w:r>
        <w:rPr>
          <w:b/>
          <w:sz w:val="24"/>
        </w:rPr>
        <w:t>precision</w:t>
      </w:r>
      <w:r>
        <w:rPr>
          <w:b/>
          <w:spacing w:val="-7"/>
          <w:sz w:val="24"/>
        </w:rPr>
        <w:t> </w:t>
      </w:r>
      <w:r>
        <w:rPr>
          <w:b/>
          <w:sz w:val="24"/>
        </w:rPr>
        <w:t>value</w:t>
      </w:r>
      <w:r>
        <w:rPr>
          <w:sz w:val="24"/>
        </w:rPr>
        <w:t>,</w:t>
      </w:r>
      <w:r>
        <w:rPr>
          <w:spacing w:val="-8"/>
          <w:sz w:val="24"/>
        </w:rPr>
        <w:t> </w:t>
      </w:r>
      <w:r>
        <w:rPr>
          <w:sz w:val="24"/>
        </w:rPr>
        <w:t>also</w:t>
      </w:r>
      <w:r>
        <w:rPr>
          <w:spacing w:val="-7"/>
          <w:sz w:val="24"/>
        </w:rPr>
        <w:t> </w:t>
      </w:r>
      <w:r>
        <w:rPr>
          <w:sz w:val="24"/>
        </w:rPr>
        <w:t>called</w:t>
      </w:r>
      <w:r>
        <w:rPr>
          <w:spacing w:val="-7"/>
          <w:sz w:val="24"/>
        </w:rPr>
        <w:t> </w:t>
      </w:r>
      <w:r>
        <w:rPr>
          <w:sz w:val="24"/>
        </w:rPr>
        <w:t>positive</w:t>
      </w:r>
      <w:r>
        <w:rPr>
          <w:spacing w:val="-8"/>
          <w:sz w:val="24"/>
        </w:rPr>
        <w:t> </w:t>
      </w:r>
      <w:r>
        <w:rPr>
          <w:sz w:val="24"/>
        </w:rPr>
        <w:t>prediction</w:t>
      </w:r>
      <w:r>
        <w:rPr>
          <w:spacing w:val="-7"/>
          <w:sz w:val="24"/>
        </w:rPr>
        <w:t> </w:t>
      </w:r>
      <w:r>
        <w:rPr>
          <w:sz w:val="24"/>
        </w:rPr>
        <w:t>value,</w:t>
      </w:r>
      <w:r>
        <w:rPr>
          <w:spacing w:val="-7"/>
          <w:sz w:val="24"/>
        </w:rPr>
        <w:t> </w:t>
      </w:r>
      <w:r>
        <w:rPr>
          <w:sz w:val="24"/>
        </w:rPr>
        <w:t>is</w:t>
      </w:r>
      <w:r>
        <w:rPr>
          <w:spacing w:val="-8"/>
          <w:sz w:val="24"/>
        </w:rPr>
        <w:t> </w:t>
      </w:r>
      <w:r>
        <w:rPr>
          <w:sz w:val="24"/>
        </w:rPr>
        <w:t>defined</w:t>
      </w:r>
      <w:r>
        <w:rPr>
          <w:spacing w:val="-7"/>
          <w:sz w:val="24"/>
        </w:rPr>
        <w:t> </w:t>
      </w:r>
      <w:r>
        <w:rPr>
          <w:sz w:val="24"/>
        </w:rPr>
        <w:t>as</w:t>
      </w:r>
      <w:r>
        <w:rPr>
          <w:spacing w:val="-7"/>
          <w:sz w:val="24"/>
        </w:rPr>
        <w:t> </w:t>
      </w:r>
      <w:r>
        <w:rPr>
          <w:sz w:val="24"/>
        </w:rPr>
        <w:t>the</w:t>
      </w:r>
      <w:r>
        <w:rPr>
          <w:spacing w:val="-8"/>
          <w:sz w:val="24"/>
        </w:rPr>
        <w:t> </w:t>
      </w:r>
      <w:r>
        <w:rPr>
          <w:sz w:val="24"/>
        </w:rPr>
        <w:t>relative amount</w:t>
      </w:r>
      <w:r>
        <w:rPr>
          <w:spacing w:val="-17"/>
          <w:sz w:val="24"/>
        </w:rPr>
        <w:t> </w:t>
      </w:r>
      <w:r>
        <w:rPr>
          <w:sz w:val="24"/>
        </w:rPr>
        <w:t>of</w:t>
      </w:r>
      <w:r>
        <w:rPr>
          <w:spacing w:val="-16"/>
          <w:sz w:val="24"/>
        </w:rPr>
        <w:t> </w:t>
      </w:r>
      <w:r>
        <w:rPr>
          <w:sz w:val="24"/>
        </w:rPr>
        <w:t>correctly</w:t>
      </w:r>
      <w:r>
        <w:rPr>
          <w:spacing w:val="-18"/>
          <w:sz w:val="24"/>
        </w:rPr>
        <w:t> </w:t>
      </w:r>
      <w:r>
        <w:rPr>
          <w:sz w:val="24"/>
        </w:rPr>
        <w:t>as</w:t>
      </w:r>
      <w:r>
        <w:rPr>
          <w:spacing w:val="-16"/>
          <w:sz w:val="24"/>
        </w:rPr>
        <w:t> </w:t>
      </w:r>
      <w:r>
        <w:rPr>
          <w:sz w:val="24"/>
        </w:rPr>
        <w:t>true</w:t>
      </w:r>
      <w:r>
        <w:rPr>
          <w:spacing w:val="-16"/>
          <w:sz w:val="24"/>
        </w:rPr>
        <w:t> </w:t>
      </w:r>
      <w:r>
        <w:rPr>
          <w:sz w:val="24"/>
        </w:rPr>
        <w:t>classified</w:t>
      </w:r>
      <w:r>
        <w:rPr>
          <w:spacing w:val="-17"/>
          <w:sz w:val="24"/>
        </w:rPr>
        <w:t> </w:t>
      </w:r>
      <w:r>
        <w:rPr>
          <w:sz w:val="24"/>
        </w:rPr>
        <w:t>instances</w:t>
      </w:r>
      <w:r>
        <w:rPr>
          <w:spacing w:val="-17"/>
          <w:sz w:val="24"/>
        </w:rPr>
        <w:t> </w:t>
      </w:r>
      <w:r>
        <w:rPr>
          <w:sz w:val="24"/>
        </w:rPr>
        <w:t>among</w:t>
      </w:r>
      <w:r>
        <w:rPr>
          <w:spacing w:val="-17"/>
          <w:sz w:val="24"/>
        </w:rPr>
        <w:t> </w:t>
      </w:r>
      <w:r>
        <w:rPr>
          <w:sz w:val="24"/>
        </w:rPr>
        <w:t>all</w:t>
      </w:r>
      <w:r>
        <w:rPr>
          <w:spacing w:val="-16"/>
          <w:sz w:val="24"/>
        </w:rPr>
        <w:t> </w:t>
      </w:r>
      <w:r>
        <w:rPr>
          <w:sz w:val="24"/>
        </w:rPr>
        <w:t>as</w:t>
      </w:r>
      <w:r>
        <w:rPr>
          <w:spacing w:val="-16"/>
          <w:sz w:val="24"/>
        </w:rPr>
        <w:t> </w:t>
      </w:r>
      <w:r>
        <w:rPr>
          <w:sz w:val="24"/>
        </w:rPr>
        <w:t>true</w:t>
      </w:r>
      <w:r>
        <w:rPr>
          <w:spacing w:val="-18"/>
          <w:sz w:val="24"/>
        </w:rPr>
        <w:t> </w:t>
      </w:r>
      <w:r>
        <w:rPr>
          <w:sz w:val="24"/>
        </w:rPr>
        <w:t>classified</w:t>
      </w:r>
      <w:r>
        <w:rPr>
          <w:spacing w:val="-16"/>
          <w:sz w:val="24"/>
        </w:rPr>
        <w:t> </w:t>
      </w:r>
      <w:r>
        <w:rPr>
          <w:sz w:val="24"/>
        </w:rPr>
        <w:t>instances </w:t>
      </w:r>
      <w:hyperlink w:history="true" w:anchor="_bookmark137">
        <w:r>
          <w:rPr>
            <w:sz w:val="24"/>
          </w:rPr>
          <w:t>[28,</w:t>
        </w:r>
      </w:hyperlink>
      <w:r>
        <w:rPr>
          <w:sz w:val="24"/>
        </w:rPr>
        <w:t> p.2]. This can be illustrated by using the e-commerce example mentioned earlier. A precision value of </w:t>
      </w:r>
      <w:r>
        <w:rPr>
          <w:rFonts w:ascii="Arial" w:hAnsi="Arial"/>
          <w:sz w:val="24"/>
        </w:rPr>
        <w:t>1 </w:t>
      </w:r>
      <w:r>
        <w:rPr>
          <w:sz w:val="24"/>
        </w:rPr>
        <w:t>signifies that every as customer classified with </w:t>
      </w:r>
      <w:r>
        <w:rPr>
          <w:spacing w:val="-4"/>
          <w:sz w:val="24"/>
        </w:rPr>
        <w:t>the </w:t>
      </w:r>
      <w:r>
        <w:rPr>
          <w:sz w:val="24"/>
        </w:rPr>
        <w:t>label </w:t>
      </w:r>
      <w:r>
        <w:rPr>
          <w:i/>
          <w:sz w:val="24"/>
        </w:rPr>
        <w:t>purchase</w:t>
      </w:r>
      <w:r>
        <w:rPr>
          <w:sz w:val="24"/>
        </w:rPr>
        <w:t>, truly makes a purchase. </w:t>
      </w:r>
      <w:r>
        <w:rPr>
          <w:spacing w:val="-4"/>
          <w:sz w:val="24"/>
        </w:rPr>
        <w:t>However, </w:t>
      </w:r>
      <w:r>
        <w:rPr>
          <w:sz w:val="24"/>
        </w:rPr>
        <w:t>it is important to note that </w:t>
      </w:r>
      <w:r>
        <w:rPr>
          <w:spacing w:val="-3"/>
          <w:sz w:val="24"/>
        </w:rPr>
        <w:t>this </w:t>
      </w:r>
      <w:r>
        <w:rPr>
          <w:sz w:val="24"/>
        </w:rPr>
        <w:t>has</w:t>
      </w:r>
      <w:r>
        <w:rPr>
          <w:spacing w:val="-8"/>
          <w:sz w:val="24"/>
        </w:rPr>
        <w:t> </w:t>
      </w:r>
      <w:r>
        <w:rPr>
          <w:sz w:val="24"/>
        </w:rPr>
        <w:t>no</w:t>
      </w:r>
      <w:r>
        <w:rPr>
          <w:spacing w:val="-8"/>
          <w:sz w:val="24"/>
        </w:rPr>
        <w:t> </w:t>
      </w:r>
      <w:r>
        <w:rPr>
          <w:sz w:val="24"/>
        </w:rPr>
        <w:t>influence</w:t>
      </w:r>
      <w:r>
        <w:rPr>
          <w:spacing w:val="-7"/>
          <w:sz w:val="24"/>
        </w:rPr>
        <w:t> </w:t>
      </w:r>
      <w:r>
        <w:rPr>
          <w:sz w:val="24"/>
        </w:rPr>
        <w:t>on</w:t>
      </w:r>
      <w:r>
        <w:rPr>
          <w:spacing w:val="-7"/>
          <w:sz w:val="24"/>
        </w:rPr>
        <w:t> </w:t>
      </w:r>
      <w:r>
        <w:rPr>
          <w:sz w:val="24"/>
        </w:rPr>
        <w:t>the</w:t>
      </w:r>
      <w:r>
        <w:rPr>
          <w:spacing w:val="-8"/>
          <w:sz w:val="24"/>
        </w:rPr>
        <w:t> </w:t>
      </w:r>
      <w:r>
        <w:rPr>
          <w:sz w:val="24"/>
        </w:rPr>
        <w:t>amount</w:t>
      </w:r>
      <w:r>
        <w:rPr>
          <w:spacing w:val="-7"/>
          <w:sz w:val="24"/>
        </w:rPr>
        <w:t> </w:t>
      </w:r>
      <w:r>
        <w:rPr>
          <w:sz w:val="24"/>
        </w:rPr>
        <w:t>of</w:t>
      </w:r>
      <w:r>
        <w:rPr>
          <w:spacing w:val="-7"/>
          <w:sz w:val="24"/>
        </w:rPr>
        <w:t> </w:t>
      </w:r>
      <w:r>
        <w:rPr>
          <w:sz w:val="24"/>
        </w:rPr>
        <w:t>as</w:t>
      </w:r>
      <w:r>
        <w:rPr>
          <w:spacing w:val="-8"/>
          <w:sz w:val="24"/>
        </w:rPr>
        <w:t> </w:t>
      </w:r>
      <w:r>
        <w:rPr>
          <w:sz w:val="24"/>
        </w:rPr>
        <w:t>customer</w:t>
      </w:r>
      <w:r>
        <w:rPr>
          <w:spacing w:val="-7"/>
          <w:sz w:val="24"/>
        </w:rPr>
        <w:t> </w:t>
      </w:r>
      <w:r>
        <w:rPr>
          <w:sz w:val="24"/>
        </w:rPr>
        <w:t>classified</w:t>
      </w:r>
      <w:r>
        <w:rPr>
          <w:spacing w:val="-8"/>
          <w:sz w:val="24"/>
        </w:rPr>
        <w:t> </w:t>
      </w:r>
      <w:r>
        <w:rPr>
          <w:sz w:val="24"/>
        </w:rPr>
        <w:t>with</w:t>
      </w:r>
      <w:r>
        <w:rPr>
          <w:spacing w:val="-7"/>
          <w:sz w:val="24"/>
        </w:rPr>
        <w:t> </w:t>
      </w:r>
      <w:r>
        <w:rPr>
          <w:sz w:val="24"/>
        </w:rPr>
        <w:t>the</w:t>
      </w:r>
      <w:r>
        <w:rPr>
          <w:spacing w:val="-7"/>
          <w:sz w:val="24"/>
        </w:rPr>
        <w:t> </w:t>
      </w:r>
      <w:r>
        <w:rPr>
          <w:sz w:val="24"/>
        </w:rPr>
        <w:t>label</w:t>
      </w:r>
      <w:r>
        <w:rPr>
          <w:spacing w:val="-7"/>
          <w:sz w:val="24"/>
        </w:rPr>
        <w:t> </w:t>
      </w:r>
      <w:r>
        <w:rPr>
          <w:i/>
          <w:sz w:val="24"/>
        </w:rPr>
        <w:t>no</w:t>
      </w:r>
      <w:r>
        <w:rPr>
          <w:i/>
          <w:spacing w:val="-7"/>
          <w:sz w:val="24"/>
        </w:rPr>
        <w:t> </w:t>
      </w:r>
      <w:r>
        <w:rPr>
          <w:i/>
          <w:spacing w:val="-4"/>
          <w:sz w:val="24"/>
        </w:rPr>
        <w:t>purchase </w:t>
      </w:r>
      <w:r>
        <w:rPr>
          <w:sz w:val="24"/>
        </w:rPr>
        <w:t>that make purchases as</w:t>
      </w:r>
      <w:r>
        <w:rPr>
          <w:spacing w:val="-5"/>
          <w:sz w:val="24"/>
        </w:rPr>
        <w:t> </w:t>
      </w:r>
      <w:r>
        <w:rPr>
          <w:sz w:val="24"/>
        </w:rPr>
        <w:t>well.</w:t>
      </w:r>
    </w:p>
    <w:p>
      <w:pPr>
        <w:pStyle w:val="ListParagraph"/>
        <w:numPr>
          <w:ilvl w:val="3"/>
          <w:numId w:val="13"/>
        </w:numPr>
        <w:tabs>
          <w:tab w:pos="2287" w:val="left" w:leader="none"/>
        </w:tabs>
        <w:spacing w:line="358" w:lineRule="exact" w:before="203" w:after="0"/>
        <w:ind w:left="2286" w:right="1698" w:hanging="237"/>
        <w:jc w:val="both"/>
        <w:rPr>
          <w:sz w:val="24"/>
        </w:rPr>
      </w:pPr>
      <w:r>
        <w:rPr>
          <w:sz w:val="24"/>
        </w:rPr>
        <w:t>The </w:t>
      </w:r>
      <w:r>
        <w:rPr>
          <w:b/>
          <w:sz w:val="24"/>
        </w:rPr>
        <w:t>recall value </w:t>
      </w:r>
      <w:r>
        <w:rPr>
          <w:sz w:val="24"/>
        </w:rPr>
        <w:t>also called sensitivity is defined as the relative amount of as </w:t>
      </w:r>
      <w:r>
        <w:rPr>
          <w:spacing w:val="-3"/>
          <w:sz w:val="24"/>
        </w:rPr>
        <w:t>true </w:t>
      </w:r>
      <w:r>
        <w:rPr>
          <w:sz w:val="24"/>
        </w:rPr>
        <w:t>classified instances among all true instances </w:t>
      </w:r>
      <w:hyperlink w:history="true" w:anchor="_bookmark137">
        <w:r>
          <w:rPr>
            <w:sz w:val="24"/>
          </w:rPr>
          <w:t>[28, </w:t>
        </w:r>
      </w:hyperlink>
      <w:r>
        <w:rPr>
          <w:sz w:val="24"/>
        </w:rPr>
        <w:t>p.2]. For the proposed example, this means that a recall value of </w:t>
      </w:r>
      <w:r>
        <w:rPr>
          <w:rFonts w:ascii="Arial" w:hAnsi="Arial"/>
          <w:sz w:val="24"/>
        </w:rPr>
        <w:t>1 </w:t>
      </w:r>
      <w:r>
        <w:rPr>
          <w:sz w:val="24"/>
        </w:rPr>
        <w:t>signifies that every single purchasing customer has been labeled with </w:t>
      </w:r>
      <w:r>
        <w:rPr>
          <w:i/>
          <w:sz w:val="24"/>
        </w:rPr>
        <w:t>purchase</w:t>
      </w:r>
      <w:r>
        <w:rPr>
          <w:sz w:val="24"/>
        </w:rPr>
        <w:t>. It is important to note that a recall value of </w:t>
      </w:r>
      <w:r>
        <w:rPr>
          <w:rFonts w:ascii="Arial" w:hAnsi="Arial"/>
          <w:sz w:val="24"/>
        </w:rPr>
        <w:t>1 </w:t>
      </w:r>
      <w:r>
        <w:rPr>
          <w:sz w:val="24"/>
        </w:rPr>
        <w:t>can be</w:t>
      </w:r>
      <w:r>
        <w:rPr>
          <w:spacing w:val="-4"/>
          <w:sz w:val="24"/>
        </w:rPr>
        <w:t> </w:t>
      </w:r>
      <w:r>
        <w:rPr>
          <w:sz w:val="24"/>
        </w:rPr>
        <w:t>easily</w:t>
      </w:r>
      <w:r>
        <w:rPr>
          <w:spacing w:val="-4"/>
          <w:sz w:val="24"/>
        </w:rPr>
        <w:t> </w:t>
      </w:r>
      <w:r>
        <w:rPr>
          <w:sz w:val="24"/>
        </w:rPr>
        <w:t>achieved</w:t>
      </w:r>
      <w:r>
        <w:rPr>
          <w:spacing w:val="-4"/>
          <w:sz w:val="24"/>
        </w:rPr>
        <w:t> </w:t>
      </w:r>
      <w:r>
        <w:rPr>
          <w:sz w:val="24"/>
        </w:rPr>
        <w:t>by</w:t>
      </w:r>
      <w:r>
        <w:rPr>
          <w:spacing w:val="-4"/>
          <w:sz w:val="24"/>
        </w:rPr>
        <w:t> </w:t>
      </w:r>
      <w:r>
        <w:rPr>
          <w:sz w:val="24"/>
        </w:rPr>
        <w:t>classifying</w:t>
      </w:r>
      <w:r>
        <w:rPr>
          <w:spacing w:val="-4"/>
          <w:sz w:val="24"/>
        </w:rPr>
        <w:t> </w:t>
      </w:r>
      <w:r>
        <w:rPr>
          <w:sz w:val="24"/>
        </w:rPr>
        <w:t>every</w:t>
      </w:r>
      <w:r>
        <w:rPr>
          <w:spacing w:val="-3"/>
          <w:sz w:val="24"/>
        </w:rPr>
        <w:t> </w:t>
      </w:r>
      <w:r>
        <w:rPr>
          <w:sz w:val="24"/>
        </w:rPr>
        <w:t>instance</w:t>
      </w:r>
      <w:r>
        <w:rPr>
          <w:spacing w:val="-4"/>
          <w:sz w:val="24"/>
        </w:rPr>
        <w:t> </w:t>
      </w:r>
      <w:r>
        <w:rPr>
          <w:sz w:val="24"/>
        </w:rPr>
        <w:t>of</w:t>
      </w:r>
      <w:r>
        <w:rPr>
          <w:spacing w:val="-4"/>
          <w:sz w:val="24"/>
        </w:rPr>
        <w:t> </w:t>
      </w:r>
      <w:r>
        <w:rPr>
          <w:sz w:val="24"/>
        </w:rPr>
        <w:t>the</w:t>
      </w:r>
      <w:r>
        <w:rPr>
          <w:spacing w:val="-4"/>
          <w:sz w:val="24"/>
        </w:rPr>
        <w:t> </w:t>
      </w:r>
      <w:r>
        <w:rPr>
          <w:sz w:val="24"/>
        </w:rPr>
        <w:t>data</w:t>
      </w:r>
      <w:r>
        <w:rPr>
          <w:spacing w:val="-4"/>
          <w:sz w:val="24"/>
        </w:rPr>
        <w:t> </w:t>
      </w:r>
      <w:r>
        <w:rPr>
          <w:sz w:val="24"/>
        </w:rPr>
        <w:t>set</w:t>
      </w:r>
      <w:r>
        <w:rPr>
          <w:spacing w:val="-3"/>
          <w:sz w:val="24"/>
        </w:rPr>
        <w:t> </w:t>
      </w:r>
      <w:r>
        <w:rPr>
          <w:sz w:val="24"/>
        </w:rPr>
        <w:t>with</w:t>
      </w:r>
      <w:r>
        <w:rPr>
          <w:spacing w:val="-4"/>
          <w:sz w:val="24"/>
        </w:rPr>
        <w:t> </w:t>
      </w:r>
      <w:r>
        <w:rPr>
          <w:i/>
          <w:sz w:val="24"/>
        </w:rPr>
        <w:t>purchase</w:t>
      </w:r>
      <w:r>
        <w:rPr>
          <w:sz w:val="24"/>
        </w:rPr>
        <w:t>.</w:t>
      </w:r>
    </w:p>
    <w:p>
      <w:pPr>
        <w:pStyle w:val="ListParagraph"/>
        <w:numPr>
          <w:ilvl w:val="3"/>
          <w:numId w:val="13"/>
        </w:numPr>
        <w:tabs>
          <w:tab w:pos="2287" w:val="left" w:leader="none"/>
        </w:tabs>
        <w:spacing w:line="259" w:lineRule="auto" w:before="226" w:after="0"/>
        <w:ind w:left="2286" w:right="1698" w:hanging="237"/>
        <w:jc w:val="both"/>
        <w:rPr>
          <w:sz w:val="24"/>
        </w:rPr>
      </w:pPr>
      <w:r>
        <w:rPr>
          <w:sz w:val="24"/>
        </w:rPr>
        <w:t>The</w:t>
      </w:r>
      <w:r>
        <w:rPr>
          <w:spacing w:val="-12"/>
          <w:sz w:val="24"/>
        </w:rPr>
        <w:t> </w:t>
      </w:r>
      <w:r>
        <w:rPr>
          <w:b/>
          <w:sz w:val="24"/>
        </w:rPr>
        <w:t>F-Measure</w:t>
      </w:r>
      <w:r>
        <w:rPr>
          <w:b/>
          <w:spacing w:val="-11"/>
          <w:sz w:val="24"/>
        </w:rPr>
        <w:t> </w:t>
      </w:r>
      <w:r>
        <w:rPr>
          <w:sz w:val="24"/>
        </w:rPr>
        <w:t>aims</w:t>
      </w:r>
      <w:r>
        <w:rPr>
          <w:spacing w:val="-11"/>
          <w:sz w:val="24"/>
        </w:rPr>
        <w:t> </w:t>
      </w:r>
      <w:r>
        <w:rPr>
          <w:sz w:val="24"/>
        </w:rPr>
        <w:t>to</w:t>
      </w:r>
      <w:r>
        <w:rPr>
          <w:spacing w:val="-12"/>
          <w:sz w:val="24"/>
        </w:rPr>
        <w:t> </w:t>
      </w:r>
      <w:r>
        <w:rPr>
          <w:sz w:val="24"/>
        </w:rPr>
        <w:t>combine</w:t>
      </w:r>
      <w:r>
        <w:rPr>
          <w:spacing w:val="-11"/>
          <w:sz w:val="24"/>
        </w:rPr>
        <w:t> </w:t>
      </w:r>
      <w:r>
        <w:rPr>
          <w:sz w:val="24"/>
        </w:rPr>
        <w:t>the</w:t>
      </w:r>
      <w:r>
        <w:rPr>
          <w:spacing w:val="-11"/>
          <w:sz w:val="24"/>
        </w:rPr>
        <w:t> </w:t>
      </w:r>
      <w:r>
        <w:rPr>
          <w:sz w:val="24"/>
        </w:rPr>
        <w:t>statements</w:t>
      </w:r>
      <w:r>
        <w:rPr>
          <w:spacing w:val="-12"/>
          <w:sz w:val="24"/>
        </w:rPr>
        <w:t> </w:t>
      </w:r>
      <w:r>
        <w:rPr>
          <w:sz w:val="24"/>
        </w:rPr>
        <w:t>of</w:t>
      </w:r>
      <w:r>
        <w:rPr>
          <w:spacing w:val="-11"/>
          <w:sz w:val="24"/>
        </w:rPr>
        <w:t> </w:t>
      </w:r>
      <w:r>
        <w:rPr>
          <w:sz w:val="24"/>
        </w:rPr>
        <w:t>recall</w:t>
      </w:r>
      <w:r>
        <w:rPr>
          <w:spacing w:val="-11"/>
          <w:sz w:val="24"/>
        </w:rPr>
        <w:t> </w:t>
      </w:r>
      <w:r>
        <w:rPr>
          <w:sz w:val="24"/>
        </w:rPr>
        <w:t>and</w:t>
      </w:r>
      <w:r>
        <w:rPr>
          <w:spacing w:val="-12"/>
          <w:sz w:val="24"/>
        </w:rPr>
        <w:t> </w:t>
      </w:r>
      <w:r>
        <w:rPr>
          <w:sz w:val="24"/>
        </w:rPr>
        <w:t>precision</w:t>
      </w:r>
      <w:r>
        <w:rPr>
          <w:spacing w:val="-11"/>
          <w:sz w:val="24"/>
        </w:rPr>
        <w:t> </w:t>
      </w:r>
      <w:r>
        <w:rPr>
          <w:sz w:val="24"/>
        </w:rPr>
        <w:t>by</w:t>
      </w:r>
      <w:r>
        <w:rPr>
          <w:spacing w:val="-11"/>
          <w:sz w:val="24"/>
        </w:rPr>
        <w:t> </w:t>
      </w:r>
      <w:r>
        <w:rPr>
          <w:sz w:val="24"/>
        </w:rPr>
        <w:t>using</w:t>
      </w:r>
      <w:r>
        <w:rPr>
          <w:spacing w:val="-12"/>
          <w:sz w:val="24"/>
        </w:rPr>
        <w:t> </w:t>
      </w:r>
      <w:r>
        <w:rPr>
          <w:sz w:val="24"/>
        </w:rPr>
        <w:t>the harmonic mean between the</w:t>
      </w:r>
      <w:r>
        <w:rPr>
          <w:spacing w:val="-5"/>
          <w:sz w:val="24"/>
        </w:rPr>
        <w:t> </w:t>
      </w:r>
      <w:r>
        <w:rPr>
          <w:sz w:val="24"/>
        </w:rPr>
        <w:t>two:</w:t>
      </w:r>
    </w:p>
    <w:p>
      <w:pPr>
        <w:pStyle w:val="BodyText"/>
        <w:spacing w:before="7"/>
        <w:rPr>
          <w:sz w:val="11"/>
        </w:rPr>
      </w:pPr>
    </w:p>
    <w:p>
      <w:pPr>
        <w:tabs>
          <w:tab w:pos="1484" w:val="left" w:leader="none"/>
        </w:tabs>
        <w:spacing w:line="139" w:lineRule="auto" w:before="86"/>
        <w:ind w:left="524" w:right="0" w:firstLine="0"/>
        <w:jc w:val="center"/>
        <w:rPr>
          <w:rFonts w:ascii="Bookman Old Style" w:hAnsi="Bookman Old Style"/>
          <w:b w:val="0"/>
          <w:i/>
          <w:sz w:val="24"/>
        </w:rPr>
      </w:pPr>
      <w:r>
        <w:rPr/>
        <w:pict>
          <v:shape style="position:absolute;margin-left:278.950012pt;margin-top:13.066263pt;width:6pt;height:20.75pt;mso-position-horizontal-relative:page;mso-position-vertical-relative:paragraph;z-index:-258759680" type="#_x0000_t202" filled="false" stroked="false">
            <v:textbox inset="0,0,0,0">
              <w:txbxContent>
                <w:p>
                  <w:pPr>
                    <w:pStyle w:val="BodyText"/>
                    <w:spacing w:line="291" w:lineRule="exact"/>
                    <w:rPr>
                      <w:rFonts w:ascii="Lucida Sans Unicode" w:hAnsi="Lucida Sans Unicode"/>
                    </w:rPr>
                  </w:pPr>
                  <w:r>
                    <w:rPr>
                      <w:rFonts w:ascii="Lucida Sans Unicode" w:hAnsi="Lucida Sans Unicode"/>
                      <w:w w:val="62"/>
                    </w:rPr>
                    <w:t>∗</w:t>
                  </w:r>
                </w:p>
              </w:txbxContent>
            </v:textbox>
            <w10:wrap type="none"/>
          </v:shape>
        </w:pict>
      </w:r>
      <w:r>
        <w:rPr>
          <w:rFonts w:ascii="Bookman Old Style" w:hAnsi="Bookman Old Style"/>
          <w:b w:val="0"/>
          <w:i/>
          <w:position w:val="-15"/>
          <w:sz w:val="24"/>
        </w:rPr>
        <w:t>F </w:t>
      </w:r>
      <w:r>
        <w:rPr>
          <w:rFonts w:ascii="Bookman Old Style" w:hAnsi="Bookman Old Style"/>
          <w:b w:val="0"/>
          <w:i/>
          <w:spacing w:val="26"/>
          <w:position w:val="-15"/>
          <w:sz w:val="24"/>
        </w:rPr>
        <w:t> </w:t>
      </w:r>
      <w:r>
        <w:rPr>
          <w:rFonts w:ascii="Arial" w:hAnsi="Arial"/>
          <w:position w:val="-15"/>
          <w:sz w:val="24"/>
        </w:rPr>
        <w:t>=</w:t>
      </w:r>
      <w:r>
        <w:rPr>
          <w:rFonts w:ascii="Arial" w:hAnsi="Arial"/>
          <w:spacing w:val="3"/>
          <w:position w:val="-15"/>
          <w:sz w:val="24"/>
        </w:rPr>
        <w:t> </w:t>
      </w:r>
      <w:r>
        <w:rPr>
          <w:rFonts w:ascii="Arial" w:hAnsi="Arial"/>
          <w:position w:val="-15"/>
          <w:sz w:val="24"/>
        </w:rPr>
        <w:t>2</w:t>
        <w:tab/>
      </w:r>
      <w:r>
        <w:rPr>
          <w:rFonts w:ascii="Bookman Old Style" w:hAnsi="Bookman Old Style"/>
          <w:b w:val="0"/>
          <w:i/>
          <w:w w:val="90"/>
          <w:sz w:val="24"/>
          <w:u w:val="single"/>
        </w:rPr>
        <w:t>precision </w:t>
      </w:r>
      <w:r>
        <w:rPr>
          <w:rFonts w:ascii="Lucida Sans Unicode" w:hAnsi="Lucida Sans Unicode"/>
          <w:w w:val="90"/>
          <w:sz w:val="24"/>
          <w:u w:val="single"/>
        </w:rPr>
        <w:t>∗</w:t>
      </w:r>
      <w:r>
        <w:rPr>
          <w:rFonts w:ascii="Lucida Sans Unicode" w:hAnsi="Lucida Sans Unicode"/>
          <w:spacing w:val="-19"/>
          <w:w w:val="90"/>
          <w:sz w:val="24"/>
          <w:u w:val="single"/>
        </w:rPr>
        <w:t> </w:t>
      </w:r>
      <w:r>
        <w:rPr>
          <w:rFonts w:ascii="Bookman Old Style" w:hAnsi="Bookman Old Style"/>
          <w:b w:val="0"/>
          <w:i/>
          <w:w w:val="90"/>
          <w:sz w:val="24"/>
          <w:u w:val="single"/>
        </w:rPr>
        <w:t>recall</w:t>
      </w:r>
    </w:p>
    <w:p>
      <w:pPr>
        <w:tabs>
          <w:tab w:pos="5775" w:val="left" w:leader="none"/>
        </w:tabs>
        <w:spacing w:line="256" w:lineRule="exact" w:before="0"/>
        <w:ind w:left="4999" w:right="0" w:firstLine="0"/>
        <w:jc w:val="left"/>
        <w:rPr>
          <w:rFonts w:ascii="Bookman Old Style"/>
          <w:b w:val="0"/>
          <w:i/>
          <w:sz w:val="24"/>
        </w:rPr>
      </w:pPr>
      <w:r>
        <w:rPr>
          <w:rFonts w:ascii="Tahoma"/>
          <w:position w:val="13"/>
          <w:sz w:val="16"/>
        </w:rPr>
        <w:t>1</w:t>
        <w:tab/>
      </w:r>
      <w:r>
        <w:rPr>
          <w:rFonts w:ascii="Bookman Old Style"/>
          <w:b w:val="0"/>
          <w:i/>
          <w:sz w:val="24"/>
        </w:rPr>
        <w:t>precision</w:t>
      </w:r>
      <w:r>
        <w:rPr>
          <w:rFonts w:ascii="Bookman Old Style"/>
          <w:b w:val="0"/>
          <w:i/>
          <w:spacing w:val="-51"/>
          <w:sz w:val="24"/>
        </w:rPr>
        <w:t> </w:t>
      </w:r>
      <w:r>
        <w:rPr>
          <w:rFonts w:ascii="Arial"/>
          <w:sz w:val="24"/>
        </w:rPr>
        <w:t>+</w:t>
      </w:r>
      <w:r>
        <w:rPr>
          <w:rFonts w:ascii="Arial"/>
          <w:spacing w:val="-46"/>
          <w:sz w:val="24"/>
        </w:rPr>
        <w:t> </w:t>
      </w:r>
      <w:r>
        <w:rPr>
          <w:rFonts w:ascii="Bookman Old Style"/>
          <w:b w:val="0"/>
          <w:i/>
          <w:sz w:val="24"/>
        </w:rPr>
        <w:t>recall</w:t>
      </w:r>
    </w:p>
    <w:p>
      <w:pPr>
        <w:pStyle w:val="BodyText"/>
        <w:spacing w:before="2"/>
        <w:rPr>
          <w:rFonts w:ascii="Bookman Old Style"/>
          <w:b w:val="0"/>
          <w:i/>
          <w:sz w:val="21"/>
        </w:rPr>
      </w:pPr>
    </w:p>
    <w:p>
      <w:pPr>
        <w:pStyle w:val="ListParagraph"/>
        <w:numPr>
          <w:ilvl w:val="3"/>
          <w:numId w:val="13"/>
        </w:numPr>
        <w:tabs>
          <w:tab w:pos="2287" w:val="left" w:leader="none"/>
        </w:tabs>
        <w:spacing w:line="358" w:lineRule="exact" w:before="34" w:after="0"/>
        <w:ind w:left="2286" w:right="1698" w:hanging="237"/>
        <w:jc w:val="both"/>
        <w:rPr>
          <w:sz w:val="24"/>
        </w:rPr>
      </w:pPr>
      <w:r>
        <w:rPr>
          <w:sz w:val="24"/>
        </w:rPr>
        <w:t>One of the best approaches to illustrate the performance of machine learning </w:t>
      </w:r>
      <w:r>
        <w:rPr>
          <w:spacing w:val="-4"/>
          <w:sz w:val="24"/>
        </w:rPr>
        <w:t>pro- </w:t>
      </w:r>
      <w:r>
        <w:rPr>
          <w:sz w:val="24"/>
        </w:rPr>
        <w:t>grams is the </w:t>
      </w:r>
      <w:r>
        <w:rPr>
          <w:b/>
          <w:sz w:val="24"/>
        </w:rPr>
        <w:t>confusion matrix</w:t>
      </w:r>
      <w:r>
        <w:rPr>
          <w:sz w:val="24"/>
        </w:rPr>
        <w:t>, also called contingency table, which distinguishes between true positive, false positive, true negative and false negative predictions </w:t>
      </w:r>
      <w:hyperlink w:history="true" w:anchor="_bookmark137">
        <w:r>
          <w:rPr>
            <w:sz w:val="24"/>
          </w:rPr>
          <w:t>[28, </w:t>
        </w:r>
      </w:hyperlink>
      <w:r>
        <w:rPr>
          <w:sz w:val="24"/>
        </w:rPr>
        <w:t>p.1 et</w:t>
      </w:r>
      <w:r>
        <w:rPr>
          <w:spacing w:val="-4"/>
          <w:sz w:val="24"/>
        </w:rPr>
        <w:t> </w:t>
      </w:r>
      <w:r>
        <w:rPr>
          <w:sz w:val="24"/>
        </w:rPr>
        <w:t>seq.]:</w:t>
      </w:r>
    </w:p>
    <w:p>
      <w:pPr>
        <w:spacing w:after="0" w:line="358" w:lineRule="exact"/>
        <w:jc w:val="both"/>
        <w:rPr>
          <w:sz w:val="24"/>
        </w:rPr>
        <w:sectPr>
          <w:pgSz w:w="11910" w:h="16840"/>
          <w:pgMar w:header="0" w:footer="840" w:top="1060" w:bottom="1040" w:left="0" w:right="0"/>
        </w:sectPr>
      </w:pPr>
    </w:p>
    <w:p>
      <w:pPr>
        <w:pStyle w:val="Heading3"/>
        <w:spacing w:before="88"/>
        <w:ind w:left="5643" w:firstLine="0"/>
      </w:pPr>
      <w:bookmarkStart w:name="_bookmark29" w:id="70"/>
      <w:bookmarkEnd w:id="70"/>
      <w:r>
        <w:rPr>
          <w:b w:val="0"/>
        </w:rPr>
      </w:r>
      <w:r>
        <w:rPr/>
        <w:t>Actual Value</w:t>
      </w:r>
    </w:p>
    <w:p>
      <w:pPr>
        <w:tabs>
          <w:tab w:pos="6746" w:val="left" w:leader="none"/>
          <w:tab w:pos="7530" w:val="left" w:leader="none"/>
        </w:tabs>
        <w:spacing w:before="262"/>
        <w:ind w:left="5551" w:right="0" w:firstLine="0"/>
        <w:jc w:val="left"/>
        <w:rPr>
          <w:b/>
          <w:sz w:val="24"/>
        </w:rPr>
      </w:pPr>
      <w:r>
        <w:rPr/>
        <w:pict>
          <v:shape style="position:absolute;margin-left:313.381989pt;margin-top:32.569149pt;width:54.6pt;height:54.6pt;mso-position-horizontal-relative:page;mso-position-vertical-relative:paragraph;z-index:-258756608" type="#_x0000_t202" filled="false" stroked="true" strokeweight=".398pt" strokecolor="#000000">
            <v:textbox inset="0,0,0,0">
              <w:txbxContent>
                <w:p>
                  <w:pPr>
                    <w:pStyle w:val="BodyText"/>
                    <w:spacing w:line="312" w:lineRule="auto" w:before="193"/>
                    <w:ind w:left="144"/>
                  </w:pPr>
                  <w:r>
                    <w:rPr/>
                    <w:t>False Negative</w:t>
                  </w:r>
                </w:p>
              </w:txbxContent>
            </v:textbox>
            <v:stroke dashstyle="solid"/>
            <w10:wrap type="none"/>
          </v:shape>
        </w:pict>
      </w:r>
      <w:r>
        <w:rPr/>
        <w:pict>
          <v:shape style="position:absolute;margin-left:253.636002pt;margin-top:32.569149pt;width:54.6pt;height:54.6pt;mso-position-horizontal-relative:page;mso-position-vertical-relative:paragraph;z-index:-258755584" type="#_x0000_t202" filled="false" stroked="true" strokeweight=".398pt" strokecolor="#000000">
            <v:textbox inset="0,0,0,0">
              <w:txbxContent>
                <w:p>
                  <w:pPr>
                    <w:pStyle w:val="BodyText"/>
                    <w:spacing w:line="312" w:lineRule="auto" w:before="215"/>
                    <w:ind w:left="144"/>
                  </w:pPr>
                  <w:r>
                    <w:rPr/>
                    <w:t>True </w:t>
                  </w:r>
                  <w:r>
                    <w:rPr>
                      <w:w w:val="95"/>
                    </w:rPr>
                    <w:t>Positive</w:t>
                  </w:r>
                </w:p>
              </w:txbxContent>
            </v:textbox>
            <v:stroke dashstyle="solid"/>
            <w10:wrap type="none"/>
          </v:shape>
        </w:pict>
      </w:r>
      <w:r>
        <w:rPr>
          <w:b/>
          <w:sz w:val="24"/>
        </w:rPr>
        <w:t>p</w:t>
        <w:tab/>
        <w:t>n</w:t>
        <w:tab/>
        <w:t>total</w:t>
      </w:r>
    </w:p>
    <w:p>
      <w:pPr>
        <w:pStyle w:val="BodyText"/>
        <w:spacing w:before="5"/>
        <w:rPr>
          <w:b/>
          <w:sz w:val="41"/>
        </w:rPr>
      </w:pPr>
    </w:p>
    <w:p>
      <w:pPr>
        <w:tabs>
          <w:tab w:pos="3333" w:val="left" w:leader="none"/>
        </w:tabs>
        <w:spacing w:before="0"/>
        <w:ind w:left="516" w:right="0" w:firstLine="0"/>
        <w:jc w:val="center"/>
        <w:rPr>
          <w:rFonts w:ascii="Calibri"/>
          <w:i/>
          <w:sz w:val="16"/>
        </w:rPr>
      </w:pPr>
      <w:r>
        <w:rPr>
          <w:b/>
          <w:w w:val="99"/>
          <w:position w:val="-8"/>
          <w:sz w:val="24"/>
        </w:rPr>
        <w:t>p</w:t>
      </w:r>
      <w:r>
        <w:rPr>
          <w:rFonts w:ascii="Calibri"/>
          <w:i/>
          <w:smallCaps/>
          <w:w w:val="112"/>
          <w:sz w:val="16"/>
        </w:rPr>
        <w:t>j</w:t>
      </w:r>
      <w:r>
        <w:rPr>
          <w:rFonts w:ascii="Calibri"/>
          <w:i/>
          <w:smallCaps w:val="0"/>
          <w:sz w:val="16"/>
        </w:rPr>
        <w:tab/>
      </w:r>
      <w:r>
        <w:rPr>
          <w:smallCaps w:val="0"/>
          <w:w w:val="99"/>
          <w:position w:val="-8"/>
          <w:sz w:val="24"/>
        </w:rPr>
        <w:t>P</w:t>
      </w:r>
      <w:r>
        <w:rPr>
          <w:rFonts w:ascii="Calibri"/>
          <w:i/>
          <w:smallCaps/>
          <w:w w:val="112"/>
          <w:sz w:val="16"/>
        </w:rPr>
        <w:t>j</w:t>
      </w:r>
    </w:p>
    <w:p>
      <w:pPr>
        <w:pStyle w:val="BodyText"/>
        <w:rPr>
          <w:rFonts w:ascii="Calibri"/>
          <w:i/>
          <w:sz w:val="20"/>
        </w:rPr>
      </w:pPr>
    </w:p>
    <w:p>
      <w:pPr>
        <w:pStyle w:val="BodyText"/>
        <w:rPr>
          <w:rFonts w:ascii="Calibri"/>
          <w:i/>
          <w:sz w:val="20"/>
        </w:rPr>
      </w:pPr>
    </w:p>
    <w:p>
      <w:pPr>
        <w:pStyle w:val="BodyText"/>
        <w:rPr>
          <w:rFonts w:ascii="Calibri"/>
          <w:i/>
          <w:sz w:val="20"/>
        </w:rPr>
      </w:pPr>
    </w:p>
    <w:p>
      <w:pPr>
        <w:pStyle w:val="BodyText"/>
        <w:spacing w:before="5"/>
        <w:rPr>
          <w:rFonts w:ascii="Calibri"/>
          <w:i/>
          <w:sz w:val="18"/>
        </w:rPr>
      </w:pPr>
    </w:p>
    <w:p>
      <w:pPr>
        <w:tabs>
          <w:tab w:pos="3373" w:val="left" w:leader="none"/>
        </w:tabs>
        <w:spacing w:before="90"/>
        <w:ind w:left="555" w:right="0" w:firstLine="0"/>
        <w:jc w:val="center"/>
        <w:rPr>
          <w:rFonts w:ascii="Calibri"/>
          <w:i/>
          <w:sz w:val="16"/>
        </w:rPr>
      </w:pPr>
      <w:r>
        <w:rPr/>
        <w:pict>
          <v:shape style="position:absolute;margin-left:313.381989pt;margin-top:-13.661822pt;width:54.6pt;height:54.6pt;mso-position-horizontal-relative:page;mso-position-vertical-relative:paragraph;z-index:-258758656" type="#_x0000_t202" filled="false" stroked="true" strokeweight=".398pt" strokecolor="#000000">
            <v:textbox inset="0,0,0,0">
              <w:txbxContent>
                <w:p>
                  <w:pPr>
                    <w:pStyle w:val="BodyText"/>
                    <w:spacing w:line="312" w:lineRule="auto" w:before="190"/>
                    <w:ind w:left="144"/>
                  </w:pPr>
                  <w:r>
                    <w:rPr/>
                    <w:t>True Negative</w:t>
                  </w:r>
                </w:p>
              </w:txbxContent>
            </v:textbox>
            <v:stroke dashstyle="solid"/>
            <w10:wrap type="none"/>
          </v:shape>
        </w:pict>
      </w:r>
      <w:r>
        <w:rPr/>
        <w:pict>
          <v:shape style="position:absolute;margin-left:253.636002pt;margin-top:-13.661822pt;width:54.6pt;height:54.6pt;mso-position-horizontal-relative:page;mso-position-vertical-relative:paragraph;z-index:-258757632" type="#_x0000_t202" filled="false" stroked="true" strokeweight=".398pt" strokecolor="#000000">
            <v:textbox inset="0,0,0,0">
              <w:txbxContent>
                <w:p>
                  <w:pPr>
                    <w:pStyle w:val="BodyText"/>
                    <w:spacing w:line="312" w:lineRule="auto" w:before="218"/>
                    <w:ind w:left="144"/>
                  </w:pPr>
                  <w:r>
                    <w:rPr/>
                    <w:t>False </w:t>
                  </w:r>
                  <w:r>
                    <w:rPr>
                      <w:w w:val="95"/>
                    </w:rPr>
                    <w:t>Positive</w:t>
                  </w:r>
                </w:p>
              </w:txbxContent>
            </v:textbox>
            <v:stroke dashstyle="solid"/>
            <w10:wrap type="none"/>
          </v:shape>
        </w:pict>
      </w:r>
      <w:r>
        <w:rPr/>
        <w:pict>
          <v:shape style="position:absolute;margin-left:191.280014pt;margin-top:-41.276539pt;width:35.5pt;height:54.95pt;mso-position-horizontal-relative:page;mso-position-vertical-relative:paragraph;z-index:251706368" type="#_x0000_t202" filled="false" stroked="false">
            <v:textbox inset="0,0,0,0" style="layout-flow:vertical;mso-layout-flow-alt:bottom-to-top">
              <w:txbxContent>
                <w:p>
                  <w:pPr>
                    <w:spacing w:before="25"/>
                    <w:ind w:left="20" w:right="0" w:firstLine="0"/>
                    <w:jc w:val="left"/>
                    <w:rPr>
                      <w:b/>
                      <w:sz w:val="24"/>
                    </w:rPr>
                  </w:pPr>
                  <w:r>
                    <w:rPr>
                      <w:b/>
                      <w:sz w:val="24"/>
                    </w:rPr>
                    <w:t>Prediction</w:t>
                  </w:r>
                </w:p>
                <w:p>
                  <w:pPr>
                    <w:spacing w:before="83"/>
                    <w:ind w:left="20" w:right="0" w:firstLine="0"/>
                    <w:jc w:val="left"/>
                    <w:rPr>
                      <w:b/>
                      <w:sz w:val="24"/>
                    </w:rPr>
                  </w:pPr>
                  <w:r>
                    <w:rPr>
                      <w:b/>
                      <w:sz w:val="24"/>
                    </w:rPr>
                    <w:t>Outcome</w:t>
                  </w:r>
                </w:p>
              </w:txbxContent>
            </v:textbox>
            <w10:wrap type="none"/>
          </v:shape>
        </w:pict>
      </w:r>
      <w:r>
        <w:rPr>
          <w:b/>
          <w:w w:val="99"/>
          <w:position w:val="-8"/>
          <w:sz w:val="24"/>
        </w:rPr>
        <w:t>n</w:t>
      </w:r>
      <w:r>
        <w:rPr>
          <w:rFonts w:ascii="Calibri"/>
          <w:i/>
          <w:smallCaps/>
          <w:w w:val="112"/>
          <w:sz w:val="16"/>
        </w:rPr>
        <w:t>j</w:t>
      </w:r>
      <w:r>
        <w:rPr>
          <w:rFonts w:ascii="Calibri"/>
          <w:i/>
          <w:smallCaps w:val="0"/>
          <w:sz w:val="16"/>
        </w:rPr>
        <w:tab/>
      </w:r>
      <w:r>
        <w:rPr>
          <w:smallCaps w:val="0"/>
          <w:spacing w:val="-1"/>
          <w:w w:val="99"/>
          <w:position w:val="-8"/>
          <w:sz w:val="24"/>
        </w:rPr>
        <w:t>N</w:t>
      </w:r>
      <w:r>
        <w:rPr>
          <w:rFonts w:ascii="Calibri"/>
          <w:i/>
          <w:smallCaps/>
          <w:w w:val="112"/>
          <w:sz w:val="16"/>
        </w:rPr>
        <w:t>j</w:t>
      </w:r>
    </w:p>
    <w:p>
      <w:pPr>
        <w:pStyle w:val="BodyText"/>
        <w:rPr>
          <w:rFonts w:ascii="Calibri"/>
          <w:i/>
          <w:sz w:val="20"/>
        </w:rPr>
      </w:pPr>
    </w:p>
    <w:p>
      <w:pPr>
        <w:pStyle w:val="BodyText"/>
        <w:spacing w:before="9"/>
        <w:rPr>
          <w:rFonts w:ascii="Calibri"/>
          <w:i/>
          <w:sz w:val="19"/>
        </w:rPr>
      </w:pPr>
    </w:p>
    <w:p>
      <w:pPr>
        <w:tabs>
          <w:tab w:pos="1115" w:val="left" w:leader="none"/>
          <w:tab w:pos="2290" w:val="left" w:leader="none"/>
        </w:tabs>
        <w:spacing w:before="105"/>
        <w:ind w:left="0" w:right="567" w:firstLine="0"/>
        <w:jc w:val="center"/>
        <w:rPr>
          <w:sz w:val="24"/>
        </w:rPr>
      </w:pPr>
      <w:r>
        <w:rPr>
          <w:b/>
          <w:sz w:val="24"/>
        </w:rPr>
        <w:t>total</w:t>
        <w:tab/>
      </w:r>
      <w:r>
        <w:rPr>
          <w:sz w:val="24"/>
        </w:rPr>
        <w:t>P</w:t>
        <w:tab/>
        <w:t>N</w:t>
      </w:r>
    </w:p>
    <w:p>
      <w:pPr>
        <w:pStyle w:val="BodyText"/>
        <w:rPr>
          <w:sz w:val="25"/>
        </w:rPr>
      </w:pPr>
    </w:p>
    <w:p>
      <w:pPr>
        <w:pStyle w:val="BodyText"/>
        <w:ind w:left="567" w:right="567"/>
        <w:jc w:val="center"/>
      </w:pPr>
      <w:r>
        <w:rPr/>
        <w:t>Table 2.1: Example of a confusion matrix.</w:t>
      </w:r>
    </w:p>
    <w:p>
      <w:pPr>
        <w:pStyle w:val="BodyText"/>
        <w:rPr>
          <w:sz w:val="28"/>
        </w:rPr>
      </w:pPr>
    </w:p>
    <w:p>
      <w:pPr>
        <w:pStyle w:val="BodyText"/>
        <w:rPr>
          <w:sz w:val="28"/>
        </w:rPr>
      </w:pPr>
    </w:p>
    <w:p>
      <w:pPr>
        <w:pStyle w:val="BodyText"/>
        <w:spacing w:before="163"/>
        <w:ind w:left="1700"/>
        <w:jc w:val="both"/>
      </w:pPr>
      <w:r>
        <w:rPr/>
        <w:t>The main disadvantage of a confusion matrix is that it requires human interpretation.</w:t>
      </w:r>
    </w:p>
    <w:p>
      <w:pPr>
        <w:pStyle w:val="BodyText"/>
        <w:spacing w:line="312" w:lineRule="auto" w:before="82"/>
        <w:ind w:left="1700" w:right="1698"/>
        <w:jc w:val="both"/>
      </w:pPr>
      <w:r>
        <w:rPr/>
        <w:t>In</w:t>
      </w:r>
      <w:r>
        <w:rPr>
          <w:spacing w:val="-9"/>
        </w:rPr>
        <w:t> </w:t>
      </w:r>
      <w:r>
        <w:rPr/>
        <w:t>this</w:t>
      </w:r>
      <w:r>
        <w:rPr>
          <w:spacing w:val="-8"/>
        </w:rPr>
        <w:t> </w:t>
      </w:r>
      <w:r>
        <w:rPr/>
        <w:t>work,</w:t>
      </w:r>
      <w:r>
        <w:rPr>
          <w:spacing w:val="-8"/>
        </w:rPr>
        <w:t> </w:t>
      </w:r>
      <w:r>
        <w:rPr/>
        <w:t>machine</w:t>
      </w:r>
      <w:r>
        <w:rPr>
          <w:spacing w:val="-8"/>
        </w:rPr>
        <w:t> </w:t>
      </w:r>
      <w:r>
        <w:rPr/>
        <w:t>learning</w:t>
      </w:r>
      <w:r>
        <w:rPr>
          <w:spacing w:val="-8"/>
        </w:rPr>
        <w:t> </w:t>
      </w:r>
      <w:r>
        <w:rPr/>
        <w:t>methods</w:t>
      </w:r>
      <w:r>
        <w:rPr>
          <w:spacing w:val="-8"/>
        </w:rPr>
        <w:t> </w:t>
      </w:r>
      <w:r>
        <w:rPr/>
        <w:t>will</w:t>
      </w:r>
      <w:r>
        <w:rPr>
          <w:spacing w:val="-9"/>
        </w:rPr>
        <w:t> </w:t>
      </w:r>
      <w:r>
        <w:rPr/>
        <w:t>be</w:t>
      </w:r>
      <w:r>
        <w:rPr>
          <w:spacing w:val="-8"/>
        </w:rPr>
        <w:t> </w:t>
      </w:r>
      <w:r>
        <w:rPr/>
        <w:t>used</w:t>
      </w:r>
      <w:r>
        <w:rPr>
          <w:spacing w:val="-8"/>
        </w:rPr>
        <w:t> </w:t>
      </w:r>
      <w:r>
        <w:rPr/>
        <w:t>in</w:t>
      </w:r>
      <w:r>
        <w:rPr>
          <w:spacing w:val="-9"/>
        </w:rPr>
        <w:t> </w:t>
      </w:r>
      <w:r>
        <w:rPr/>
        <w:t>the</w:t>
      </w:r>
      <w:r>
        <w:rPr>
          <w:spacing w:val="-8"/>
        </w:rPr>
        <w:t> </w:t>
      </w:r>
      <w:r>
        <w:rPr/>
        <w:t>context</w:t>
      </w:r>
      <w:r>
        <w:rPr>
          <w:spacing w:val="-8"/>
        </w:rPr>
        <w:t> </w:t>
      </w:r>
      <w:r>
        <w:rPr/>
        <w:t>of</w:t>
      </w:r>
      <w:r>
        <w:rPr>
          <w:spacing w:val="-9"/>
        </w:rPr>
        <w:t> </w:t>
      </w:r>
      <w:r>
        <w:rPr/>
        <w:t>machine</w:t>
      </w:r>
      <w:r>
        <w:rPr>
          <w:spacing w:val="-8"/>
        </w:rPr>
        <w:t> </w:t>
      </w:r>
      <w:r>
        <w:rPr/>
        <w:t>translation problems, which will be explained in section</w:t>
      </w:r>
      <w:r>
        <w:rPr>
          <w:spacing w:val="-9"/>
        </w:rPr>
        <w:t> </w:t>
      </w:r>
      <w:hyperlink w:history="true" w:anchor="_bookmark30">
        <w:r>
          <w:rPr/>
          <w:t>2.4.</w:t>
        </w:r>
      </w:hyperlink>
    </w:p>
    <w:p>
      <w:pPr>
        <w:pStyle w:val="BodyText"/>
        <w:spacing w:before="6"/>
        <w:rPr>
          <w:sz w:val="30"/>
        </w:rPr>
      </w:pPr>
    </w:p>
    <w:p>
      <w:pPr>
        <w:pStyle w:val="Heading2"/>
        <w:numPr>
          <w:ilvl w:val="1"/>
          <w:numId w:val="10"/>
        </w:numPr>
        <w:tabs>
          <w:tab w:pos="2328" w:val="left" w:leader="none"/>
          <w:tab w:pos="2329" w:val="left" w:leader="none"/>
        </w:tabs>
        <w:spacing w:line="240" w:lineRule="auto" w:before="0" w:after="0"/>
        <w:ind w:left="2328" w:right="0" w:hanging="629"/>
        <w:jc w:val="left"/>
      </w:pPr>
      <w:bookmarkStart w:name="Machine Translation " w:id="71"/>
      <w:bookmarkEnd w:id="71"/>
      <w:r>
        <w:rPr>
          <w:b w:val="0"/>
        </w:rPr>
      </w:r>
      <w:bookmarkStart w:name="_bookmark30" w:id="72"/>
      <w:bookmarkEnd w:id="72"/>
      <w:r>
        <w:rPr>
          <w:b w:val="0"/>
        </w:rPr>
      </w:r>
      <w:bookmarkStart w:name="_bookmark30" w:id="73"/>
      <w:bookmarkEnd w:id="73"/>
      <w:r>
        <w:rPr/>
        <w:t>Machine</w:t>
      </w:r>
      <w:r>
        <w:rPr>
          <w:spacing w:val="-2"/>
        </w:rPr>
        <w:t> </w:t>
      </w:r>
      <w:r>
        <w:rPr/>
        <w:t>Translation</w:t>
      </w:r>
    </w:p>
    <w:p>
      <w:pPr>
        <w:pStyle w:val="BodyText"/>
        <w:spacing w:line="307" w:lineRule="auto" w:before="322"/>
        <w:ind w:left="1700" w:right="1698"/>
        <w:jc w:val="both"/>
      </w:pPr>
      <w:r>
        <w:rPr/>
        <w:t>The subject of overcoming language barriers by using devices has a long history starting in the 17</w:t>
      </w:r>
      <w:r>
        <w:rPr>
          <w:position w:val="9"/>
          <w:sz w:val="16"/>
        </w:rPr>
        <w:t>th </w:t>
      </w:r>
      <w:r>
        <w:rPr/>
        <w:t>century. In that time the idea for a universal language emerged to ease un- derstanding among people from all over the world. Examples in that time, consisted </w:t>
      </w:r>
      <w:r>
        <w:rPr>
          <w:spacing w:val="-6"/>
        </w:rPr>
        <w:t>of </w:t>
      </w:r>
      <w:r>
        <w:rPr/>
        <w:t>symbols and logical principles. The automation of the translation task </w:t>
      </w:r>
      <w:r>
        <w:rPr>
          <w:spacing w:val="-3"/>
        </w:rPr>
        <w:t>however </w:t>
      </w:r>
      <w:r>
        <w:rPr/>
        <w:t>came </w:t>
      </w:r>
      <w:r>
        <w:rPr>
          <w:spacing w:val="-6"/>
        </w:rPr>
        <w:t>up </w:t>
      </w:r>
      <w:r>
        <w:rPr/>
        <w:t>as a topic in the middle of the 20</w:t>
      </w:r>
      <w:r>
        <w:rPr>
          <w:position w:val="9"/>
          <w:sz w:val="16"/>
        </w:rPr>
        <w:t>th </w:t>
      </w:r>
      <w:r>
        <w:rPr/>
        <w:t>century and the first machine translation (MT) </w:t>
      </w:r>
      <w:r>
        <w:rPr>
          <w:spacing w:val="-3"/>
        </w:rPr>
        <w:t>confer- </w:t>
      </w:r>
      <w:r>
        <w:rPr/>
        <w:t>ences for knowledge and research exchange in this specific field started in 1952. </w:t>
      </w:r>
      <w:r>
        <w:rPr>
          <w:spacing w:val="-6"/>
        </w:rPr>
        <w:t>Today, </w:t>
      </w:r>
      <w:r>
        <w:rPr/>
        <w:t>machine translation is defined as</w:t>
      </w:r>
    </w:p>
    <w:p>
      <w:pPr>
        <w:pStyle w:val="BodyText"/>
        <w:spacing w:line="312" w:lineRule="auto" w:before="205"/>
        <w:ind w:left="2286" w:right="2284" w:firstLine="358"/>
        <w:jc w:val="both"/>
      </w:pPr>
      <w:r>
        <w:rPr/>
        <w:t>“the translation from one natural language (source language) to another language (target language) using computerized systems, with or without hu- man assistance” </w:t>
      </w:r>
      <w:hyperlink w:history="true" w:anchor="_bookmark138">
        <w:r>
          <w:rPr/>
          <w:t>[29, </w:t>
        </w:r>
      </w:hyperlink>
      <w:hyperlink w:history="true" w:anchor="_bookmark139">
        <w:r>
          <w:rPr/>
          <w:t>30].</w:t>
        </w:r>
      </w:hyperlink>
    </w:p>
    <w:p>
      <w:pPr>
        <w:pStyle w:val="BodyText"/>
        <w:spacing w:line="312" w:lineRule="auto" w:before="199"/>
        <w:ind w:left="1700" w:right="1698"/>
        <w:jc w:val="both"/>
      </w:pPr>
      <w:r>
        <w:rPr/>
        <w:t>According to Hutchins and Somers, machine translation includes the areas of Human- Aided Machine Translation and Machine-Aided Human Translation, which are defined as the production of translations by systems with assistance by human translators. How- </w:t>
      </w:r>
      <w:r>
        <w:rPr>
          <w:spacing w:val="-4"/>
        </w:rPr>
        <w:t>ever, </w:t>
      </w:r>
      <w:r>
        <w:rPr/>
        <w:t>computerized systems that provide dictionaries or other top level assistance tools</w:t>
      </w:r>
      <w:r>
        <w:rPr>
          <w:spacing w:val="-32"/>
        </w:rPr>
        <w:t> </w:t>
      </w:r>
      <w:r>
        <w:rPr/>
        <w:t>to human translators are not included </w:t>
      </w:r>
      <w:hyperlink w:history="true" w:anchor="_bookmark138">
        <w:r>
          <w:rPr/>
          <w:t>[29, </w:t>
        </w:r>
      </w:hyperlink>
      <w:r>
        <w:rPr/>
        <w:t>p.3]. </w:t>
      </w:r>
      <w:r>
        <w:rPr>
          <w:spacing w:val="-3"/>
        </w:rPr>
        <w:t>With </w:t>
      </w:r>
      <w:r>
        <w:rPr/>
        <w:t>the current state of the art, machine translation</w:t>
      </w:r>
      <w:r>
        <w:rPr>
          <w:spacing w:val="-10"/>
        </w:rPr>
        <w:t> </w:t>
      </w:r>
      <w:r>
        <w:rPr/>
        <w:t>is</w:t>
      </w:r>
      <w:r>
        <w:rPr>
          <w:spacing w:val="-10"/>
        </w:rPr>
        <w:t> </w:t>
      </w:r>
      <w:r>
        <w:rPr/>
        <w:t>still</w:t>
      </w:r>
      <w:r>
        <w:rPr>
          <w:spacing w:val="-9"/>
        </w:rPr>
        <w:t> </w:t>
      </w:r>
      <w:r>
        <w:rPr/>
        <w:t>far</w:t>
      </w:r>
      <w:r>
        <w:rPr>
          <w:spacing w:val="-9"/>
        </w:rPr>
        <w:t> </w:t>
      </w:r>
      <w:r>
        <w:rPr/>
        <w:t>from</w:t>
      </w:r>
      <w:r>
        <w:rPr>
          <w:spacing w:val="-10"/>
        </w:rPr>
        <w:t> </w:t>
      </w:r>
      <w:r>
        <w:rPr/>
        <w:t>being</w:t>
      </w:r>
      <w:r>
        <w:rPr>
          <w:spacing w:val="-9"/>
        </w:rPr>
        <w:t> </w:t>
      </w:r>
      <w:r>
        <w:rPr/>
        <w:t>able</w:t>
      </w:r>
      <w:r>
        <w:rPr>
          <w:spacing w:val="-9"/>
        </w:rPr>
        <w:t> </w:t>
      </w:r>
      <w:r>
        <w:rPr/>
        <w:t>to</w:t>
      </w:r>
      <w:r>
        <w:rPr>
          <w:spacing w:val="-10"/>
        </w:rPr>
        <w:t> </w:t>
      </w:r>
      <w:r>
        <w:rPr/>
        <w:t>perfectly</w:t>
      </w:r>
      <w:r>
        <w:rPr>
          <w:spacing w:val="-9"/>
        </w:rPr>
        <w:t> </w:t>
      </w:r>
      <w:r>
        <w:rPr/>
        <w:t>translate</w:t>
      </w:r>
      <w:r>
        <w:rPr>
          <w:spacing w:val="-9"/>
        </w:rPr>
        <w:t> </w:t>
      </w:r>
      <w:r>
        <w:rPr/>
        <w:t>any</w:t>
      </w:r>
      <w:r>
        <w:rPr>
          <w:spacing w:val="-10"/>
        </w:rPr>
        <w:t> </w:t>
      </w:r>
      <w:r>
        <w:rPr/>
        <w:t>given</w:t>
      </w:r>
      <w:r>
        <w:rPr>
          <w:spacing w:val="-9"/>
        </w:rPr>
        <w:t> </w:t>
      </w:r>
      <w:r>
        <w:rPr/>
        <w:t>text</w:t>
      </w:r>
      <w:r>
        <w:rPr>
          <w:spacing w:val="-9"/>
        </w:rPr>
        <w:t> </w:t>
      </w:r>
      <w:r>
        <w:rPr/>
        <w:t>from</w:t>
      </w:r>
      <w:r>
        <w:rPr>
          <w:spacing w:val="-11"/>
        </w:rPr>
        <w:t> </w:t>
      </w:r>
      <w:r>
        <w:rPr/>
        <w:t>any</w:t>
      </w:r>
      <w:r>
        <w:rPr>
          <w:spacing w:val="-9"/>
        </w:rPr>
        <w:t> </w:t>
      </w:r>
      <w:r>
        <w:rPr/>
        <w:t>source language to any target language. Nevertheless, after more than </w:t>
      </w:r>
      <w:r>
        <w:rPr>
          <w:spacing w:val="-3"/>
        </w:rPr>
        <w:t>five </w:t>
      </w:r>
      <w:r>
        <w:rPr/>
        <w:t>decades of </w:t>
      </w:r>
      <w:r>
        <w:rPr>
          <w:spacing w:val="-4"/>
        </w:rPr>
        <w:t>develop- </w:t>
      </w:r>
      <w:r>
        <w:rPr/>
        <w:t>ment on this topic, computerized systems are able to create “raw” translations, which</w:t>
      </w:r>
      <w:r>
        <w:rPr>
          <w:spacing w:val="-31"/>
        </w:rPr>
        <w:t> </w:t>
      </w:r>
      <w:r>
        <w:rPr/>
        <w:t>are</w:t>
      </w:r>
    </w:p>
    <w:p>
      <w:pPr>
        <w:spacing w:after="0" w:line="312" w:lineRule="auto"/>
        <w:jc w:val="both"/>
        <w:sectPr>
          <w:pgSz w:w="11910" w:h="16840"/>
          <w:pgMar w:header="0" w:footer="840" w:top="1200" w:bottom="1040" w:left="0" w:right="0"/>
        </w:sectPr>
      </w:pPr>
    </w:p>
    <w:p>
      <w:pPr>
        <w:pStyle w:val="BodyText"/>
        <w:spacing w:line="312" w:lineRule="auto" w:before="71"/>
        <w:ind w:left="1700" w:right="1698"/>
        <w:jc w:val="both"/>
      </w:pPr>
      <w:r>
        <w:rPr/>
        <w:t>normally still revised by humans to validate them. Additionally, these translation ma- chines</w:t>
      </w:r>
      <w:r>
        <w:rPr>
          <w:spacing w:val="-4"/>
        </w:rPr>
        <w:t> </w:t>
      </w:r>
      <w:r>
        <w:rPr/>
        <w:t>are</w:t>
      </w:r>
      <w:r>
        <w:rPr>
          <w:spacing w:val="-3"/>
        </w:rPr>
        <w:t> </w:t>
      </w:r>
      <w:r>
        <w:rPr/>
        <w:t>often</w:t>
      </w:r>
      <w:r>
        <w:rPr>
          <w:spacing w:val="-3"/>
        </w:rPr>
        <w:t> </w:t>
      </w:r>
      <w:r>
        <w:rPr/>
        <w:t>focused</w:t>
      </w:r>
      <w:r>
        <w:rPr>
          <w:spacing w:val="-3"/>
        </w:rPr>
        <w:t> </w:t>
      </w:r>
      <w:r>
        <w:rPr/>
        <w:t>on</w:t>
      </w:r>
      <w:r>
        <w:rPr>
          <w:spacing w:val="-3"/>
        </w:rPr>
        <w:t> </w:t>
      </w:r>
      <w:r>
        <w:rPr/>
        <w:t>a</w:t>
      </w:r>
      <w:r>
        <w:rPr>
          <w:spacing w:val="-4"/>
        </w:rPr>
        <w:t> </w:t>
      </w:r>
      <w:r>
        <w:rPr/>
        <w:t>specific</w:t>
      </w:r>
      <w:r>
        <w:rPr>
          <w:spacing w:val="-3"/>
        </w:rPr>
        <w:t> </w:t>
      </w:r>
      <w:r>
        <w:rPr/>
        <w:t>domain,</w:t>
      </w:r>
      <w:r>
        <w:rPr>
          <w:spacing w:val="-2"/>
        </w:rPr>
        <w:t> </w:t>
      </w:r>
      <w:r>
        <w:rPr/>
        <w:t>vocabulary</w:t>
      </w:r>
      <w:r>
        <w:rPr>
          <w:spacing w:val="-4"/>
        </w:rPr>
        <w:t> </w:t>
      </w:r>
      <w:r>
        <w:rPr/>
        <w:t>or</w:t>
      </w:r>
      <w:r>
        <w:rPr>
          <w:spacing w:val="-3"/>
        </w:rPr>
        <w:t> </w:t>
      </w:r>
      <w:r>
        <w:rPr/>
        <w:t>text</w:t>
      </w:r>
      <w:r>
        <w:rPr>
          <w:spacing w:val="-4"/>
        </w:rPr>
        <w:t> </w:t>
      </w:r>
      <w:r>
        <w:rPr/>
        <w:t>type</w:t>
      </w:r>
      <w:r>
        <w:rPr>
          <w:spacing w:val="-2"/>
        </w:rPr>
        <w:t> </w:t>
      </w:r>
      <w:r>
        <w:rPr/>
        <w:t>to</w:t>
      </w:r>
      <w:r>
        <w:rPr>
          <w:spacing w:val="-3"/>
        </w:rPr>
        <w:t> </w:t>
      </w:r>
      <w:r>
        <w:rPr/>
        <w:t>further</w:t>
      </w:r>
      <w:r>
        <w:rPr>
          <w:spacing w:val="-4"/>
        </w:rPr>
        <w:t> </w:t>
      </w:r>
      <w:r>
        <w:rPr/>
        <w:t>improve their translation quality </w:t>
      </w:r>
      <w:hyperlink w:history="true" w:anchor="_bookmark138">
        <w:r>
          <w:rPr/>
          <w:t>[29,</w:t>
        </w:r>
      </w:hyperlink>
      <w:r>
        <w:rPr/>
        <w:t> p.1 et seq.]. </w:t>
      </w:r>
      <w:r>
        <w:rPr>
          <w:spacing w:val="-7"/>
        </w:rPr>
        <w:t>Today, </w:t>
      </w:r>
      <w:r>
        <w:rPr/>
        <w:t>there are two different approaches to machine translations, which will be explained</w:t>
      </w:r>
      <w:r>
        <w:rPr>
          <w:spacing w:val="-8"/>
        </w:rPr>
        <w:t> </w:t>
      </w:r>
      <w:r>
        <w:rPr>
          <w:spacing w:val="-4"/>
        </w:rPr>
        <w:t>below.</w:t>
      </w:r>
    </w:p>
    <w:p>
      <w:pPr>
        <w:pStyle w:val="BodyText"/>
        <w:spacing w:before="4"/>
        <w:rPr>
          <w:sz w:val="31"/>
        </w:rPr>
      </w:pPr>
    </w:p>
    <w:p>
      <w:pPr>
        <w:pStyle w:val="Heading3"/>
        <w:numPr>
          <w:ilvl w:val="2"/>
          <w:numId w:val="15"/>
        </w:numPr>
        <w:tabs>
          <w:tab w:pos="2418" w:val="left" w:leader="none"/>
          <w:tab w:pos="2419" w:val="left" w:leader="none"/>
        </w:tabs>
        <w:spacing w:line="240" w:lineRule="auto" w:before="0" w:after="0"/>
        <w:ind w:left="2418" w:right="0" w:hanging="719"/>
        <w:jc w:val="left"/>
      </w:pPr>
      <w:bookmarkStart w:name="Rule-Based Machine Translation" w:id="74"/>
      <w:bookmarkEnd w:id="74"/>
      <w:r>
        <w:rPr>
          <w:b w:val="0"/>
        </w:rPr>
      </w:r>
      <w:bookmarkStart w:name="_bookmark31" w:id="75"/>
      <w:bookmarkEnd w:id="75"/>
      <w:r>
        <w:rPr>
          <w:b w:val="0"/>
        </w:rPr>
      </w:r>
      <w:bookmarkStart w:name="_bookmark31" w:id="76"/>
      <w:bookmarkEnd w:id="76"/>
      <w:r>
        <w:rPr/>
        <w:t>Rule-Based</w:t>
      </w:r>
      <w:r>
        <w:rPr/>
        <w:t> Machine</w:t>
      </w:r>
      <w:r>
        <w:rPr>
          <w:spacing w:val="-3"/>
        </w:rPr>
        <w:t> </w:t>
      </w:r>
      <w:r>
        <w:rPr/>
        <w:t>Translation</w:t>
      </w:r>
    </w:p>
    <w:p>
      <w:pPr>
        <w:pStyle w:val="BodyText"/>
        <w:spacing w:line="312" w:lineRule="auto" w:before="244"/>
        <w:ind w:left="1700" w:right="1698"/>
        <w:jc w:val="both"/>
      </w:pPr>
      <w:r>
        <w:rPr/>
        <w:t>Rule-based translation covers all translation processes that are based on rules</w:t>
      </w:r>
      <w:r>
        <w:rPr>
          <w:spacing w:val="-35"/>
        </w:rPr>
        <w:t> </w:t>
      </w:r>
      <w:r>
        <w:rPr/>
        <w:t>concerning syntactic, semantic and direct word aspects of the text. Using rule-based translation is</w:t>
      </w:r>
      <w:r>
        <w:rPr>
          <w:spacing w:val="-43"/>
        </w:rPr>
        <w:t> </w:t>
      </w:r>
      <w:r>
        <w:rPr/>
        <w:t>al- ways a trade-off between complexity and quality of the translations. This is, because</w:t>
      </w:r>
      <w:r>
        <w:rPr>
          <w:spacing w:val="-24"/>
        </w:rPr>
        <w:t> </w:t>
      </w:r>
      <w:r>
        <w:rPr>
          <w:spacing w:val="-4"/>
        </w:rPr>
        <w:t>one </w:t>
      </w:r>
      <w:r>
        <w:rPr/>
        <w:t>of the main advantages of rule-based systems is the missing quality ceiling for transla- tions.</w:t>
      </w:r>
      <w:r>
        <w:rPr>
          <w:spacing w:val="9"/>
        </w:rPr>
        <w:t> </w:t>
      </w:r>
      <w:r>
        <w:rPr/>
        <w:t>In</w:t>
      </w:r>
      <w:r>
        <w:rPr>
          <w:spacing w:val="-7"/>
        </w:rPr>
        <w:t> </w:t>
      </w:r>
      <w:r>
        <w:rPr>
          <w:spacing w:val="-3"/>
        </w:rPr>
        <w:t>theory,</w:t>
      </w:r>
      <w:r>
        <w:rPr>
          <w:spacing w:val="-6"/>
        </w:rPr>
        <w:t> </w:t>
      </w:r>
      <w:r>
        <w:rPr/>
        <w:t>every</w:t>
      </w:r>
      <w:r>
        <w:rPr>
          <w:spacing w:val="-7"/>
        </w:rPr>
        <w:t> </w:t>
      </w:r>
      <w:r>
        <w:rPr/>
        <w:t>error</w:t>
      </w:r>
      <w:r>
        <w:rPr>
          <w:spacing w:val="-7"/>
        </w:rPr>
        <w:t> </w:t>
      </w:r>
      <w:r>
        <w:rPr/>
        <w:t>can</w:t>
      </w:r>
      <w:r>
        <w:rPr>
          <w:spacing w:val="-7"/>
        </w:rPr>
        <w:t> </w:t>
      </w:r>
      <w:r>
        <w:rPr/>
        <w:t>be</w:t>
      </w:r>
      <w:r>
        <w:rPr>
          <w:spacing w:val="-7"/>
        </w:rPr>
        <w:t> </w:t>
      </w:r>
      <w:r>
        <w:rPr/>
        <w:t>corrected</w:t>
      </w:r>
      <w:r>
        <w:rPr>
          <w:spacing w:val="-7"/>
        </w:rPr>
        <w:t> </w:t>
      </w:r>
      <w:r>
        <w:rPr/>
        <w:t>by</w:t>
      </w:r>
      <w:r>
        <w:rPr>
          <w:spacing w:val="-7"/>
        </w:rPr>
        <w:t> </w:t>
      </w:r>
      <w:r>
        <w:rPr/>
        <w:t>implementing</w:t>
      </w:r>
      <w:r>
        <w:rPr>
          <w:spacing w:val="-7"/>
        </w:rPr>
        <w:t> </w:t>
      </w:r>
      <w:r>
        <w:rPr/>
        <w:t>a</w:t>
      </w:r>
      <w:r>
        <w:rPr>
          <w:spacing w:val="-7"/>
        </w:rPr>
        <w:t> </w:t>
      </w:r>
      <w:r>
        <w:rPr/>
        <w:t>rule</w:t>
      </w:r>
      <w:r>
        <w:rPr>
          <w:spacing w:val="-7"/>
        </w:rPr>
        <w:t> </w:t>
      </w:r>
      <w:r>
        <w:rPr/>
        <w:t>for</w:t>
      </w:r>
      <w:r>
        <w:rPr>
          <w:spacing w:val="-7"/>
        </w:rPr>
        <w:t> </w:t>
      </w:r>
      <w:r>
        <w:rPr/>
        <w:t>that</w:t>
      </w:r>
      <w:r>
        <w:rPr>
          <w:spacing w:val="-7"/>
        </w:rPr>
        <w:t> </w:t>
      </w:r>
      <w:r>
        <w:rPr/>
        <w:t>specific</w:t>
      </w:r>
      <w:r>
        <w:rPr>
          <w:spacing w:val="-7"/>
        </w:rPr>
        <w:t> </w:t>
      </w:r>
      <w:r>
        <w:rPr/>
        <w:t>case and since there is no limit to the amount of rules used, every error can be corrected. This is</w:t>
      </w:r>
      <w:r>
        <w:rPr>
          <w:spacing w:val="-9"/>
        </w:rPr>
        <w:t> </w:t>
      </w:r>
      <w:r>
        <w:rPr/>
        <w:t>a</w:t>
      </w:r>
      <w:r>
        <w:rPr>
          <w:spacing w:val="-9"/>
        </w:rPr>
        <w:t> </w:t>
      </w:r>
      <w:r>
        <w:rPr/>
        <w:t>theoretical</w:t>
      </w:r>
      <w:r>
        <w:rPr>
          <w:spacing w:val="-9"/>
        </w:rPr>
        <w:t> </w:t>
      </w:r>
      <w:r>
        <w:rPr/>
        <w:t>point</w:t>
      </w:r>
      <w:r>
        <w:rPr>
          <w:spacing w:val="-9"/>
        </w:rPr>
        <w:t> </w:t>
      </w:r>
      <w:r>
        <w:rPr/>
        <w:t>of</w:t>
      </w:r>
      <w:r>
        <w:rPr>
          <w:spacing w:val="-9"/>
        </w:rPr>
        <w:t> </w:t>
      </w:r>
      <w:r>
        <w:rPr>
          <w:spacing w:val="-5"/>
        </w:rPr>
        <w:t>view,</w:t>
      </w:r>
      <w:r>
        <w:rPr>
          <w:spacing w:val="-8"/>
        </w:rPr>
        <w:t> </w:t>
      </w:r>
      <w:r>
        <w:rPr/>
        <w:t>since</w:t>
      </w:r>
      <w:r>
        <w:rPr>
          <w:spacing w:val="-9"/>
        </w:rPr>
        <w:t> </w:t>
      </w:r>
      <w:r>
        <w:rPr/>
        <w:t>the</w:t>
      </w:r>
      <w:r>
        <w:rPr>
          <w:spacing w:val="-9"/>
        </w:rPr>
        <w:t> </w:t>
      </w:r>
      <w:r>
        <w:rPr/>
        <w:t>amount</w:t>
      </w:r>
      <w:r>
        <w:rPr>
          <w:spacing w:val="-9"/>
        </w:rPr>
        <w:t> </w:t>
      </w:r>
      <w:r>
        <w:rPr/>
        <w:t>of</w:t>
      </w:r>
      <w:r>
        <w:rPr>
          <w:spacing w:val="-9"/>
        </w:rPr>
        <w:t> </w:t>
      </w:r>
      <w:r>
        <w:rPr/>
        <w:t>possible</w:t>
      </w:r>
      <w:r>
        <w:rPr>
          <w:spacing w:val="-9"/>
        </w:rPr>
        <w:t> </w:t>
      </w:r>
      <w:r>
        <w:rPr/>
        <w:t>word</w:t>
      </w:r>
      <w:r>
        <w:rPr>
          <w:spacing w:val="-9"/>
        </w:rPr>
        <w:t> </w:t>
      </w:r>
      <w:r>
        <w:rPr/>
        <w:t>or</w:t>
      </w:r>
      <w:r>
        <w:rPr>
          <w:spacing w:val="-9"/>
        </w:rPr>
        <w:t> </w:t>
      </w:r>
      <w:r>
        <w:rPr/>
        <w:t>sentence</w:t>
      </w:r>
      <w:r>
        <w:rPr>
          <w:spacing w:val="-9"/>
        </w:rPr>
        <w:t> </w:t>
      </w:r>
      <w:r>
        <w:rPr/>
        <w:t>combinations and their different meanings is generally too large. Therefore, a certain amount of errors has to be expected when practically applied. According to Hutchins and Somers, </w:t>
      </w:r>
      <w:r>
        <w:rPr>
          <w:spacing w:val="-3"/>
        </w:rPr>
        <w:t>there </w:t>
      </w:r>
      <w:r>
        <w:rPr/>
        <w:t>are three types of rule-based</w:t>
      </w:r>
      <w:r>
        <w:rPr>
          <w:spacing w:val="-6"/>
        </w:rPr>
        <w:t> </w:t>
      </w:r>
      <w:r>
        <w:rPr/>
        <w:t>translations:</w:t>
      </w:r>
    </w:p>
    <w:p>
      <w:pPr>
        <w:pStyle w:val="ListParagraph"/>
        <w:numPr>
          <w:ilvl w:val="3"/>
          <w:numId w:val="15"/>
        </w:numPr>
        <w:tabs>
          <w:tab w:pos="2287" w:val="left" w:leader="none"/>
        </w:tabs>
        <w:spacing w:line="358" w:lineRule="exact" w:before="135" w:after="0"/>
        <w:ind w:left="2286" w:right="1698" w:hanging="237"/>
        <w:jc w:val="both"/>
        <w:rPr>
          <w:sz w:val="24"/>
        </w:rPr>
      </w:pPr>
      <w:r>
        <w:rPr>
          <w:b/>
          <w:sz w:val="24"/>
        </w:rPr>
        <w:t>Direct Translation </w:t>
      </w:r>
      <w:r>
        <w:rPr>
          <w:sz w:val="24"/>
        </w:rPr>
        <w:t>was the first type of machine translation and it describes </w:t>
      </w:r>
      <w:r>
        <w:rPr>
          <w:spacing w:val="-4"/>
          <w:sz w:val="24"/>
        </w:rPr>
        <w:t>all </w:t>
      </w:r>
      <w:r>
        <w:rPr>
          <w:sz w:val="24"/>
        </w:rPr>
        <w:t>systems that are developed for a single specific translation direction. This </w:t>
      </w:r>
      <w:r>
        <w:rPr>
          <w:spacing w:val="-4"/>
          <w:sz w:val="24"/>
        </w:rPr>
        <w:t>means</w:t>
      </w:r>
      <w:r>
        <w:rPr>
          <w:spacing w:val="52"/>
          <w:sz w:val="24"/>
        </w:rPr>
        <w:t> </w:t>
      </w:r>
      <w:r>
        <w:rPr>
          <w:sz w:val="24"/>
        </w:rPr>
        <w:t>that the systems is only capable of translating texts from a specific source to </w:t>
      </w:r>
      <w:r>
        <w:rPr>
          <w:spacing w:val="-5"/>
          <w:sz w:val="24"/>
        </w:rPr>
        <w:t>one </w:t>
      </w:r>
      <w:r>
        <w:rPr>
          <w:sz w:val="24"/>
        </w:rPr>
        <w:t>specific target language, which is usually done using a word-based translation </w:t>
      </w:r>
      <w:r>
        <w:rPr>
          <w:spacing w:val="-4"/>
          <w:sz w:val="24"/>
        </w:rPr>
        <w:t>dic- </w:t>
      </w:r>
      <w:r>
        <w:rPr>
          <w:sz w:val="24"/>
        </w:rPr>
        <w:t>tionary with no attempt of understanding the context or meaning of the sentence</w:t>
      </w:r>
      <w:r>
        <w:rPr>
          <w:spacing w:val="-42"/>
          <w:sz w:val="24"/>
        </w:rPr>
        <w:t> </w:t>
      </w:r>
      <w:r>
        <w:rPr>
          <w:sz w:val="24"/>
        </w:rPr>
        <w:t>or text. There is very little morphological analysis performed, such as identification of word ending and conjugation </w:t>
      </w:r>
      <w:hyperlink w:history="true" w:anchor="_bookmark138">
        <w:r>
          <w:rPr>
            <w:sz w:val="24"/>
          </w:rPr>
          <w:t>[29, </w:t>
        </w:r>
      </w:hyperlink>
      <w:r>
        <w:rPr>
          <w:sz w:val="24"/>
        </w:rPr>
        <w:t>p.72 et seq.]. Figure </w:t>
      </w:r>
      <w:hyperlink w:history="true" w:anchor="_bookmark32">
        <w:r>
          <w:rPr>
            <w:sz w:val="24"/>
          </w:rPr>
          <w:t>2.6 </w:t>
        </w:r>
      </w:hyperlink>
      <w:r>
        <w:rPr>
          <w:sz w:val="24"/>
        </w:rPr>
        <w:t>shows the general process of the direct machine translation</w:t>
      </w:r>
      <w:r>
        <w:rPr>
          <w:spacing w:val="-8"/>
          <w:sz w:val="24"/>
        </w:rPr>
        <w:t> </w:t>
      </w:r>
      <w:r>
        <w:rPr>
          <w:sz w:val="24"/>
        </w:rPr>
        <w:t>type.</w:t>
      </w:r>
    </w:p>
    <w:p>
      <w:pPr>
        <w:pStyle w:val="BodyText"/>
        <w:rPr>
          <w:sz w:val="20"/>
        </w:rPr>
      </w:pPr>
    </w:p>
    <w:p>
      <w:pPr>
        <w:pStyle w:val="BodyText"/>
        <w:spacing w:before="9"/>
        <w:rPr>
          <w:sz w:val="26"/>
        </w:rPr>
      </w:pPr>
    </w:p>
    <w:p>
      <w:pPr>
        <w:spacing w:after="0"/>
        <w:rPr>
          <w:sz w:val="26"/>
        </w:rPr>
        <w:sectPr>
          <w:pgSz w:w="11910" w:h="16840"/>
          <w:pgMar w:header="0" w:footer="840" w:top="1060" w:bottom="1040" w:left="0" w:right="0"/>
        </w:sectPr>
      </w:pPr>
    </w:p>
    <w:p>
      <w:pPr>
        <w:tabs>
          <w:tab w:pos="3638" w:val="left" w:leader="none"/>
        </w:tabs>
        <w:spacing w:line="136" w:lineRule="exact" w:before="92"/>
        <w:ind w:left="2942" w:right="0" w:firstLine="0"/>
        <w:jc w:val="left"/>
        <w:rPr>
          <w:sz w:val="16"/>
        </w:rPr>
      </w:pPr>
      <w:r>
        <w:rPr/>
        <w:pict>
          <v:group style="position:absolute;margin-left:87.689369pt;margin-top:-10.080057pt;width:59.45pt;height:59.45pt;mso-position-horizontal-relative:page;mso-position-vertical-relative:paragraph;z-index:251708416" coordorigin="1754,-202" coordsize="1189,1189">
            <v:shape style="position:absolute;left:1756;top:-199;width:1183;height:1183" coordorigin="1757,-198" coordsize="1183,1183" path="m2348,-198l2274,-194,2203,-180,2134,-159,2070,-129,2010,-93,1955,-49,1906,0,1863,55,1826,115,1797,179,1775,247,1762,319,1757,393,1762,467,1775,538,1797,606,1826,671,1863,730,1906,785,1955,835,2010,878,2070,915,2134,944,2203,966,2274,979,2348,984,2422,979,2494,966,2562,944,2626,915,2686,878,2741,835,2790,785,2833,730,2870,671,2899,606,2921,538,2935,467,2939,393,2935,319,2921,247,2899,179,2870,115,2833,55,2790,0,2741,-49,2686,-93,2626,-129,2562,-159,2494,-180,2422,-194,2348,-198xe" filled="true" fillcolor="#ffb2b2" stroked="false">
              <v:path arrowok="t"/>
              <v:fill type="solid"/>
            </v:shape>
            <v:shape style="position:absolute;left:1756;top:-199;width:1183;height:1183" coordorigin="1757,-198" coordsize="1183,1183" path="m2939,393l2935,319,2921,247,2899,179,2870,115,2833,55,2790,0,2741,-49,2686,-93,2626,-129,2562,-159,2494,-180,2422,-194,2348,-198,2274,-194,2203,-180,2134,-159,2070,-129,2010,-93,1955,-49,1906,0,1863,55,1826,115,1797,179,1775,247,1762,319,1757,393,1762,467,1775,538,1797,606,1826,671,1863,730,1906,785,1955,835,2010,878,2070,915,2134,944,2203,966,2274,979,2348,984,2422,979,2494,966,2562,944,2626,915,2686,878,2741,835,2790,785,2833,730,2870,671,2899,606,2921,538,2935,467,2939,393xe" filled="false" stroked="true" strokeweight=".316736pt" strokecolor="#000000">
              <v:path arrowok="t"/>
              <v:stroke dashstyle="solid"/>
            </v:shape>
            <v:shape style="position:absolute;left:1753;top:-202;width:1189;height:1189" type="#_x0000_t202" filled="false" stroked="false">
              <v:textbox inset="0,0,0,0">
                <w:txbxContent>
                  <w:p>
                    <w:pPr>
                      <w:spacing w:line="240" w:lineRule="auto" w:before="0"/>
                      <w:rPr>
                        <w:sz w:val="16"/>
                      </w:rPr>
                    </w:pPr>
                  </w:p>
                  <w:p>
                    <w:pPr>
                      <w:spacing w:line="237" w:lineRule="auto" w:before="102"/>
                      <w:ind w:left="263" w:right="261" w:firstLine="0"/>
                      <w:jc w:val="center"/>
                      <w:rPr>
                        <w:rFonts w:ascii="Century"/>
                        <w:sz w:val="16"/>
                      </w:rPr>
                    </w:pPr>
                    <w:r>
                      <w:rPr>
                        <w:rFonts w:ascii="Century"/>
                        <w:sz w:val="16"/>
                      </w:rPr>
                      <w:t>Source </w:t>
                    </w:r>
                    <w:r>
                      <w:rPr>
                        <w:rFonts w:ascii="Century"/>
                        <w:w w:val="90"/>
                        <w:sz w:val="16"/>
                      </w:rPr>
                      <w:t>Language </w:t>
                    </w:r>
                    <w:r>
                      <w:rPr>
                        <w:rFonts w:ascii="Century"/>
                        <w:sz w:val="16"/>
                      </w:rPr>
                      <w:t>Input</w:t>
                    </w:r>
                  </w:p>
                </w:txbxContent>
              </v:textbox>
              <w10:wrap type="none"/>
            </v:shape>
            <w10:wrap type="none"/>
          </v:group>
        </w:pict>
      </w:r>
      <w:r>
        <w:rPr/>
        <w:pict>
          <v:group style="position:absolute;margin-left:178.905045pt;margin-top:-3.053531pt;width:54pt;height:45.4pt;mso-position-horizontal-relative:page;mso-position-vertical-relative:paragraph;z-index:-258751488" coordorigin="3578,-61" coordsize="1080,908">
            <v:shape style="position:absolute;left:3647;top:-58;width:1007;height:902" coordorigin="3647,-58" coordsize="1007,902" path="m4591,-58l3710,-58,3686,-53,3666,-39,3652,-19,3647,5,3647,780,3652,805,3666,825,3686,838,3710,843,4591,843,4615,838,4635,825,4649,805,4654,780,4654,5,4649,-19,4635,-39,4615,-53,4591,-58xe" filled="true" fillcolor="#b2b2ff" stroked="false">
              <v:path arrowok="t"/>
              <v:fill type="solid"/>
            </v:shape>
            <v:shape style="position:absolute;left:3647;top:-58;width:1007;height:902" coordorigin="3647,-58" coordsize="1007,902" path="m4591,-58l3710,-58,3686,-53,3666,-39,3652,-19,3647,5,3647,780,3652,805,3666,825,3686,838,3710,843,4591,843,4615,838,4635,825,4649,805,4654,780,4654,5,4649,-19,4635,-39,4615,-53,4591,-58xe" filled="false" stroked="true" strokeweight=".316736pt" strokecolor="#000000">
              <v:path arrowok="t"/>
              <v:stroke dashstyle="solid"/>
            </v:shape>
            <v:shape style="position:absolute;left:3578;top:359;width:66;height:66" coordorigin="3578,360" coordsize="66,66" path="m3578,360l3603,393,3578,426,3644,393,3578,360xe" filled="true" fillcolor="#000000" stroked="false">
              <v:path arrowok="t"/>
              <v:fill type="solid"/>
            </v:shape>
            <w10:wrap type="none"/>
          </v:group>
        </w:pict>
      </w:r>
      <w:r>
        <w:rPr/>
        <w:pict>
          <v:group style="position:absolute;margin-left:269.027527pt;margin-top:-3.053531pt;width:54pt;height:45.4pt;mso-position-horizontal-relative:page;mso-position-vertical-relative:paragraph;z-index:-258750464" coordorigin="5381,-61" coordsize="1080,908">
            <v:shape style="position:absolute;left:5449;top:-58;width:1007;height:902" coordorigin="5450,-58" coordsize="1007,902" path="m6393,-58l5513,-58,5488,-53,5468,-39,5455,-19,5450,5,5450,780,5455,805,5468,825,5488,838,5513,843,6393,843,6418,838,6438,825,6451,805,6456,780,6456,5,6451,-19,6438,-39,6418,-53,6393,-58xe" filled="true" fillcolor="#b2b2ff" stroked="false">
              <v:path arrowok="t"/>
              <v:fill type="solid"/>
            </v:shape>
            <v:shape style="position:absolute;left:5449;top:-58;width:1007;height:902" coordorigin="5450,-58" coordsize="1007,902" path="m6393,-58l5513,-58,5488,-53,5468,-39,5455,-19,5450,5,5450,780,5455,805,5468,825,5488,838,5513,843,6393,843,6418,838,6438,825,6451,805,6456,780,6456,5,6451,-19,6438,-39,6418,-53,6393,-58xe" filled="false" stroked="true" strokeweight=".316736pt" strokecolor="#000000">
              <v:path arrowok="t"/>
              <v:stroke dashstyle="solid"/>
            </v:shape>
            <v:shape style="position:absolute;left:5380;top:359;width:66;height:66" coordorigin="5381,360" coordsize="66,66" path="m5381,360l5405,393,5381,426,5446,393,5381,360xe" filled="true" fillcolor="#000000" stroked="false">
              <v:path arrowok="t"/>
              <v:fill type="solid"/>
            </v:shape>
            <v:shape style="position:absolute;left:5953;top:392;width:2;height:2" coordorigin="5953,393" coordsize="0,0" path="m5953,393xe" filled="false" stroked="true" strokeweight="0pt" strokecolor="#ffffff">
              <v:path arrowok="t"/>
              <v:stroke dashstyle="solid"/>
            </v:shape>
            <w10:wrap type="none"/>
          </v:group>
        </w:pict>
      </w:r>
      <w:bookmarkStart w:name="_bookmark32" w:id="77"/>
      <w:bookmarkEnd w:id="77"/>
      <w:r>
        <w:rPr/>
      </w:r>
      <w:r>
        <w:rPr>
          <w:w w:val="98"/>
          <w:sz w:val="16"/>
          <w:u w:val="single"/>
        </w:rPr>
        <w:t> </w:t>
      </w:r>
      <w:r>
        <w:rPr>
          <w:sz w:val="16"/>
          <w:u w:val="single"/>
        </w:rPr>
        <w:tab/>
      </w:r>
    </w:p>
    <w:p>
      <w:pPr>
        <w:tabs>
          <w:tab w:pos="5440" w:val="left" w:leader="none"/>
        </w:tabs>
        <w:spacing w:line="143" w:lineRule="exact" w:before="0"/>
        <w:ind w:left="3721" w:right="0" w:firstLine="0"/>
        <w:jc w:val="left"/>
        <w:rPr>
          <w:sz w:val="16"/>
        </w:rPr>
      </w:pPr>
      <w:r>
        <w:rPr>
          <w:rFonts w:ascii="Century"/>
          <w:sz w:val="16"/>
        </w:rPr>
        <w:t>Morphologic </w:t>
      </w:r>
      <w:r>
        <w:rPr>
          <w:rFonts w:ascii="Century"/>
          <w:spacing w:val="-12"/>
          <w:sz w:val="16"/>
        </w:rPr>
        <w:t> </w:t>
      </w:r>
      <w:r>
        <w:rPr>
          <w:w w:val="98"/>
          <w:sz w:val="16"/>
          <w:u w:val="single"/>
        </w:rPr>
        <w:t> </w:t>
      </w:r>
      <w:r>
        <w:rPr>
          <w:sz w:val="16"/>
          <w:u w:val="single"/>
        </w:rPr>
        <w:tab/>
      </w:r>
    </w:p>
    <w:p>
      <w:pPr>
        <w:spacing w:line="191" w:lineRule="exact" w:before="0"/>
        <w:ind w:left="3859" w:right="0" w:firstLine="0"/>
        <w:jc w:val="left"/>
        <w:rPr>
          <w:rFonts w:ascii="Century"/>
          <w:sz w:val="16"/>
        </w:rPr>
      </w:pPr>
      <w:r>
        <w:rPr>
          <w:rFonts w:ascii="Century"/>
          <w:sz w:val="16"/>
        </w:rPr>
        <w:t>Analysis</w:t>
      </w:r>
    </w:p>
    <w:p>
      <w:pPr>
        <w:tabs>
          <w:tab w:pos="1762" w:val="left" w:leader="none"/>
        </w:tabs>
        <w:spacing w:line="191" w:lineRule="exact" w:before="84"/>
        <w:ind w:left="160" w:right="0" w:firstLine="0"/>
        <w:jc w:val="left"/>
        <w:rPr>
          <w:sz w:val="16"/>
        </w:rPr>
      </w:pPr>
      <w:r>
        <w:rPr/>
        <w:br w:type="column"/>
      </w:r>
      <w:r>
        <w:rPr>
          <w:rFonts w:ascii="Century"/>
          <w:sz w:val="16"/>
        </w:rPr>
        <w:t>Bilingual   </w:t>
      </w:r>
      <w:r>
        <w:rPr>
          <w:rFonts w:ascii="Century"/>
          <w:spacing w:val="17"/>
          <w:sz w:val="16"/>
        </w:rPr>
        <w:t> </w:t>
      </w:r>
      <w:r>
        <w:rPr>
          <w:w w:val="98"/>
          <w:sz w:val="16"/>
          <w:u w:val="single"/>
        </w:rPr>
        <w:t> </w:t>
      </w:r>
      <w:r>
        <w:rPr>
          <w:sz w:val="16"/>
          <w:u w:val="single"/>
        </w:rPr>
        <w:tab/>
      </w:r>
    </w:p>
    <w:p>
      <w:pPr>
        <w:spacing w:line="237" w:lineRule="auto" w:before="0"/>
        <w:ind w:left="169" w:right="921" w:hanging="65"/>
        <w:jc w:val="left"/>
        <w:rPr>
          <w:rFonts w:ascii="Century"/>
          <w:sz w:val="16"/>
        </w:rPr>
      </w:pPr>
      <w:r>
        <w:rPr/>
        <w:pict>
          <v:group style="position:absolute;margin-left:359.150024pt;margin-top:-16.857162pt;width:54pt;height:45.4pt;mso-position-horizontal-relative:page;mso-position-vertical-relative:paragraph;z-index:-258749440" coordorigin="7183,-337" coordsize="1080,908">
            <v:shape style="position:absolute;left:7252;top:-334;width:1007;height:902" coordorigin="7252,-334" coordsize="1007,902" path="m8195,-334l7315,-334,7291,-329,7271,-315,7257,-295,7252,-271,7252,504,7257,529,7271,549,7291,562,7315,567,8195,567,8220,562,8240,549,8254,529,8259,504,8259,-271,8254,-295,8240,-315,8220,-329,8195,-334xe" filled="true" fillcolor="#b2b2ff" stroked="false">
              <v:path arrowok="t"/>
              <v:fill type="solid"/>
            </v:shape>
            <v:shape style="position:absolute;left:7252;top:-334;width:1007;height:902" coordorigin="7252,-334" coordsize="1007,902" path="m8195,-334l7315,-334,7291,-329,7271,-315,7257,-295,7252,-271,7252,504,7257,529,7271,549,7291,562,7315,567,8195,567,8220,562,8240,549,8254,529,8259,504,8259,-271,8254,-295,8240,-315,8220,-329,8195,-334xe" filled="false" stroked="true" strokeweight=".316736pt" strokecolor="#000000">
              <v:path arrowok="t"/>
              <v:stroke dashstyle="solid"/>
            </v:shape>
            <v:shape style="position:absolute;left:7183;top:83;width:66;height:66" coordorigin="7183,84" coordsize="66,66" path="m7183,84l7208,117,7183,150,7249,117,7183,84xe" filled="true" fillcolor="#000000" stroked="false">
              <v:path arrowok="t"/>
              <v:fill type="solid"/>
            </v:shape>
            <w10:wrap type="none"/>
          </v:group>
        </w:pict>
      </w:r>
      <w:r>
        <w:rPr>
          <w:rFonts w:ascii="Century"/>
          <w:w w:val="90"/>
          <w:sz w:val="16"/>
        </w:rPr>
        <w:t>Dictionary </w:t>
      </w:r>
      <w:r>
        <w:rPr>
          <w:rFonts w:ascii="Century"/>
          <w:sz w:val="16"/>
        </w:rPr>
        <w:t>Look-Up</w:t>
      </w:r>
    </w:p>
    <w:p>
      <w:pPr>
        <w:pStyle w:val="BodyText"/>
        <w:spacing w:before="11"/>
        <w:rPr>
          <w:rFonts w:ascii="Century"/>
          <w:sz w:val="14"/>
        </w:rPr>
      </w:pPr>
      <w:r>
        <w:rPr/>
        <w:br w:type="column"/>
      </w:r>
      <w:r>
        <w:rPr>
          <w:rFonts w:ascii="Century"/>
          <w:sz w:val="14"/>
        </w:rPr>
      </w:r>
    </w:p>
    <w:p>
      <w:pPr>
        <w:tabs>
          <w:tab w:pos="978" w:val="left" w:leader="none"/>
          <w:tab w:pos="1674" w:val="left" w:leader="none"/>
        </w:tabs>
        <w:spacing w:line="191" w:lineRule="exact" w:before="0"/>
        <w:ind w:left="283" w:right="0" w:firstLine="0"/>
        <w:jc w:val="left"/>
        <w:rPr>
          <w:sz w:val="16"/>
        </w:rPr>
      </w:pPr>
      <w:r>
        <w:rPr>
          <w:rFonts w:ascii="Century"/>
          <w:sz w:val="16"/>
        </w:rPr>
        <w:t>Local</w:t>
        <w:tab/>
      </w:r>
      <w:r>
        <w:rPr>
          <w:w w:val="98"/>
          <w:sz w:val="16"/>
          <w:u w:val="single"/>
        </w:rPr>
        <w:t> </w:t>
      </w:r>
      <w:r>
        <w:rPr>
          <w:sz w:val="16"/>
          <w:u w:val="single"/>
        </w:rPr>
        <w:tab/>
      </w:r>
    </w:p>
    <w:p>
      <w:pPr>
        <w:spacing w:line="191" w:lineRule="exact" w:before="0"/>
        <w:ind w:left="87" w:right="0" w:firstLine="0"/>
        <w:jc w:val="left"/>
        <w:rPr>
          <w:rFonts w:ascii="Century"/>
          <w:sz w:val="16"/>
        </w:rPr>
      </w:pPr>
      <w:r>
        <w:rPr>
          <w:rFonts w:ascii="Century"/>
          <w:sz w:val="16"/>
        </w:rPr>
        <w:t>Renderings</w:t>
      </w:r>
    </w:p>
    <w:p>
      <w:pPr>
        <w:spacing w:line="237" w:lineRule="auto" w:before="85"/>
        <w:ind w:left="228" w:right="2014" w:hanging="1"/>
        <w:jc w:val="center"/>
        <w:rPr>
          <w:rFonts w:ascii="Century"/>
          <w:sz w:val="16"/>
        </w:rPr>
      </w:pPr>
      <w:r>
        <w:rPr/>
        <w:br w:type="column"/>
      </w:r>
      <w:r>
        <w:rPr>
          <w:rFonts w:ascii="Century"/>
          <w:sz w:val="16"/>
        </w:rPr>
        <w:t>Target </w:t>
      </w:r>
      <w:r>
        <w:rPr>
          <w:rFonts w:ascii="Century"/>
          <w:w w:val="90"/>
          <w:sz w:val="16"/>
        </w:rPr>
        <w:t>Language </w:t>
      </w:r>
      <w:r>
        <w:rPr>
          <w:rFonts w:ascii="Century"/>
          <w:sz w:val="16"/>
        </w:rPr>
        <w:t>Output</w:t>
      </w:r>
    </w:p>
    <w:p>
      <w:pPr>
        <w:spacing w:after="0" w:line="237" w:lineRule="auto"/>
        <w:jc w:val="center"/>
        <w:rPr>
          <w:rFonts w:ascii="Century"/>
          <w:sz w:val="16"/>
        </w:rPr>
        <w:sectPr>
          <w:type w:val="continuous"/>
          <w:pgSz w:w="11910" w:h="16840"/>
          <w:pgMar w:top="0" w:bottom="0" w:left="0" w:right="0"/>
          <w:cols w:num="4" w:equalWidth="0">
            <w:col w:w="5441" w:space="40"/>
            <w:col w:w="1763" w:space="39"/>
            <w:col w:w="1675" w:space="40"/>
            <w:col w:w="2912"/>
          </w:cols>
        </w:sectPr>
      </w:pPr>
    </w:p>
    <w:p>
      <w:pPr>
        <w:pStyle w:val="BodyText"/>
        <w:rPr>
          <w:rFonts w:ascii="Century"/>
          <w:sz w:val="20"/>
        </w:rPr>
      </w:pPr>
    </w:p>
    <w:p>
      <w:pPr>
        <w:pStyle w:val="BodyText"/>
        <w:spacing w:before="7"/>
        <w:rPr>
          <w:rFonts w:ascii="Century"/>
          <w:sz w:val="18"/>
        </w:rPr>
      </w:pPr>
    </w:p>
    <w:p>
      <w:pPr>
        <w:pStyle w:val="BodyText"/>
        <w:spacing w:before="97"/>
        <w:ind w:left="495" w:right="567"/>
        <w:jc w:val="center"/>
      </w:pPr>
      <w:r>
        <w:rPr/>
        <w:pict>
          <v:group style="position:absolute;margin-left:444.885223pt;margin-top:-66.102242pt;width:62.75pt;height:59.45pt;mso-position-horizontal-relative:page;mso-position-vertical-relative:paragraph;z-index:-258748416" coordorigin="8898,-1322" coordsize="1255,1189">
            <v:shape style="position:absolute;left:8966;top:-1319;width:1183;height:1183" coordorigin="8967,-1319" coordsize="1183,1183" path="m9558,-1319l9484,-1314,9412,-1301,9344,-1279,9280,-1250,9220,-1213,9165,-1170,9116,-1120,9073,-1065,9036,-1006,9007,-941,8985,-873,8971,-802,8967,-728,8971,-654,8985,-582,9007,-514,9036,-450,9073,-390,9116,-335,9165,-286,9220,-243,9280,-206,9344,-176,9412,-155,9484,-141,9558,-137,9632,-141,9703,-155,9772,-176,9836,-206,9896,-243,9950,-286,10000,-335,10043,-390,10080,-450,10109,-514,10131,-582,10144,-654,10149,-728,10144,-802,10131,-873,10109,-941,10080,-1006,10043,-1065,10000,-1120,9950,-1170,9896,-1213,9836,-1250,9772,-1279,9703,-1301,9632,-1314,9558,-1319xe" filled="true" fillcolor="#ffb2b2" stroked="false">
              <v:path arrowok="t"/>
              <v:fill type="solid"/>
            </v:shape>
            <v:shape style="position:absolute;left:8966;top:-1319;width:1183;height:1183" coordorigin="8967,-1319" coordsize="1183,1183" path="m10149,-728l10144,-802,10131,-873,10109,-941,10080,-1006,10043,-1065,10000,-1120,9950,-1170,9896,-1213,9836,-1250,9772,-1279,9703,-1301,9632,-1314,9558,-1319,9484,-1314,9412,-1301,9344,-1279,9280,-1250,9220,-1213,9165,-1170,9116,-1120,9073,-1065,9036,-1006,9007,-941,8985,-873,8971,-802,8967,-728,8971,-654,8985,-582,9007,-514,9036,-450,9073,-390,9116,-335,9165,-286,9220,-243,9280,-206,9344,-176,9412,-155,9484,-141,9558,-137,9632,-141,9703,-155,9772,-176,9836,-206,9896,-243,9950,-286,10000,-335,10043,-390,10080,-450,10109,-514,10131,-582,10144,-654,10149,-728xe" filled="false" stroked="true" strokeweight=".316736pt" strokecolor="#000000">
              <v:path arrowok="t"/>
              <v:stroke dashstyle="solid"/>
            </v:shape>
            <v:shape style="position:absolute;left:8897;top:-761;width:66;height:66" coordorigin="8898,-761" coordsize="66,66" path="m8898,-761l8922,-728,8898,-695,8964,-728,8898,-761xe" filled="true" fillcolor="#000000" stroked="false">
              <v:path arrowok="t"/>
              <v:fill type="solid"/>
            </v:shape>
            <w10:wrap type="none"/>
          </v:group>
        </w:pict>
      </w:r>
      <w:r>
        <w:rPr/>
        <w:t>Figure 2.6: Direct translation </w:t>
      </w:r>
      <w:hyperlink w:history="true" w:anchor="_bookmark138">
        <w:r>
          <w:rPr/>
          <w:t>process[29, </w:t>
        </w:r>
      </w:hyperlink>
      <w:r>
        <w:rPr/>
        <w:t>p.72].</w:t>
      </w:r>
    </w:p>
    <w:p>
      <w:pPr>
        <w:pStyle w:val="BodyText"/>
        <w:rPr>
          <w:sz w:val="28"/>
        </w:rPr>
      </w:pPr>
    </w:p>
    <w:p>
      <w:pPr>
        <w:pStyle w:val="BodyText"/>
        <w:spacing w:before="8"/>
        <w:rPr>
          <w:sz w:val="36"/>
        </w:rPr>
      </w:pPr>
    </w:p>
    <w:p>
      <w:pPr>
        <w:pStyle w:val="ListParagraph"/>
        <w:numPr>
          <w:ilvl w:val="3"/>
          <w:numId w:val="15"/>
        </w:numPr>
        <w:tabs>
          <w:tab w:pos="2287" w:val="left" w:leader="none"/>
        </w:tabs>
        <w:spacing w:line="358" w:lineRule="exact" w:before="1" w:after="0"/>
        <w:ind w:left="2286" w:right="1698" w:hanging="237"/>
        <w:jc w:val="both"/>
        <w:rPr>
          <w:sz w:val="24"/>
        </w:rPr>
      </w:pPr>
      <w:r>
        <w:rPr>
          <w:sz w:val="24"/>
        </w:rPr>
        <w:t>Due to the grave lack of syntax and context understanding of the direct translation method, new approaches were taken to tackle the challenge of machine</w:t>
      </w:r>
      <w:r>
        <w:rPr>
          <w:spacing w:val="-37"/>
          <w:sz w:val="24"/>
        </w:rPr>
        <w:t> </w:t>
      </w:r>
      <w:r>
        <w:rPr>
          <w:spacing w:val="-2"/>
          <w:sz w:val="24"/>
        </w:rPr>
        <w:t>translation. </w:t>
      </w:r>
      <w:r>
        <w:rPr>
          <w:sz w:val="24"/>
        </w:rPr>
        <w:t>The second type of rule-based translations is called </w:t>
      </w:r>
      <w:r>
        <w:rPr>
          <w:b/>
          <w:spacing w:val="-3"/>
          <w:sz w:val="24"/>
        </w:rPr>
        <w:t>Transfer </w:t>
      </w:r>
      <w:r>
        <w:rPr>
          <w:b/>
          <w:sz w:val="24"/>
        </w:rPr>
        <w:t>translation</w:t>
      </w:r>
      <w:r>
        <w:rPr>
          <w:sz w:val="24"/>
        </w:rPr>
        <w:t>, because it uses a transfer step to analyze source as well as target language and identifies word relations and possible meanings to create higher quality translations. A </w:t>
      </w:r>
      <w:r>
        <w:rPr>
          <w:spacing w:val="-4"/>
          <w:sz w:val="24"/>
        </w:rPr>
        <w:t>com- </w:t>
      </w:r>
      <w:r>
        <w:rPr>
          <w:sz w:val="24"/>
        </w:rPr>
        <w:t>mon approach to find out dependencies and correlations of words is the </w:t>
      </w:r>
      <w:r>
        <w:rPr>
          <w:i/>
          <w:sz w:val="24"/>
        </w:rPr>
        <w:t>parts </w:t>
      </w:r>
      <w:r>
        <w:rPr>
          <w:i/>
          <w:spacing w:val="-6"/>
          <w:sz w:val="24"/>
        </w:rPr>
        <w:t>of </w:t>
      </w:r>
      <w:r>
        <w:rPr>
          <w:i/>
          <w:sz w:val="24"/>
        </w:rPr>
        <w:t>speech</w:t>
      </w:r>
      <w:r>
        <w:rPr>
          <w:i/>
          <w:spacing w:val="27"/>
          <w:sz w:val="24"/>
        </w:rPr>
        <w:t> </w:t>
      </w:r>
      <w:r>
        <w:rPr>
          <w:i/>
          <w:sz w:val="24"/>
        </w:rPr>
        <w:t>tagging</w:t>
      </w:r>
      <w:r>
        <w:rPr>
          <w:i/>
          <w:spacing w:val="28"/>
          <w:sz w:val="24"/>
        </w:rPr>
        <w:t> </w:t>
      </w:r>
      <w:r>
        <w:rPr>
          <w:sz w:val="24"/>
        </w:rPr>
        <w:t>method,</w:t>
      </w:r>
      <w:r>
        <w:rPr>
          <w:spacing w:val="35"/>
          <w:sz w:val="24"/>
        </w:rPr>
        <w:t> </w:t>
      </w:r>
      <w:r>
        <w:rPr>
          <w:sz w:val="24"/>
        </w:rPr>
        <w:t>which</w:t>
      </w:r>
      <w:r>
        <w:rPr>
          <w:spacing w:val="28"/>
          <w:sz w:val="24"/>
        </w:rPr>
        <w:t> </w:t>
      </w:r>
      <w:r>
        <w:rPr>
          <w:sz w:val="24"/>
        </w:rPr>
        <w:t>labels</w:t>
      </w:r>
      <w:r>
        <w:rPr>
          <w:spacing w:val="28"/>
          <w:sz w:val="24"/>
        </w:rPr>
        <w:t> </w:t>
      </w:r>
      <w:r>
        <w:rPr>
          <w:sz w:val="24"/>
        </w:rPr>
        <w:t>every</w:t>
      </w:r>
      <w:r>
        <w:rPr>
          <w:spacing w:val="27"/>
          <w:sz w:val="24"/>
        </w:rPr>
        <w:t> </w:t>
      </w:r>
      <w:r>
        <w:rPr>
          <w:sz w:val="24"/>
        </w:rPr>
        <w:t>word</w:t>
      </w:r>
      <w:r>
        <w:rPr>
          <w:spacing w:val="28"/>
          <w:sz w:val="24"/>
        </w:rPr>
        <w:t> </w:t>
      </w:r>
      <w:r>
        <w:rPr>
          <w:sz w:val="24"/>
        </w:rPr>
        <w:t>with</w:t>
      </w:r>
      <w:r>
        <w:rPr>
          <w:spacing w:val="28"/>
          <w:sz w:val="24"/>
        </w:rPr>
        <w:t> </w:t>
      </w:r>
      <w:r>
        <w:rPr>
          <w:sz w:val="24"/>
        </w:rPr>
        <w:t>its</w:t>
      </w:r>
      <w:r>
        <w:rPr>
          <w:spacing w:val="28"/>
          <w:sz w:val="24"/>
        </w:rPr>
        <w:t> </w:t>
      </w:r>
      <w:r>
        <w:rPr>
          <w:sz w:val="24"/>
        </w:rPr>
        <w:t>corresponding</w:t>
      </w:r>
      <w:r>
        <w:rPr>
          <w:spacing w:val="27"/>
          <w:sz w:val="24"/>
        </w:rPr>
        <w:t> </w:t>
      </w:r>
      <w:r>
        <w:rPr>
          <w:sz w:val="24"/>
        </w:rPr>
        <w:t>part</w:t>
      </w:r>
      <w:r>
        <w:rPr>
          <w:spacing w:val="28"/>
          <w:sz w:val="24"/>
        </w:rPr>
        <w:t> </w:t>
      </w:r>
      <w:r>
        <w:rPr>
          <w:sz w:val="24"/>
        </w:rPr>
        <w:t>of</w:t>
      </w:r>
    </w:p>
    <w:p>
      <w:pPr>
        <w:spacing w:after="0" w:line="358" w:lineRule="exact"/>
        <w:jc w:val="both"/>
        <w:rPr>
          <w:sz w:val="24"/>
        </w:rPr>
        <w:sectPr>
          <w:type w:val="continuous"/>
          <w:pgSz w:w="11910" w:h="16840"/>
          <w:pgMar w:top="0" w:bottom="0" w:left="0" w:right="0"/>
        </w:sectPr>
      </w:pPr>
    </w:p>
    <w:p>
      <w:pPr>
        <w:pStyle w:val="BodyText"/>
        <w:spacing w:line="358" w:lineRule="exact" w:before="8"/>
        <w:ind w:left="2286" w:right="1698"/>
        <w:jc w:val="both"/>
      </w:pPr>
      <w:r>
        <w:rPr/>
        <w:t>speech, such as verb, noun, adjective or adverb. </w:t>
      </w:r>
      <w:r>
        <w:rPr>
          <w:spacing w:val="-6"/>
        </w:rPr>
        <w:t>Today, </w:t>
      </w:r>
      <w:r>
        <w:rPr/>
        <w:t>transfer-based approaches are the most commonly used method, due to its clear advantages over direct </w:t>
      </w:r>
      <w:r>
        <w:rPr>
          <w:spacing w:val="-3"/>
        </w:rPr>
        <w:t>trans- </w:t>
      </w:r>
      <w:r>
        <w:rPr/>
        <w:t>lation</w:t>
      </w:r>
      <w:r>
        <w:rPr>
          <w:spacing w:val="-7"/>
        </w:rPr>
        <w:t> </w:t>
      </w:r>
      <w:r>
        <w:rPr/>
        <w:t>and</w:t>
      </w:r>
      <w:r>
        <w:rPr>
          <w:spacing w:val="-7"/>
        </w:rPr>
        <w:t> </w:t>
      </w:r>
      <w:r>
        <w:rPr/>
        <w:t>their</w:t>
      </w:r>
      <w:r>
        <w:rPr>
          <w:spacing w:val="-7"/>
        </w:rPr>
        <w:t> </w:t>
      </w:r>
      <w:r>
        <w:rPr/>
        <w:t>comparably</w:t>
      </w:r>
      <w:r>
        <w:rPr>
          <w:spacing w:val="-7"/>
        </w:rPr>
        <w:t> </w:t>
      </w:r>
      <w:r>
        <w:rPr/>
        <w:t>simple</w:t>
      </w:r>
      <w:r>
        <w:rPr>
          <w:spacing w:val="-8"/>
        </w:rPr>
        <w:t> </w:t>
      </w:r>
      <w:r>
        <w:rPr/>
        <w:t>structure.</w:t>
      </w:r>
      <w:r>
        <w:rPr>
          <w:spacing w:val="8"/>
        </w:rPr>
        <w:t> </w:t>
      </w:r>
      <w:r>
        <w:rPr/>
        <w:t>One</w:t>
      </w:r>
      <w:r>
        <w:rPr>
          <w:spacing w:val="-7"/>
        </w:rPr>
        <w:t> </w:t>
      </w:r>
      <w:r>
        <w:rPr/>
        <w:t>main</w:t>
      </w:r>
      <w:r>
        <w:rPr>
          <w:spacing w:val="-7"/>
        </w:rPr>
        <w:t> </w:t>
      </w:r>
      <w:r>
        <w:rPr/>
        <w:t>disadvantage,</w:t>
      </w:r>
      <w:r>
        <w:rPr>
          <w:spacing w:val="-6"/>
        </w:rPr>
        <w:t> </w:t>
      </w:r>
      <w:r>
        <w:rPr/>
        <w:t>the</w:t>
      </w:r>
      <w:r>
        <w:rPr>
          <w:spacing w:val="-7"/>
        </w:rPr>
        <w:t> </w:t>
      </w:r>
      <w:r>
        <w:rPr/>
        <w:t>language dependency, of the transfer structure is shown in Figure </w:t>
      </w:r>
      <w:hyperlink w:history="true" w:anchor="_bookmark33">
        <w:r>
          <w:rPr/>
          <w:t>2.7.</w:t>
        </w:r>
      </w:hyperlink>
      <w:r>
        <w:rPr/>
        <w:t> In order to support multiple languages and bidirectional tasks, a large amount of transfer processes is needed.</w:t>
      </w:r>
      <w:r>
        <w:rPr>
          <w:spacing w:val="7"/>
        </w:rPr>
        <w:t> </w:t>
      </w:r>
      <w:r>
        <w:rPr/>
        <w:t>Specifically,</w:t>
      </w:r>
      <w:r>
        <w:rPr>
          <w:spacing w:val="-9"/>
        </w:rPr>
        <w:t> </w:t>
      </w:r>
      <w:r>
        <w:rPr/>
        <w:t>in</w:t>
      </w:r>
      <w:r>
        <w:rPr>
          <w:spacing w:val="-9"/>
        </w:rPr>
        <w:t> </w:t>
      </w:r>
      <w:r>
        <w:rPr/>
        <w:t>order</w:t>
      </w:r>
      <w:r>
        <w:rPr>
          <w:spacing w:val="-10"/>
        </w:rPr>
        <w:t> </w:t>
      </w:r>
      <w:r>
        <w:rPr/>
        <w:t>to</w:t>
      </w:r>
      <w:r>
        <w:rPr>
          <w:spacing w:val="-9"/>
        </w:rPr>
        <w:t> </w:t>
      </w:r>
      <w:r>
        <w:rPr/>
        <w:t>add</w:t>
      </w:r>
      <w:r>
        <w:rPr>
          <w:spacing w:val="-10"/>
        </w:rPr>
        <w:t> </w:t>
      </w:r>
      <w:r>
        <w:rPr/>
        <w:t>the</w:t>
      </w:r>
      <w:r>
        <w:rPr>
          <w:spacing w:val="-9"/>
        </w:rPr>
        <w:t> </w:t>
      </w:r>
      <w:r>
        <w:rPr>
          <w:rFonts w:ascii="Bookman Old Style" w:hAnsi="Bookman Old Style"/>
          <w:b w:val="0"/>
          <w:i/>
        </w:rPr>
        <w:t>n</w:t>
      </w:r>
      <w:r>
        <w:rPr>
          <w:rFonts w:ascii="Bookman Old Style" w:hAnsi="Bookman Old Style"/>
          <w:b w:val="0"/>
          <w:i/>
          <w:spacing w:val="-41"/>
        </w:rPr>
        <w:t> </w:t>
      </w:r>
      <w:r>
        <w:rPr>
          <w:rFonts w:ascii="Arial" w:hAnsi="Arial"/>
        </w:rPr>
        <w:t>+</w:t>
      </w:r>
      <w:r>
        <w:rPr>
          <w:rFonts w:ascii="Arial" w:hAnsi="Arial"/>
          <w:spacing w:val="-35"/>
        </w:rPr>
        <w:t> </w:t>
      </w:r>
      <w:r>
        <w:rPr>
          <w:rFonts w:ascii="Arial" w:hAnsi="Arial"/>
        </w:rPr>
        <w:t>1</w:t>
      </w:r>
      <w:r>
        <w:rPr>
          <w:rFonts w:ascii="Bookman Old Style" w:hAnsi="Bookman Old Style"/>
          <w:b w:val="0"/>
          <w:i/>
        </w:rPr>
        <w:t>st</w:t>
      </w:r>
      <w:r>
        <w:rPr>
          <w:rFonts w:ascii="Bookman Old Style" w:hAnsi="Bookman Old Style"/>
          <w:b w:val="0"/>
          <w:i/>
          <w:spacing w:val="-21"/>
        </w:rPr>
        <w:t> </w:t>
      </w:r>
      <w:r>
        <w:rPr/>
        <w:t>language</w:t>
      </w:r>
      <w:r>
        <w:rPr>
          <w:spacing w:val="-10"/>
        </w:rPr>
        <w:t> </w:t>
      </w:r>
      <w:r>
        <w:rPr/>
        <w:t>to</w:t>
      </w:r>
      <w:r>
        <w:rPr>
          <w:spacing w:val="-10"/>
        </w:rPr>
        <w:t> </w:t>
      </w:r>
      <w:r>
        <w:rPr/>
        <w:t>a</w:t>
      </w:r>
      <w:r>
        <w:rPr>
          <w:spacing w:val="-9"/>
        </w:rPr>
        <w:t> </w:t>
      </w:r>
      <w:r>
        <w:rPr/>
        <w:t>system,</w:t>
      </w:r>
      <w:r>
        <w:rPr>
          <w:spacing w:val="-9"/>
        </w:rPr>
        <w:t> </w:t>
      </w:r>
      <w:r>
        <w:rPr/>
        <w:t>an</w:t>
      </w:r>
      <w:r>
        <w:rPr>
          <w:spacing w:val="-9"/>
        </w:rPr>
        <w:t> </w:t>
      </w:r>
      <w:r>
        <w:rPr/>
        <w:t>additional </w:t>
      </w:r>
      <w:r>
        <w:rPr>
          <w:rFonts w:ascii="Arial" w:hAnsi="Arial"/>
        </w:rPr>
        <w:t>2 </w:t>
      </w:r>
      <w:r>
        <w:rPr>
          <w:rFonts w:ascii="Lucida Sans Unicode" w:hAnsi="Lucida Sans Unicode"/>
        </w:rPr>
        <w:t>∗ </w:t>
      </w:r>
      <w:r>
        <w:rPr>
          <w:rFonts w:ascii="Bookman Old Style" w:hAnsi="Bookman Old Style"/>
          <w:b w:val="0"/>
          <w:i/>
        </w:rPr>
        <w:t>n </w:t>
      </w:r>
      <w:r>
        <w:rPr/>
        <w:t>transfer steps are needed </w:t>
      </w:r>
      <w:hyperlink w:history="true" w:anchor="_bookmark138">
        <w:r>
          <w:rPr/>
          <w:t>[29, </w:t>
        </w:r>
      </w:hyperlink>
      <w:r>
        <w:rPr/>
        <w:t>p.75-76]. This led to the development of the third type of rule-based translations: Interlingua</w:t>
      </w:r>
      <w:r>
        <w:rPr>
          <w:spacing w:val="6"/>
        </w:rPr>
        <w:t> </w:t>
      </w:r>
      <w:r>
        <w:rPr/>
        <w:t>translation.</w:t>
      </w:r>
    </w:p>
    <w:p>
      <w:pPr>
        <w:pStyle w:val="BodyText"/>
        <w:spacing w:before="4"/>
        <w:rPr>
          <w:sz w:val="26"/>
        </w:rPr>
      </w:pPr>
      <w:r>
        <w:rPr/>
        <w:pict>
          <v:group style="position:absolute;margin-left:130.525253pt;margin-top:17.148706pt;width:334.25pt;height:277.9pt;mso-position-horizontal-relative:page;mso-position-vertical-relative:paragraph;z-index:-251590656;mso-wrap-distance-left:0;mso-wrap-distance-right:0" coordorigin="2611,343" coordsize="6685,5558">
            <v:shape style="position:absolute;left:2614;top:1860;width:1632;height:505" coordorigin="2614,1860" coordsize="1632,505" path="m4175,1860l2685,1860,2657,1866,2635,1881,2620,1904,2614,1931,2614,2294,2620,2322,2635,2344,2657,2359,2685,2365,4175,2365,4203,2359,4225,2344,4240,2322,4246,2294,4246,1931,4240,1904,4225,1881,4203,1866,4175,1860xe" filled="true" fillcolor="#ffb2b2" stroked="false">
              <v:path arrowok="t"/>
              <v:fill type="solid"/>
            </v:shape>
            <v:shape style="position:absolute;left:2614;top:1860;width:1632;height:505" coordorigin="2614,1860" coordsize="1632,505" path="m4175,1860l2685,1860,2657,1866,2635,1881,2620,1904,2614,1931,2614,2294,2620,2322,2635,2344,2657,2359,2685,2365,4175,2365,4203,2359,4225,2344,4240,2322,4246,2294,4246,1931,4240,1904,4225,1881,4203,1866,4175,1860xe" filled="false" stroked="true" strokeweight=".354669pt" strokecolor="#000000">
              <v:path arrowok="t"/>
              <v:stroke dashstyle="solid"/>
            </v:shape>
            <v:shape style="position:absolute;left:5136;top:346;width:1632;height:505" coordorigin="5137,347" coordsize="1632,505" path="m6698,347l5208,347,5180,352,5158,367,5143,390,5137,417,5137,780,5143,808,5158,830,5180,846,5208,851,6698,851,6726,846,6748,830,6763,808,6769,780,6769,417,6763,390,6748,367,6726,352,6698,347xe" filled="true" fillcolor="#b2b2ff" stroked="false">
              <v:path arrowok="t"/>
              <v:fill type="solid"/>
            </v:shape>
            <v:shape style="position:absolute;left:5136;top:346;width:1632;height:505" coordorigin="5137,347" coordsize="1632,505" path="m6698,347l5208,347,5180,352,5158,367,5143,390,5137,417,5137,780,5143,808,5158,830,5180,846,5208,851,6698,851,6726,846,6748,830,6763,808,6769,780,6769,417,6763,390,6748,367,6726,352,6698,347xe" filled="false" stroked="true" strokeweight=".354669pt" strokecolor="#000000">
              <v:path arrowok="t"/>
              <v:stroke dashstyle="solid"/>
            </v:shape>
            <v:shape style="position:absolute;left:5136;top:1355;width:1632;height:505" coordorigin="5137,1356" coordsize="1632,505" path="m6698,1356l5208,1356,5180,1361,5158,1376,5143,1399,5137,1427,5137,1789,5143,1817,5158,1839,5180,1855,5208,1860,6698,1860,6726,1855,6748,1839,6763,1817,6769,1789,6769,1427,6763,1399,6748,1376,6726,1361,6698,1356xe" filled="true" fillcolor="#b2b2ff" stroked="false">
              <v:path arrowok="t"/>
              <v:fill type="solid"/>
            </v:shape>
            <v:shape style="position:absolute;left:5136;top:1355;width:1632;height:505" coordorigin="5137,1356" coordsize="1632,505" path="m6698,1356l5208,1356,5180,1361,5158,1376,5143,1399,5137,1427,5137,1789,5143,1817,5158,1839,5180,1855,5208,1860,6698,1860,6726,1855,6748,1839,6763,1817,6769,1789,6769,1427,6763,1399,6748,1376,6726,1361,6698,1356xe" filled="false" stroked="true" strokeweight=".354669pt" strokecolor="#000000">
              <v:path arrowok="t"/>
              <v:stroke dashstyle="solid"/>
            </v:shape>
            <v:line style="position:absolute" from="3856,1857" to="5487,878" stroked="true" strokeweight=".709347pt" strokecolor="#000000">
              <v:stroke dashstyle="solid"/>
            </v:line>
            <v:shape style="position:absolute;left:5444;top:854;width:83;height:70" coordorigin="5444,855" coordsize="83,70" path="m5444,861l5487,878,5482,925,5527,855,5444,861xe" filled="true" fillcolor="#000000" stroked="false">
              <v:path arrowok="t"/>
              <v:fill type="solid"/>
            </v:shape>
            <v:shape style="position:absolute;left:5136;top:2364;width:1632;height:505" coordorigin="5137,2365" coordsize="1632,505" path="m6698,2365l5208,2365,5180,2370,5158,2386,5143,2408,5137,2436,5137,2798,5143,2826,5158,2849,5180,2864,5208,2869,6698,2869,6726,2864,6748,2849,6763,2826,6769,2798,6769,2436,6763,2408,6748,2386,6726,2370,6698,2365xe" filled="true" fillcolor="#b2b2ff" stroked="false">
              <v:path arrowok="t"/>
              <v:fill type="solid"/>
            </v:shape>
            <v:shape style="position:absolute;left:5136;top:2364;width:1632;height:505" coordorigin="5137,2365" coordsize="1632,505" path="m6698,2365l5208,2365,5180,2370,5158,2386,5143,2408,5137,2436,5137,2798,5143,2826,5158,2849,5180,2864,5208,2869,6698,2869,6726,2864,6748,2849,6763,2826,6769,2798,6769,2436,6763,2408,6748,2386,6726,2370,6698,2365xe" filled="false" stroked="true" strokeweight=".354669pt" strokecolor="#000000">
              <v:path arrowok="t"/>
              <v:stroke dashstyle="solid"/>
            </v:shape>
            <v:line style="position:absolute" from="4250,2276" to="5088,2444" stroked="true" strokeweight=".709347pt" strokecolor="#000000">
              <v:stroke dashstyle="solid"/>
            </v:line>
            <v:shape style="position:absolute;left:5053;top:2402;width:80;height:73" coordorigin="5054,2403" coordsize="80,73" path="m5068,2403l5088,2444,5054,2475,5133,2453,5068,2403xe" filled="true" fillcolor="#000000" stroked="false">
              <v:path arrowok="t"/>
              <v:fill type="solid"/>
            </v:shape>
            <v:shape style="position:absolute;left:2614;top:2869;width:1632;height:505" coordorigin="2614,2869" coordsize="1632,505" path="m4175,2869l2685,2869,2657,2875,2635,2890,2620,2913,2614,2940,2614,3303,2620,3331,2635,3353,2657,3368,2685,3374,4175,3374,4203,3368,4225,3353,4240,3331,4246,3303,4246,2940,4240,2913,4225,2890,4203,2875,4175,2869xe" filled="true" fillcolor="#ffb2b2" stroked="false">
              <v:path arrowok="t"/>
              <v:fill type="solid"/>
            </v:shape>
            <v:shape style="position:absolute;left:2614;top:2869;width:1632;height:505" coordorigin="2614,2869" coordsize="1632,505" path="m4175,2869l2685,2869,2657,2875,2635,2890,2620,2913,2614,2940,2614,3303,2620,3331,2635,3353,2657,3368,2685,3374,4175,3374,4203,3368,4225,3353,4240,3331,4246,3303,4246,2940,4240,2913,4225,2890,4203,2875,4175,2869xe" filled="false" stroked="true" strokeweight=".354669pt" strokecolor="#000000">
              <v:path arrowok="t"/>
              <v:stroke dashstyle="solid"/>
            </v:shape>
            <v:shape style="position:absolute;left:2614;top:3878;width:1632;height:505" coordorigin="2614,3879" coordsize="1632,505" path="m4175,3879l2685,3879,2657,3884,2635,3899,2620,3922,2614,3950,2614,4312,2620,4340,2635,4362,2657,4378,2685,4383,4175,4383,4203,4378,4225,4362,4240,4340,4246,4312,4246,3950,4240,3922,4225,3899,4203,3884,4175,3879xe" filled="true" fillcolor="#ffb2b2" stroked="false">
              <v:path arrowok="t"/>
              <v:fill type="solid"/>
            </v:shape>
            <v:shape style="position:absolute;left:2614;top:3878;width:1632;height:505" coordorigin="2614,3879" coordsize="1632,505" path="m4175,3879l2685,3879,2657,3884,2635,3899,2620,3922,2614,3950,2614,4312,2620,4340,2635,4362,2657,4378,2685,4383,4175,4383,4203,4378,4225,4362,4240,4340,4246,4312,4246,3950,4240,3922,4225,3899,4203,3884,4175,3879xe" filled="false" stroked="true" strokeweight=".354669pt" strokecolor="#000000">
              <v:path arrowok="t"/>
              <v:stroke dashstyle="solid"/>
            </v:shape>
            <v:shape style="position:absolute;left:5136;top:3374;width:1632;height:505" coordorigin="5137,3374" coordsize="1632,505" path="m6698,3374l5208,3374,5180,3380,5158,3395,5143,3417,5137,3445,5137,3808,5143,3835,5158,3858,5180,3873,5208,3879,6698,3879,6726,3873,6748,3858,6763,3835,6769,3808,6769,3445,6763,3417,6748,3395,6726,3380,6698,3374xe" filled="true" fillcolor="#b2b2ff" stroked="false">
              <v:path arrowok="t"/>
              <v:fill type="solid"/>
            </v:shape>
            <v:shape style="position:absolute;left:5136;top:3374;width:1632;height:505" coordorigin="5137,3374" coordsize="1632,505" path="m6698,3374l5208,3374,5180,3380,5158,3395,5143,3417,5137,3445,5137,3808,5143,3835,5158,3858,5180,3873,5208,3879,6698,3879,6726,3873,6748,3858,6763,3835,6769,3808,6769,3445,6763,3417,6748,3395,6726,3380,6698,3374xe" filled="false" stroked="true" strokeweight=".354669pt" strokecolor="#000000">
              <v:path arrowok="t"/>
              <v:stroke dashstyle="solid"/>
            </v:shape>
            <v:shape style="position:absolute;left:5136;top:4383;width:1632;height:505" coordorigin="5137,4383" coordsize="1632,505" path="m6698,4383l5208,4383,5180,4389,5158,4404,5143,4426,5137,4454,5137,4817,5143,4844,5158,4867,5180,4882,5208,4888,6698,4888,6726,4882,6748,4867,6763,4844,6769,4817,6769,4454,6763,4426,6748,4404,6726,4389,6698,4383xe" filled="true" fillcolor="#b2b2ff" stroked="false">
              <v:path arrowok="t"/>
              <v:fill type="solid"/>
            </v:shape>
            <v:shape style="position:absolute;left:5136;top:4383;width:1632;height:505" coordorigin="5137,4383" coordsize="1632,505" path="m6698,4383l5208,4383,5180,4389,5158,4404,5143,4426,5137,4454,5137,4817,5143,4844,5158,4867,5180,4882,5208,4888,6698,4888,6726,4882,6748,4867,6763,4844,6769,4817,6769,4454,6763,4426,6748,4404,6726,4389,6698,4383xe" filled="false" stroked="true" strokeweight=".354669pt" strokecolor="#000000">
              <v:path arrowok="t"/>
              <v:stroke dashstyle="solid"/>
            </v:shape>
            <v:line style="position:absolute" from="3856,3378" to="5487,4356" stroked="true" strokeweight=".709347pt" strokecolor="#000000">
              <v:stroke dashstyle="solid"/>
            </v:line>
            <v:shape style="position:absolute;left:5444;top:4309;width:83;height:70" coordorigin="5444,4310" coordsize="83,70" path="m5482,4310l5487,4356,5444,4373,5527,4380,5482,4310xe" filled="true" fillcolor="#000000" stroked="false">
              <v:path arrowok="t"/>
              <v:fill type="solid"/>
            </v:shape>
            <v:line style="position:absolute" from="3856,2866" to="5487,1888" stroked="true" strokeweight=".709347pt" strokecolor="#000000">
              <v:stroke dashstyle="solid"/>
            </v:line>
            <v:shape style="position:absolute;left:5444;top:1863;width:83;height:70" coordorigin="5444,1864" coordsize="83,70" path="m5444,1870l5487,1888,5482,1934,5527,1864,5444,1870xe" filled="true" fillcolor="#000000" stroked="false">
              <v:path arrowok="t"/>
              <v:fill type="solid"/>
            </v:shape>
            <v:shape style="position:absolute;left:5136;top:5392;width:1632;height:505" coordorigin="5137,5392" coordsize="1632,505" path="m6698,5392l5208,5392,5180,5398,5158,5413,5143,5436,5137,5463,5137,5826,5143,5854,5158,5876,5180,5891,5208,5897,6698,5897,6726,5891,6748,5876,6763,5854,6769,5826,6769,5463,6763,5436,6748,5413,6726,5398,6698,5392xe" filled="true" fillcolor="#b2b2ff" stroked="false">
              <v:path arrowok="t"/>
              <v:fill type="solid"/>
            </v:shape>
            <v:shape style="position:absolute;left:5136;top:5392;width:1632;height:505" coordorigin="5137,5392" coordsize="1632,505" path="m6698,5392l5208,5392,5180,5398,5158,5413,5143,5436,5137,5463,5137,5826,5143,5854,5158,5876,5180,5891,5208,5897,6698,5897,6726,5891,6748,5876,6763,5854,6769,5826,6769,5463,6763,5436,6748,5413,6726,5398,6698,5392xe" filled="false" stroked="true" strokeweight=".354669pt" strokecolor="#000000">
              <v:path arrowok="t"/>
              <v:stroke dashstyle="solid"/>
            </v:shape>
            <v:line style="position:absolute" from="3856,4387" to="5487,5365" stroked="true" strokeweight=".709347pt" strokecolor="#000000">
              <v:stroke dashstyle="solid"/>
            </v:line>
            <v:shape style="position:absolute;left:5444;top:5318;width:83;height:70" coordorigin="5444,5319" coordsize="83,70" path="m5482,5319l5487,5365,5444,5382,5527,5389,5482,5319xe" filled="true" fillcolor="#000000" stroked="false">
              <v:path arrowok="t"/>
              <v:fill type="solid"/>
            </v:shape>
            <v:line style="position:absolute" from="4250,3967" to="5088,3799" stroked="true" strokeweight=".709347pt" strokecolor="#000000">
              <v:stroke dashstyle="solid"/>
            </v:line>
            <v:shape style="position:absolute;left:5053;top:3768;width:80;height:73" coordorigin="5054,3768" coordsize="80,73" path="m5054,3768l5088,3799,5068,3841,5133,3790,5054,3768xe" filled="true" fillcolor="#000000" stroked="false">
              <v:path arrowok="t"/>
              <v:fill type="solid"/>
            </v:shape>
            <v:shape style="position:absolute;left:7659;top:1860;width:1632;height:505" coordorigin="7660,1860" coordsize="1632,505" path="m9221,1860l7731,1860,7703,1866,7681,1881,7665,1904,7660,1931,7660,2294,7665,2322,7681,2344,7703,2359,7731,2365,9221,2365,9248,2359,9271,2344,9286,2322,9292,2294,9292,1931,9286,1904,9271,1881,9248,1866,9221,1860xe" filled="true" fillcolor="#ffb2b2" stroked="false">
              <v:path arrowok="t"/>
              <v:fill type="solid"/>
            </v:shape>
            <v:shape style="position:absolute;left:7659;top:1860;width:1632;height:505" coordorigin="7660,1860" coordsize="1632,505" path="m9221,1860l7731,1860,7703,1866,7681,1881,7665,1904,7660,1931,7660,2294,7665,2322,7681,2344,7703,2359,7731,2365,9221,2365,9248,2359,9271,2344,9286,2322,9292,2294,9292,1931,9286,1904,9271,1881,9248,1866,9221,1860xe" filled="false" stroked="true" strokeweight=".354669pt" strokecolor="#000000">
              <v:path arrowok="t"/>
              <v:stroke dashstyle="solid"/>
            </v:shape>
            <v:line style="position:absolute" from="6379,855" to="8010,1833" stroked="true" strokeweight=".709347pt" strokecolor="#000000">
              <v:stroke dashstyle="solid"/>
            </v:line>
            <v:shape style="position:absolute;left:7967;top:1786;width:83;height:70" coordorigin="7967,1787" coordsize="83,70" path="m8005,1787l8010,1833,7967,1850,8050,1857,8005,1787xe" filled="true" fillcolor="#000000" stroked="false">
              <v:path arrowok="t"/>
              <v:fill type="solid"/>
            </v:shape>
            <v:shape style="position:absolute;left:7659;top:2869;width:1632;height:505" coordorigin="7660,2869" coordsize="1632,505" path="m9221,2869l7731,2869,7703,2875,7681,2890,7665,2913,7660,2940,7660,3303,7665,3331,7681,3353,7703,3368,7731,3374,9221,3374,9248,3368,9271,3353,9286,3331,9292,3303,9292,2940,9286,2913,9271,2890,9248,2875,9221,2869xe" filled="true" fillcolor="#ffb2b2" stroked="false">
              <v:path arrowok="t"/>
              <v:fill type="solid"/>
            </v:shape>
            <v:shape style="position:absolute;left:7659;top:2869;width:1632;height:505" coordorigin="7660,2869" coordsize="1632,505" path="m9221,2869l7731,2869,7703,2875,7681,2890,7665,2913,7660,2940,7660,3303,7665,3331,7681,3353,7703,3368,7731,3374,9221,3374,9248,3368,9271,3353,9286,3331,9292,3303,9292,2940,9286,2913,9271,2890,9248,2875,9221,2869xe" filled="false" stroked="true" strokeweight=".354669pt" strokecolor="#000000">
              <v:path arrowok="t"/>
              <v:stroke dashstyle="solid"/>
            </v:shape>
            <v:line style="position:absolute" from="6772,2781" to="7611,2949" stroked="true" strokeweight=".709347pt" strokecolor="#000000">
              <v:stroke dashstyle="solid"/>
            </v:line>
            <v:shape style="position:absolute;left:7576;top:2907;width:80;height:73" coordorigin="7577,2907" coordsize="80,73" path="m7591,2907l7611,2949,7577,2980,7656,2958,7591,2907xe" filled="true" fillcolor="#000000" stroked="false">
              <v:path arrowok="t"/>
              <v:fill type="solid"/>
            </v:shape>
            <v:shape style="position:absolute;left:7659;top:3878;width:1632;height:505" coordorigin="7660,3879" coordsize="1632,505" path="m9221,3879l7731,3879,7703,3884,7681,3899,7665,3922,7660,3950,7660,4312,7665,4340,7681,4362,7703,4378,7731,4383,9221,4383,9248,4378,9271,4362,9286,4340,9292,4312,9292,3950,9286,3922,9271,3899,9248,3884,9221,3879xe" filled="true" fillcolor="#ffb2b2" stroked="false">
              <v:path arrowok="t"/>
              <v:fill type="solid"/>
            </v:shape>
            <v:shape style="position:absolute;left:7659;top:3878;width:1632;height:505" coordorigin="7660,3879" coordsize="1632,505" path="m9221,3879l7731,3879,7703,3884,7681,3899,7665,3922,7660,3950,7660,4312,7665,4340,7681,4362,7703,4378,7731,4383,9221,4383,9248,4378,9271,4362,9286,4340,9292,4312,9292,3950,9286,3922,9271,3899,9248,3884,9221,3879xe" filled="false" stroked="true" strokeweight=".354669pt" strokecolor="#000000">
              <v:path arrowok="t"/>
              <v:stroke dashstyle="solid"/>
            </v:shape>
            <v:line style="position:absolute" from="6772,4472" to="7611,4304" stroked="true" strokeweight=".709347pt" strokecolor="#000000">
              <v:stroke dashstyle="solid"/>
            </v:line>
            <v:shape style="position:absolute;left:7576;top:4272;width:80;height:73" coordorigin="7577,4273" coordsize="80,73" path="m7577,4273l7611,4304,7591,4345,7656,4295,7577,4273xe" filled="true" fillcolor="#000000" stroked="false">
              <v:path arrowok="t"/>
              <v:fill type="solid"/>
            </v:shape>
            <v:line style="position:absolute" from="6772,1772" to="7611,1940" stroked="true" strokeweight=".709347pt" strokecolor="#000000">
              <v:stroke dashstyle="solid"/>
            </v:line>
            <v:shape style="position:absolute;left:7576;top:1898;width:80;height:73" coordorigin="7577,1898" coordsize="80,73" path="m7591,1898l7611,1940,7577,1971,7656,1949,7591,1898xe" filled="true" fillcolor="#000000" stroked="false">
              <v:path arrowok="t"/>
              <v:fill type="solid"/>
            </v:shape>
            <v:line style="position:absolute" from="6379,5389" to="8010,4411" stroked="true" strokeweight=".709347pt" strokecolor="#000000">
              <v:stroke dashstyle="solid"/>
            </v:line>
            <v:shape style="position:absolute;left:7967;top:4386;width:83;height:70" coordorigin="7967,4387" coordsize="83,70" path="m7967,4393l8010,4411,8005,4457,8050,4387,7967,4393xe" filled="true" fillcolor="#000000" stroked="false">
              <v:path arrowok="t"/>
              <v:fill type="solid"/>
            </v:shape>
            <v:line style="position:absolute" from="6772,3462" to="7611,3294" stroked="true" strokeweight=".709347pt" strokecolor="#000000">
              <v:stroke dashstyle="solid"/>
            </v:line>
            <v:shape style="position:absolute;left:7576;top:3263;width:80;height:73" coordorigin="7577,3264" coordsize="80,73" path="m7577,3264l7611,3294,7591,3336,7656,3285,7577,3264xe" filled="true" fillcolor="#000000" stroked="false">
              <v:path arrowok="t"/>
              <v:fill type="solid"/>
            </v:shape>
            <v:shape style="position:absolute;left:5324;top:421;width:1277;height:391" type="#_x0000_t202" filled="false" stroked="false">
              <v:textbox inset="0,0,0,0">
                <w:txbxContent>
                  <w:p>
                    <w:pPr>
                      <w:spacing w:line="170" w:lineRule="exact" w:before="0"/>
                      <w:ind w:left="0" w:right="18" w:firstLine="0"/>
                      <w:jc w:val="center"/>
                      <w:rPr>
                        <w:rFonts w:ascii="Century"/>
                        <w:sz w:val="17"/>
                      </w:rPr>
                    </w:pPr>
                    <w:bookmarkStart w:name="_bookmark33" w:id="78"/>
                    <w:bookmarkEnd w:id="78"/>
                    <w:r>
                      <w:rPr/>
                    </w:r>
                    <w:r>
                      <w:rPr>
                        <w:rFonts w:ascii="Century"/>
                        <w:w w:val="95"/>
                        <w:sz w:val="17"/>
                      </w:rPr>
                      <w:t>English-German</w:t>
                    </w:r>
                  </w:p>
                  <w:p>
                    <w:pPr>
                      <w:spacing w:before="8"/>
                      <w:ind w:left="0" w:right="17" w:firstLine="0"/>
                      <w:jc w:val="center"/>
                      <w:rPr>
                        <w:rFonts w:ascii="Century"/>
                        <w:sz w:val="17"/>
                      </w:rPr>
                    </w:pPr>
                    <w:r>
                      <w:rPr>
                        <w:rFonts w:ascii="Century"/>
                        <w:sz w:val="17"/>
                      </w:rPr>
                      <w:t>Transfer</w:t>
                    </w:r>
                  </w:p>
                </w:txbxContent>
              </v:textbox>
              <w10:wrap type="none"/>
            </v:shape>
            <v:shape style="position:absolute;left:5352;top:1430;width:1223;height:391" type="#_x0000_t202" filled="false" stroked="false">
              <v:textbox inset="0,0,0,0">
                <w:txbxContent>
                  <w:p>
                    <w:pPr>
                      <w:spacing w:line="170" w:lineRule="exact" w:before="0"/>
                      <w:ind w:left="-1" w:right="18" w:firstLine="0"/>
                      <w:jc w:val="center"/>
                      <w:rPr>
                        <w:rFonts w:ascii="Century"/>
                        <w:sz w:val="17"/>
                      </w:rPr>
                    </w:pPr>
                    <w:r>
                      <w:rPr>
                        <w:rFonts w:ascii="Century"/>
                        <w:spacing w:val="-2"/>
                        <w:w w:val="95"/>
                        <w:sz w:val="17"/>
                      </w:rPr>
                      <w:t>French-German</w:t>
                    </w:r>
                  </w:p>
                  <w:p>
                    <w:pPr>
                      <w:spacing w:before="8"/>
                      <w:ind w:left="0" w:right="18" w:firstLine="0"/>
                      <w:jc w:val="center"/>
                      <w:rPr>
                        <w:rFonts w:ascii="Century"/>
                        <w:sz w:val="17"/>
                      </w:rPr>
                    </w:pPr>
                    <w:r>
                      <w:rPr>
                        <w:rFonts w:ascii="Century"/>
                        <w:sz w:val="17"/>
                      </w:rPr>
                      <w:t>Transfer</w:t>
                    </w:r>
                  </w:p>
                </w:txbxContent>
              </v:textbox>
              <w10:wrap type="none"/>
            </v:shape>
            <v:shape style="position:absolute;left:2786;top:2023;width:1306;height:178" type="#_x0000_t202" filled="false" stroked="false">
              <v:textbox inset="0,0,0,0">
                <w:txbxContent>
                  <w:p>
                    <w:pPr>
                      <w:spacing w:line="170" w:lineRule="exact" w:before="0"/>
                      <w:ind w:left="0" w:right="0" w:firstLine="0"/>
                      <w:jc w:val="left"/>
                      <w:rPr>
                        <w:rFonts w:ascii="Century"/>
                        <w:sz w:val="17"/>
                      </w:rPr>
                    </w:pPr>
                    <w:r>
                      <w:rPr>
                        <w:rFonts w:ascii="Century"/>
                        <w:w w:val="95"/>
                        <w:sz w:val="17"/>
                      </w:rPr>
                      <w:t>English Analysis</w:t>
                    </w:r>
                  </w:p>
                </w:txbxContent>
              </v:textbox>
              <w10:wrap type="none"/>
            </v:shape>
            <v:shape style="position:absolute;left:8046;top:1933;width:880;height:391" type="#_x0000_t202" filled="false" stroked="false">
              <v:textbox inset="0,0,0,0">
                <w:txbxContent>
                  <w:p>
                    <w:pPr>
                      <w:spacing w:line="170" w:lineRule="exact" w:before="0"/>
                      <w:ind w:left="0" w:right="18" w:firstLine="0"/>
                      <w:jc w:val="center"/>
                      <w:rPr>
                        <w:rFonts w:ascii="Century"/>
                        <w:sz w:val="17"/>
                      </w:rPr>
                    </w:pPr>
                    <w:r>
                      <w:rPr>
                        <w:rFonts w:ascii="Century"/>
                        <w:sz w:val="17"/>
                      </w:rPr>
                      <w:t>German</w:t>
                    </w:r>
                  </w:p>
                  <w:p>
                    <w:pPr>
                      <w:spacing w:before="8"/>
                      <w:ind w:left="0" w:right="18" w:firstLine="0"/>
                      <w:jc w:val="center"/>
                      <w:rPr>
                        <w:rFonts w:ascii="Century"/>
                        <w:sz w:val="17"/>
                      </w:rPr>
                    </w:pPr>
                    <w:r>
                      <w:rPr>
                        <w:rFonts w:ascii="Century"/>
                        <w:w w:val="95"/>
                        <w:sz w:val="17"/>
                      </w:rPr>
                      <w:t>Generation</w:t>
                    </w:r>
                  </w:p>
                </w:txbxContent>
              </v:textbox>
              <w10:wrap type="none"/>
            </v:shape>
            <v:shape style="position:absolute;left:5375;top:2439;width:1175;height:391" type="#_x0000_t202" filled="false" stroked="false">
              <v:textbox inset="0,0,0,0">
                <w:txbxContent>
                  <w:p>
                    <w:pPr>
                      <w:spacing w:line="170" w:lineRule="exact" w:before="0"/>
                      <w:ind w:left="0" w:right="18" w:firstLine="0"/>
                      <w:jc w:val="center"/>
                      <w:rPr>
                        <w:rFonts w:ascii="Century"/>
                        <w:sz w:val="17"/>
                      </w:rPr>
                    </w:pPr>
                    <w:r>
                      <w:rPr>
                        <w:rFonts w:ascii="Century"/>
                        <w:spacing w:val="-2"/>
                        <w:w w:val="95"/>
                        <w:sz w:val="17"/>
                      </w:rPr>
                      <w:t>English-French</w:t>
                    </w:r>
                  </w:p>
                  <w:p>
                    <w:pPr>
                      <w:spacing w:before="8"/>
                      <w:ind w:left="0" w:right="17" w:firstLine="0"/>
                      <w:jc w:val="center"/>
                      <w:rPr>
                        <w:rFonts w:ascii="Century"/>
                        <w:sz w:val="17"/>
                      </w:rPr>
                    </w:pPr>
                    <w:r>
                      <w:rPr>
                        <w:rFonts w:ascii="Century"/>
                        <w:sz w:val="17"/>
                      </w:rPr>
                      <w:t>Transfer</w:t>
                    </w:r>
                  </w:p>
                </w:txbxContent>
              </v:textbox>
              <w10:wrap type="none"/>
            </v:shape>
            <v:shape style="position:absolute;left:2814;top:3033;width:1251;height:178" type="#_x0000_t202" filled="false" stroked="false">
              <v:textbox inset="0,0,0,0">
                <w:txbxContent>
                  <w:p>
                    <w:pPr>
                      <w:spacing w:line="170" w:lineRule="exact" w:before="0"/>
                      <w:ind w:left="0" w:right="0" w:firstLine="0"/>
                      <w:jc w:val="left"/>
                      <w:rPr>
                        <w:rFonts w:ascii="Century"/>
                        <w:sz w:val="17"/>
                      </w:rPr>
                    </w:pPr>
                    <w:r>
                      <w:rPr>
                        <w:rFonts w:ascii="Century"/>
                        <w:spacing w:val="-4"/>
                        <w:sz w:val="17"/>
                      </w:rPr>
                      <w:t>French</w:t>
                    </w:r>
                    <w:r>
                      <w:rPr>
                        <w:rFonts w:ascii="Century"/>
                        <w:spacing w:val="-18"/>
                        <w:sz w:val="17"/>
                      </w:rPr>
                      <w:t> </w:t>
                    </w:r>
                    <w:r>
                      <w:rPr>
                        <w:rFonts w:ascii="Century"/>
                        <w:sz w:val="17"/>
                      </w:rPr>
                      <w:t>Analysis</w:t>
                    </w:r>
                  </w:p>
                </w:txbxContent>
              </v:textbox>
              <w10:wrap type="none"/>
            </v:shape>
            <v:shape style="position:absolute;left:7756;top:3050;width:1459;height:178" type="#_x0000_t202" filled="false" stroked="false">
              <v:textbox inset="0,0,0,0">
                <w:txbxContent>
                  <w:p>
                    <w:pPr>
                      <w:spacing w:line="170" w:lineRule="exact" w:before="0"/>
                      <w:ind w:left="0" w:right="0" w:firstLine="0"/>
                      <w:jc w:val="left"/>
                      <w:rPr>
                        <w:rFonts w:ascii="Century"/>
                        <w:sz w:val="17"/>
                      </w:rPr>
                    </w:pPr>
                    <w:r>
                      <w:rPr>
                        <w:rFonts w:ascii="Century"/>
                        <w:spacing w:val="-4"/>
                        <w:sz w:val="17"/>
                      </w:rPr>
                      <w:t>French</w:t>
                    </w:r>
                    <w:r>
                      <w:rPr>
                        <w:rFonts w:ascii="Century"/>
                        <w:spacing w:val="-18"/>
                        <w:sz w:val="17"/>
                      </w:rPr>
                      <w:t> </w:t>
                    </w:r>
                    <w:r>
                      <w:rPr>
                        <w:rFonts w:ascii="Century"/>
                        <w:sz w:val="17"/>
                      </w:rPr>
                      <w:t>Generation</w:t>
                    </w:r>
                  </w:p>
                </w:txbxContent>
              </v:textbox>
              <w10:wrap type="none"/>
            </v:shape>
            <v:shape style="position:absolute;left:5352;top:3448;width:1223;height:391" type="#_x0000_t202" filled="false" stroked="false">
              <v:textbox inset="0,0,0,0">
                <w:txbxContent>
                  <w:p>
                    <w:pPr>
                      <w:spacing w:line="170" w:lineRule="exact" w:before="0"/>
                      <w:ind w:left="0" w:right="18" w:firstLine="0"/>
                      <w:jc w:val="center"/>
                      <w:rPr>
                        <w:rFonts w:ascii="Century"/>
                        <w:sz w:val="17"/>
                      </w:rPr>
                    </w:pPr>
                    <w:r>
                      <w:rPr>
                        <w:rFonts w:ascii="Century"/>
                        <w:w w:val="95"/>
                        <w:sz w:val="17"/>
                      </w:rPr>
                      <w:t>German-French</w:t>
                    </w:r>
                  </w:p>
                  <w:p>
                    <w:pPr>
                      <w:spacing w:before="8"/>
                      <w:ind w:left="0" w:right="18" w:firstLine="0"/>
                      <w:jc w:val="center"/>
                      <w:rPr>
                        <w:rFonts w:ascii="Century"/>
                        <w:sz w:val="17"/>
                      </w:rPr>
                    </w:pPr>
                    <w:r>
                      <w:rPr>
                        <w:rFonts w:ascii="Century"/>
                        <w:sz w:val="17"/>
                      </w:rPr>
                      <w:t>Transfer</w:t>
                    </w:r>
                  </w:p>
                </w:txbxContent>
              </v:textbox>
              <w10:wrap type="none"/>
            </v:shape>
            <v:shape style="position:absolute;left:2763;top:4042;width:1354;height:178" type="#_x0000_t202" filled="false" stroked="false">
              <v:textbox inset="0,0,0,0">
                <w:txbxContent>
                  <w:p>
                    <w:pPr>
                      <w:spacing w:line="170" w:lineRule="exact" w:before="0"/>
                      <w:ind w:left="0" w:right="0" w:firstLine="0"/>
                      <w:jc w:val="left"/>
                      <w:rPr>
                        <w:rFonts w:ascii="Century"/>
                        <w:sz w:val="17"/>
                      </w:rPr>
                    </w:pPr>
                    <w:r>
                      <w:rPr>
                        <w:rFonts w:ascii="Century"/>
                        <w:sz w:val="17"/>
                      </w:rPr>
                      <w:t>German</w:t>
                    </w:r>
                    <w:r>
                      <w:rPr>
                        <w:rFonts w:ascii="Century"/>
                        <w:spacing w:val="-23"/>
                        <w:sz w:val="17"/>
                      </w:rPr>
                      <w:t> </w:t>
                    </w:r>
                    <w:r>
                      <w:rPr>
                        <w:rFonts w:ascii="Century"/>
                        <w:sz w:val="17"/>
                      </w:rPr>
                      <w:t>Analysis</w:t>
                    </w:r>
                  </w:p>
                </w:txbxContent>
              </v:textbox>
              <w10:wrap type="none"/>
            </v:shape>
            <v:shape style="position:absolute;left:7729;top:4042;width:1514;height:178" type="#_x0000_t202" filled="false" stroked="false">
              <v:textbox inset="0,0,0,0">
                <w:txbxContent>
                  <w:p>
                    <w:pPr>
                      <w:spacing w:line="170" w:lineRule="exact" w:before="0"/>
                      <w:ind w:left="0" w:right="0" w:firstLine="0"/>
                      <w:jc w:val="left"/>
                      <w:rPr>
                        <w:rFonts w:ascii="Century"/>
                        <w:sz w:val="17"/>
                      </w:rPr>
                    </w:pPr>
                    <w:r>
                      <w:rPr>
                        <w:rFonts w:ascii="Century"/>
                        <w:w w:val="95"/>
                        <w:sz w:val="17"/>
                      </w:rPr>
                      <w:t>English Generation</w:t>
                    </w:r>
                  </w:p>
                </w:txbxContent>
              </v:textbox>
              <w10:wrap type="none"/>
            </v:shape>
            <v:shape style="position:absolute;left:5375;top:4457;width:1175;height:391" type="#_x0000_t202" filled="false" stroked="false">
              <v:textbox inset="0,0,0,0">
                <w:txbxContent>
                  <w:p>
                    <w:pPr>
                      <w:spacing w:line="170" w:lineRule="exact" w:before="0"/>
                      <w:ind w:left="0" w:right="18" w:firstLine="0"/>
                      <w:jc w:val="center"/>
                      <w:rPr>
                        <w:rFonts w:ascii="Century"/>
                        <w:sz w:val="17"/>
                      </w:rPr>
                    </w:pPr>
                    <w:r>
                      <w:rPr>
                        <w:rFonts w:ascii="Century"/>
                        <w:spacing w:val="-2"/>
                        <w:w w:val="95"/>
                        <w:sz w:val="17"/>
                      </w:rPr>
                      <w:t>French-English</w:t>
                    </w:r>
                  </w:p>
                  <w:p>
                    <w:pPr>
                      <w:spacing w:before="8"/>
                      <w:ind w:left="0" w:right="17" w:firstLine="0"/>
                      <w:jc w:val="center"/>
                      <w:rPr>
                        <w:rFonts w:ascii="Century"/>
                        <w:sz w:val="17"/>
                      </w:rPr>
                    </w:pPr>
                    <w:r>
                      <w:rPr>
                        <w:rFonts w:ascii="Century"/>
                        <w:sz w:val="17"/>
                      </w:rPr>
                      <w:t>Transfer</w:t>
                    </w:r>
                  </w:p>
                </w:txbxContent>
              </v:textbox>
              <w10:wrap type="none"/>
            </v:shape>
            <v:shape style="position:absolute;left:5324;top:5466;width:1277;height:391" type="#_x0000_t202" filled="false" stroked="false">
              <v:textbox inset="0,0,0,0">
                <w:txbxContent>
                  <w:p>
                    <w:pPr>
                      <w:spacing w:line="170" w:lineRule="exact" w:before="0"/>
                      <w:ind w:left="0" w:right="18" w:firstLine="0"/>
                      <w:jc w:val="center"/>
                      <w:rPr>
                        <w:rFonts w:ascii="Century"/>
                        <w:sz w:val="17"/>
                      </w:rPr>
                    </w:pPr>
                    <w:r>
                      <w:rPr>
                        <w:rFonts w:ascii="Century"/>
                        <w:w w:val="95"/>
                        <w:sz w:val="17"/>
                      </w:rPr>
                      <w:t>German-English</w:t>
                    </w:r>
                  </w:p>
                  <w:p>
                    <w:pPr>
                      <w:spacing w:before="8"/>
                      <w:ind w:left="0" w:right="18" w:firstLine="0"/>
                      <w:jc w:val="center"/>
                      <w:rPr>
                        <w:rFonts w:ascii="Century"/>
                        <w:sz w:val="17"/>
                      </w:rPr>
                    </w:pPr>
                    <w:r>
                      <w:rPr>
                        <w:rFonts w:ascii="Century"/>
                        <w:sz w:val="17"/>
                      </w:rPr>
                      <w:t>Transfer</w:t>
                    </w:r>
                  </w:p>
                </w:txbxContent>
              </v:textbox>
              <w10:wrap type="none"/>
            </v:shape>
            <w10:wrap type="topAndBottom"/>
          </v:group>
        </w:pict>
      </w:r>
    </w:p>
    <w:p>
      <w:pPr>
        <w:pStyle w:val="BodyText"/>
        <w:spacing w:before="6"/>
        <w:rPr>
          <w:sz w:val="9"/>
        </w:rPr>
      </w:pPr>
    </w:p>
    <w:p>
      <w:pPr>
        <w:pStyle w:val="BodyText"/>
        <w:spacing w:line="252" w:lineRule="auto" w:before="97"/>
        <w:ind w:left="1700" w:right="1788"/>
      </w:pPr>
      <w:r>
        <w:rPr/>
        <w:t>Figure 2.7: Visualization of the language and direction translation dependency of the transfer step in the Transfer translation process </w:t>
      </w:r>
      <w:hyperlink w:history="true" w:anchor="_bookmark138">
        <w:r>
          <w:rPr/>
          <w:t>[29, </w:t>
        </w:r>
      </w:hyperlink>
      <w:r>
        <w:rPr/>
        <w:t>p.76].</w:t>
      </w:r>
    </w:p>
    <w:p>
      <w:pPr>
        <w:pStyle w:val="BodyText"/>
        <w:rPr>
          <w:sz w:val="28"/>
        </w:rPr>
      </w:pPr>
    </w:p>
    <w:p>
      <w:pPr>
        <w:pStyle w:val="BodyText"/>
        <w:spacing w:before="6"/>
        <w:rPr>
          <w:sz w:val="35"/>
        </w:rPr>
      </w:pPr>
    </w:p>
    <w:p>
      <w:pPr>
        <w:pStyle w:val="ListParagraph"/>
        <w:numPr>
          <w:ilvl w:val="3"/>
          <w:numId w:val="15"/>
        </w:numPr>
        <w:tabs>
          <w:tab w:pos="2287" w:val="left" w:leader="none"/>
        </w:tabs>
        <w:spacing w:line="358" w:lineRule="exact" w:before="0" w:after="0"/>
        <w:ind w:left="2286" w:right="1698" w:hanging="237"/>
        <w:jc w:val="both"/>
        <w:rPr>
          <w:sz w:val="24"/>
        </w:rPr>
      </w:pPr>
      <w:r>
        <w:rPr>
          <w:b/>
          <w:sz w:val="24"/>
        </w:rPr>
        <w:t>Interlingua</w:t>
      </w:r>
      <w:r>
        <w:rPr>
          <w:b/>
          <w:spacing w:val="-14"/>
          <w:sz w:val="24"/>
        </w:rPr>
        <w:t> </w:t>
      </w:r>
      <w:r>
        <w:rPr>
          <w:b/>
          <w:sz w:val="24"/>
        </w:rPr>
        <w:t>Translation</w:t>
      </w:r>
      <w:r>
        <w:rPr>
          <w:b/>
          <w:spacing w:val="-12"/>
          <w:sz w:val="24"/>
        </w:rPr>
        <w:t> </w:t>
      </w:r>
      <w:r>
        <w:rPr>
          <w:sz w:val="24"/>
        </w:rPr>
        <w:t>was</w:t>
      </w:r>
      <w:r>
        <w:rPr>
          <w:spacing w:val="-12"/>
          <w:sz w:val="24"/>
        </w:rPr>
        <w:t> </w:t>
      </w:r>
      <w:r>
        <w:rPr>
          <w:sz w:val="24"/>
        </w:rPr>
        <w:t>a</w:t>
      </w:r>
      <w:r>
        <w:rPr>
          <w:spacing w:val="-13"/>
          <w:sz w:val="24"/>
        </w:rPr>
        <w:t> </w:t>
      </w:r>
      <w:r>
        <w:rPr>
          <w:sz w:val="24"/>
        </w:rPr>
        <w:t>second</w:t>
      </w:r>
      <w:r>
        <w:rPr>
          <w:spacing w:val="-13"/>
          <w:sz w:val="24"/>
        </w:rPr>
        <w:t> </w:t>
      </w:r>
      <w:r>
        <w:rPr>
          <w:sz w:val="24"/>
        </w:rPr>
        <w:t>approach</w:t>
      </w:r>
      <w:r>
        <w:rPr>
          <w:spacing w:val="-13"/>
          <w:sz w:val="24"/>
        </w:rPr>
        <w:t> </w:t>
      </w:r>
      <w:r>
        <w:rPr>
          <w:sz w:val="24"/>
        </w:rPr>
        <w:t>to</w:t>
      </w:r>
      <w:r>
        <w:rPr>
          <w:spacing w:val="-12"/>
          <w:sz w:val="24"/>
        </w:rPr>
        <w:t> </w:t>
      </w:r>
      <w:r>
        <w:rPr>
          <w:sz w:val="24"/>
        </w:rPr>
        <w:t>solve</w:t>
      </w:r>
      <w:r>
        <w:rPr>
          <w:spacing w:val="-13"/>
          <w:sz w:val="24"/>
        </w:rPr>
        <w:t> </w:t>
      </w:r>
      <w:r>
        <w:rPr>
          <w:sz w:val="24"/>
        </w:rPr>
        <w:t>the</w:t>
      </w:r>
      <w:r>
        <w:rPr>
          <w:spacing w:val="-12"/>
          <w:sz w:val="24"/>
        </w:rPr>
        <w:t> </w:t>
      </w:r>
      <w:r>
        <w:rPr>
          <w:sz w:val="24"/>
        </w:rPr>
        <w:t>lack</w:t>
      </w:r>
      <w:r>
        <w:rPr>
          <w:spacing w:val="-14"/>
          <w:sz w:val="24"/>
        </w:rPr>
        <w:t> </w:t>
      </w:r>
      <w:r>
        <w:rPr>
          <w:sz w:val="24"/>
        </w:rPr>
        <w:t>of</w:t>
      </w:r>
      <w:r>
        <w:rPr>
          <w:spacing w:val="-12"/>
          <w:sz w:val="24"/>
        </w:rPr>
        <w:t> </w:t>
      </w:r>
      <w:r>
        <w:rPr>
          <w:sz w:val="24"/>
        </w:rPr>
        <w:t>syntactical</w:t>
      </w:r>
      <w:r>
        <w:rPr>
          <w:spacing w:val="-13"/>
          <w:sz w:val="24"/>
        </w:rPr>
        <w:t> </w:t>
      </w:r>
      <w:r>
        <w:rPr>
          <w:sz w:val="24"/>
        </w:rPr>
        <w:t>and semantical understanding of the direct translation approach. The main </w:t>
      </w:r>
      <w:r>
        <w:rPr>
          <w:spacing w:val="-3"/>
          <w:sz w:val="24"/>
        </w:rPr>
        <w:t>difference </w:t>
      </w:r>
      <w:r>
        <w:rPr>
          <w:sz w:val="24"/>
        </w:rPr>
        <w:t>to the transfer translation type is the use of an international auxiliary language as a separate step in the translation process. The use of such an auxiliary language </w:t>
      </w:r>
      <w:r>
        <w:rPr>
          <w:spacing w:val="-3"/>
          <w:sz w:val="24"/>
        </w:rPr>
        <w:t>that </w:t>
      </w:r>
      <w:r>
        <w:rPr>
          <w:sz w:val="24"/>
        </w:rPr>
        <w:t>is easily compatible with a very wide range of different natural languages would reduce the amount of needed translation steps drastically, since the needed trans- formation steps are a transformation from each source language into the auxiliary language and vice versa. In conclusion, supporting a total of </w:t>
      </w:r>
      <w:r>
        <w:rPr>
          <w:rFonts w:ascii="Bookman Old Style" w:hAnsi="Bookman Old Style"/>
          <w:b w:val="0"/>
          <w:i/>
          <w:sz w:val="24"/>
        </w:rPr>
        <w:t>n </w:t>
      </w:r>
      <w:r>
        <w:rPr>
          <w:sz w:val="24"/>
        </w:rPr>
        <w:t>languages, results in the need of </w:t>
      </w:r>
      <w:r>
        <w:rPr>
          <w:rFonts w:ascii="Arial" w:hAnsi="Arial"/>
          <w:sz w:val="24"/>
        </w:rPr>
        <w:t>2</w:t>
      </w:r>
      <w:r>
        <w:rPr>
          <w:rFonts w:ascii="Bookman Old Style" w:hAnsi="Bookman Old Style"/>
          <w:b w:val="0"/>
          <w:i/>
          <w:sz w:val="24"/>
        </w:rPr>
        <w:t>n </w:t>
      </w:r>
      <w:r>
        <w:rPr>
          <w:sz w:val="24"/>
        </w:rPr>
        <w:t>translation steps. The addition of a language would add two ad- ditional steps, an analysis step to produce a projection from the new language </w:t>
      </w:r>
      <w:r>
        <w:rPr>
          <w:spacing w:val="-6"/>
          <w:sz w:val="24"/>
        </w:rPr>
        <w:t>to </w:t>
      </w:r>
      <w:r>
        <w:rPr>
          <w:sz w:val="24"/>
        </w:rPr>
        <w:t>the</w:t>
      </w:r>
      <w:r>
        <w:rPr>
          <w:spacing w:val="-4"/>
          <w:sz w:val="24"/>
        </w:rPr>
        <w:t> </w:t>
      </w:r>
      <w:r>
        <w:rPr>
          <w:sz w:val="24"/>
        </w:rPr>
        <w:t>auxiliary</w:t>
      </w:r>
      <w:r>
        <w:rPr>
          <w:spacing w:val="-4"/>
          <w:sz w:val="24"/>
        </w:rPr>
        <w:t> </w:t>
      </w:r>
      <w:r>
        <w:rPr>
          <w:sz w:val="24"/>
        </w:rPr>
        <w:t>language</w:t>
      </w:r>
      <w:r>
        <w:rPr>
          <w:spacing w:val="-3"/>
          <w:sz w:val="24"/>
        </w:rPr>
        <w:t> </w:t>
      </w:r>
      <w:r>
        <w:rPr>
          <w:sz w:val="24"/>
        </w:rPr>
        <w:t>and</w:t>
      </w:r>
      <w:r>
        <w:rPr>
          <w:spacing w:val="-4"/>
          <w:sz w:val="24"/>
        </w:rPr>
        <w:t> </w:t>
      </w:r>
      <w:r>
        <w:rPr>
          <w:sz w:val="24"/>
        </w:rPr>
        <w:t>a</w:t>
      </w:r>
      <w:r>
        <w:rPr>
          <w:spacing w:val="-3"/>
          <w:sz w:val="24"/>
        </w:rPr>
        <w:t> </w:t>
      </w:r>
      <w:r>
        <w:rPr>
          <w:sz w:val="24"/>
        </w:rPr>
        <w:t>generation</w:t>
      </w:r>
      <w:r>
        <w:rPr>
          <w:spacing w:val="-3"/>
          <w:sz w:val="24"/>
        </w:rPr>
        <w:t> </w:t>
      </w:r>
      <w:r>
        <w:rPr>
          <w:sz w:val="24"/>
        </w:rPr>
        <w:t>step</w:t>
      </w:r>
      <w:r>
        <w:rPr>
          <w:spacing w:val="-4"/>
          <w:sz w:val="24"/>
        </w:rPr>
        <w:t> </w:t>
      </w:r>
      <w:r>
        <w:rPr>
          <w:sz w:val="24"/>
        </w:rPr>
        <w:t>to</w:t>
      </w:r>
      <w:r>
        <w:rPr>
          <w:spacing w:val="-3"/>
          <w:sz w:val="24"/>
        </w:rPr>
        <w:t> </w:t>
      </w:r>
      <w:r>
        <w:rPr>
          <w:sz w:val="24"/>
        </w:rPr>
        <w:t>create</w:t>
      </w:r>
      <w:r>
        <w:rPr>
          <w:spacing w:val="-4"/>
          <w:sz w:val="24"/>
        </w:rPr>
        <w:t> </w:t>
      </w:r>
      <w:r>
        <w:rPr>
          <w:sz w:val="24"/>
        </w:rPr>
        <w:t>sentences</w:t>
      </w:r>
      <w:r>
        <w:rPr>
          <w:spacing w:val="-4"/>
          <w:sz w:val="24"/>
        </w:rPr>
        <w:t> </w:t>
      </w:r>
      <w:r>
        <w:rPr>
          <w:sz w:val="24"/>
        </w:rPr>
        <w:t>in</w:t>
      </w:r>
      <w:r>
        <w:rPr>
          <w:spacing w:val="-3"/>
          <w:sz w:val="24"/>
        </w:rPr>
        <w:t> </w:t>
      </w:r>
      <w:r>
        <w:rPr>
          <w:sz w:val="24"/>
        </w:rPr>
        <w:t>the</w:t>
      </w:r>
      <w:r>
        <w:rPr>
          <w:spacing w:val="-4"/>
          <w:sz w:val="24"/>
        </w:rPr>
        <w:t> </w:t>
      </w:r>
      <w:r>
        <w:rPr>
          <w:sz w:val="24"/>
        </w:rPr>
        <w:t>newly</w:t>
      </w:r>
      <w:r>
        <w:rPr>
          <w:spacing w:val="-3"/>
          <w:sz w:val="24"/>
        </w:rPr>
        <w:t> added</w:t>
      </w:r>
    </w:p>
    <w:p>
      <w:pPr>
        <w:spacing w:after="0" w:line="358" w:lineRule="exact"/>
        <w:jc w:val="both"/>
        <w:rPr>
          <w:sz w:val="24"/>
        </w:rPr>
        <w:sectPr>
          <w:pgSz w:w="11910" w:h="16840"/>
          <w:pgMar w:header="0" w:footer="840" w:top="1060" w:bottom="1040" w:left="0" w:right="0"/>
        </w:sectPr>
      </w:pPr>
    </w:p>
    <w:p>
      <w:pPr>
        <w:pStyle w:val="BodyText"/>
        <w:spacing w:line="312" w:lineRule="auto" w:before="69"/>
        <w:ind w:left="2286" w:right="1698"/>
        <w:jc w:val="both"/>
      </w:pPr>
      <w:r>
        <w:rPr/>
        <w:t>language. This stands in contrast to </w:t>
      </w:r>
      <w:r>
        <w:rPr>
          <w:rFonts w:ascii="Arial"/>
        </w:rPr>
        <w:t>2</w:t>
      </w:r>
      <w:r>
        <w:rPr>
          <w:rFonts w:ascii="Bookman Old Style"/>
          <w:b w:val="0"/>
          <w:i/>
        </w:rPr>
        <w:t>n </w:t>
      </w:r>
      <w:r>
        <w:rPr/>
        <w:t>additional steps in the transfer translation process. Figure </w:t>
      </w:r>
      <w:hyperlink w:history="true" w:anchor="_bookmark34">
        <w:r>
          <w:rPr/>
          <w:t>2.8 </w:t>
        </w:r>
      </w:hyperlink>
      <w:r>
        <w:rPr/>
        <w:t>visualizes an Interlingua translation process for two</w:t>
      </w:r>
      <w:r>
        <w:rPr>
          <w:spacing w:val="-22"/>
        </w:rPr>
        <w:t> </w:t>
      </w:r>
      <w:r>
        <w:rPr/>
        <w:t>languages. The main problem concerning this approach, lies in the fact that the creation </w:t>
      </w:r>
      <w:r>
        <w:rPr>
          <w:spacing w:val="-7"/>
        </w:rPr>
        <w:t>of </w:t>
      </w:r>
      <w:r>
        <w:rPr/>
        <w:t>such an auxiliary language is not trivial and the support of every existing</w:t>
      </w:r>
      <w:r>
        <w:rPr>
          <w:spacing w:val="-13"/>
        </w:rPr>
        <w:t> </w:t>
      </w:r>
      <w:r>
        <w:rPr/>
        <w:t>language is close to impossible </w:t>
      </w:r>
      <w:hyperlink w:history="true" w:anchor="_bookmark138">
        <w:r>
          <w:rPr/>
          <w:t>[29, </w:t>
        </w:r>
      </w:hyperlink>
      <w:r>
        <w:rPr/>
        <w:t>p.74]. Furthermore, since the generation of the sentence in</w:t>
      </w:r>
      <w:r>
        <w:rPr>
          <w:spacing w:val="-6"/>
        </w:rPr>
        <w:t> </w:t>
      </w:r>
      <w:r>
        <w:rPr/>
        <w:t>the</w:t>
      </w:r>
      <w:r>
        <w:rPr>
          <w:spacing w:val="-5"/>
        </w:rPr>
        <w:t> </w:t>
      </w:r>
      <w:r>
        <w:rPr/>
        <w:t>target</w:t>
      </w:r>
      <w:r>
        <w:rPr>
          <w:spacing w:val="-5"/>
        </w:rPr>
        <w:t> </w:t>
      </w:r>
      <w:r>
        <w:rPr/>
        <w:t>language</w:t>
      </w:r>
      <w:r>
        <w:rPr>
          <w:spacing w:val="-5"/>
        </w:rPr>
        <w:t> </w:t>
      </w:r>
      <w:r>
        <w:rPr/>
        <w:t>is</w:t>
      </w:r>
      <w:r>
        <w:rPr>
          <w:spacing w:val="-6"/>
        </w:rPr>
        <w:t> </w:t>
      </w:r>
      <w:r>
        <w:rPr/>
        <w:t>strictly</w:t>
      </w:r>
      <w:r>
        <w:rPr>
          <w:spacing w:val="-5"/>
        </w:rPr>
        <w:t> </w:t>
      </w:r>
      <w:r>
        <w:rPr/>
        <w:t>independent</w:t>
      </w:r>
      <w:r>
        <w:rPr>
          <w:spacing w:val="-5"/>
        </w:rPr>
        <w:t> </w:t>
      </w:r>
      <w:r>
        <w:rPr/>
        <w:t>from</w:t>
      </w:r>
      <w:r>
        <w:rPr>
          <w:spacing w:val="-5"/>
        </w:rPr>
        <w:t> </w:t>
      </w:r>
      <w:r>
        <w:rPr/>
        <w:t>the</w:t>
      </w:r>
      <w:r>
        <w:rPr>
          <w:spacing w:val="-5"/>
        </w:rPr>
        <w:t> </w:t>
      </w:r>
      <w:r>
        <w:rPr/>
        <w:t>original</w:t>
      </w:r>
      <w:r>
        <w:rPr>
          <w:spacing w:val="-6"/>
        </w:rPr>
        <w:t> </w:t>
      </w:r>
      <w:r>
        <w:rPr/>
        <w:t>source</w:t>
      </w:r>
      <w:r>
        <w:rPr>
          <w:spacing w:val="-5"/>
        </w:rPr>
        <w:t> </w:t>
      </w:r>
      <w:r>
        <w:rPr/>
        <w:t>sentence,</w:t>
      </w:r>
      <w:r>
        <w:rPr>
          <w:spacing w:val="-5"/>
        </w:rPr>
        <w:t> </w:t>
      </w:r>
      <w:r>
        <w:rPr/>
        <w:t>it</w:t>
      </w:r>
      <w:r>
        <w:rPr>
          <w:spacing w:val="-5"/>
        </w:rPr>
        <w:t> </w:t>
      </w:r>
      <w:r>
        <w:rPr>
          <w:spacing w:val="-7"/>
        </w:rPr>
        <w:t>is </w:t>
      </w:r>
      <w:r>
        <w:rPr/>
        <w:t>not possible to optimize the source text analysis according to the target language. This imposes a hard to solve requirement to the auxiliary language, because it </w:t>
      </w:r>
      <w:r>
        <w:rPr>
          <w:spacing w:val="-5"/>
        </w:rPr>
        <w:t>has </w:t>
      </w:r>
      <w:r>
        <w:rPr/>
        <w:t>to provide every possible analyzable aspect of the source text, since it might </w:t>
      </w:r>
      <w:r>
        <w:rPr>
          <w:spacing w:val="-6"/>
        </w:rPr>
        <w:t>be </w:t>
      </w:r>
      <w:r>
        <w:rPr/>
        <w:t>needed for the generation step. </w:t>
      </w:r>
      <w:r>
        <w:rPr>
          <w:spacing w:val="-10"/>
        </w:rPr>
        <w:t>To </w:t>
      </w:r>
      <w:r>
        <w:rPr/>
        <w:t>provide every piece of information, the </w:t>
      </w:r>
      <w:r>
        <w:rPr>
          <w:spacing w:val="-3"/>
        </w:rPr>
        <w:t>auxil- </w:t>
      </w:r>
      <w:r>
        <w:rPr/>
        <w:t>iary language has to understand the meaning of the sentence. This transforms the translation problem to a natural language processing task on semantic level, </w:t>
      </w:r>
      <w:r>
        <w:rPr>
          <w:spacing w:val="-3"/>
        </w:rPr>
        <w:t>which </w:t>
      </w:r>
      <w:r>
        <w:rPr/>
        <w:t>is still in its early stages of research </w:t>
      </w:r>
      <w:hyperlink w:history="true" w:anchor="_bookmark138">
        <w:r>
          <w:rPr/>
          <w:t>[29,</w:t>
        </w:r>
        <w:r>
          <w:rPr>
            <w:spacing w:val="-11"/>
          </w:rPr>
          <w:t> </w:t>
        </w:r>
      </w:hyperlink>
      <w:r>
        <w:rPr/>
        <w:t>p.118].</w:t>
      </w:r>
    </w:p>
    <w:p>
      <w:pPr>
        <w:pStyle w:val="BodyText"/>
        <w:spacing w:before="7"/>
        <w:rPr>
          <w:sz w:val="18"/>
        </w:rPr>
      </w:pPr>
      <w:r>
        <w:rPr/>
        <w:pict>
          <v:group style="position:absolute;margin-left:129.836395pt;margin-top:12.673131pt;width:335.65pt;height:71.8pt;mso-position-horizontal-relative:page;mso-position-vertical-relative:paragraph;z-index:-251584512;mso-wrap-distance-left:0;mso-wrap-distance-right:0" coordorigin="2597,253" coordsize="6713,1436">
            <v:shape style="position:absolute;left:2609;top:266;width:1989;height:470" coordorigin="2610,266" coordsize="1989,470" path="m4533,266l2676,266,2650,272,2629,286,2615,307,2610,332,2610,670,2615,696,2629,717,2650,731,2676,736,4533,736,4558,731,4579,717,4593,696,4599,670,4599,332,4593,307,4579,286,4558,272,4533,266xe" filled="true" fillcolor="#ffb2b2" stroked="false">
              <v:path arrowok="t"/>
              <v:fill type="solid"/>
            </v:shape>
            <v:shape style="position:absolute;left:5383;top:401;width:1139;height:1139" coordorigin="5384,402" coordsize="1139,1139" path="m5953,402l5876,407,5801,422,5731,447,5665,480,5605,520,5550,569,5502,623,5461,684,5428,749,5404,820,5389,894,5384,971,5389,1048,5404,1122,5428,1193,5461,1258,5502,1319,5550,1374,5605,1422,5665,1463,5731,1495,5801,1520,5876,1535,5953,1540,6030,1535,6104,1520,6174,1495,6240,1463,6301,1422,6355,1374,6403,1319,6444,1258,6477,1193,6502,1122,6517,1048,6522,971,6517,894,6502,820,6477,749,6444,684,6403,623,6355,569,6301,520,6240,480,6174,447,6104,422,6030,407,5953,402xe" filled="true" fillcolor="#b2b2ff" stroked="false">
              <v:path arrowok="t"/>
              <v:fill type="solid"/>
            </v:shape>
            <v:shape style="position:absolute;left:5383;top:401;width:1139;height:1139" coordorigin="5384,402" coordsize="1139,1139" path="m6522,971l6517,894,6502,820,6477,749,6444,684,6403,623,6355,569,6301,520,6240,480,6174,447,6104,422,6030,407,5953,402,5876,407,5801,422,5731,447,5665,480,5605,520,5550,569,5502,623,5461,684,5428,749,5404,820,5389,894,5384,971,5389,1048,5404,1122,5428,1193,5461,1258,5502,1319,5550,1374,5605,1422,5665,1463,5731,1495,5801,1520,5876,1535,5953,1540,6030,1535,6104,1520,6174,1495,6240,1463,6301,1422,6355,1374,6403,1319,6444,1258,6477,1193,6502,1122,6517,1048,6522,971xe" filled="false" stroked="true" strokeweight=".330165pt" strokecolor="#000000">
              <v:path arrowok="t"/>
              <v:stroke dashstyle="solid"/>
            </v:shape>
            <v:line style="position:absolute" from="4602,701" to="5348,850" stroked="true" strokeweight=".660339pt" strokecolor="#000000">
              <v:stroke dashstyle="solid"/>
            </v:line>
            <v:shape style="position:absolute;left:5316;top:811;width:75;height:68" coordorigin="5316,811" coordsize="75,68" path="m5330,811l5348,850,5316,879,5390,859,5330,811xe" filled="true" fillcolor="#000000" stroked="false">
              <v:path arrowok="t"/>
              <v:fill type="solid"/>
            </v:shape>
            <v:shape style="position:absolute;left:2609;top:1205;width:1989;height:470" coordorigin="2610,1206" coordsize="1989,470" path="m4533,1206l2676,1206,2650,1211,2629,1225,2615,1246,2610,1272,2610,1610,2615,1635,2629,1656,2650,1670,2676,1676,4533,1676,4558,1670,4579,1656,4593,1635,4599,1610,4599,1272,4593,1246,4579,1225,4558,1211,4533,1206xe" filled="true" fillcolor="#ffb2b2" stroked="false">
              <v:path arrowok="t"/>
              <v:fill type="solid"/>
            </v:shape>
            <v:line style="position:absolute" from="4602,1241" to="5348,1092" stroked="true" strokeweight=".660339pt" strokecolor="#000000">
              <v:stroke dashstyle="solid"/>
            </v:line>
            <v:shape style="position:absolute;left:5316;top:1063;width:75;height:68" coordorigin="5316,1063" coordsize="75,68" path="m5316,1063l5348,1092,5330,1131,5390,1083,5316,1063xe" filled="true" fillcolor="#000000" stroked="false">
              <v:path arrowok="t"/>
              <v:fill type="solid"/>
            </v:shape>
            <v:shape style="position:absolute;left:7306;top:266;width:1989;height:470" coordorigin="7307,266" coordsize="1989,470" path="m9230,266l7373,266,7347,272,7326,286,7312,307,7307,332,7307,670,7312,696,7326,717,7347,731,7373,736,9230,736,9255,731,9276,717,9291,696,9296,670,9296,332,9291,307,9276,286,9255,272,9230,266xe" filled="true" fillcolor="#ffb2b2" stroked="false">
              <v:path arrowok="t"/>
              <v:fill type="solid"/>
            </v:shape>
            <v:line style="position:absolute" from="6514,859" to="7261,709" stroked="true" strokeweight=".660339pt" strokecolor="#000000">
              <v:stroke dashstyle="solid"/>
            </v:line>
            <v:shape style="position:absolute;left:7229;top:680;width:75;height:68" coordorigin="7229,680" coordsize="75,68" path="m7229,680l7261,709,7243,748,7304,701,7229,680xe" filled="true" fillcolor="#000000" stroked="false">
              <v:path arrowok="t"/>
              <v:fill type="solid"/>
            </v:shape>
            <v:shape style="position:absolute;left:7306;top:1205;width:1989;height:470" coordorigin="7307,1206" coordsize="1989,470" path="m9230,1206l7373,1206,7347,1211,7326,1225,7312,1246,7307,1272,7307,1610,7312,1635,7326,1656,7347,1670,7373,1676,9230,1676,9255,1670,9276,1656,9291,1635,9296,1610,9296,1272,9291,1246,9276,1225,9255,1211,9230,1206xe" filled="true" fillcolor="#ffb2b2" stroked="false">
              <v:path arrowok="t"/>
              <v:fill type="solid"/>
            </v:shape>
            <v:line style="position:absolute" from="6514,1083" to="7261,1233" stroked="true" strokeweight=".660339pt" strokecolor="#000000">
              <v:stroke dashstyle="solid"/>
            </v:line>
            <v:shape style="position:absolute;left:7229;top:1194;width:75;height:68" coordorigin="7229,1194" coordsize="75,68" path="m7243,1194l7261,1233,7229,1262,7304,1241,7243,1194xe" filled="true" fillcolor="#000000" stroked="false">
              <v:path arrowok="t"/>
              <v:fill type="solid"/>
            </v:shape>
            <v:shape style="position:absolute;left:5952;top:971;width:2;height:2" coordorigin="5953,971" coordsize="0,0" path="m5953,971xe" filled="false" stroked="true" strokeweight="0pt" strokecolor="#ffffff">
              <v:path arrowok="t"/>
              <v:stroke dashstyle="solid"/>
            </v:shape>
            <v:shape style="position:absolute;left:5607;top:789;width:710;height:364" type="#_x0000_t202" filled="false" stroked="false">
              <v:textbox inset="0,0,0,0">
                <w:txbxContent>
                  <w:p>
                    <w:pPr>
                      <w:spacing w:line="158" w:lineRule="exact" w:before="0"/>
                      <w:ind w:left="7" w:right="0" w:firstLine="0"/>
                      <w:jc w:val="left"/>
                      <w:rPr>
                        <w:rFonts w:ascii="Century"/>
                        <w:sz w:val="16"/>
                      </w:rPr>
                    </w:pPr>
                    <w:bookmarkStart w:name="_bookmark34" w:id="79"/>
                    <w:bookmarkEnd w:id="79"/>
                    <w:r>
                      <w:rPr/>
                    </w:r>
                    <w:r>
                      <w:rPr>
                        <w:rFonts w:ascii="Century"/>
                        <w:w w:val="95"/>
                        <w:sz w:val="16"/>
                      </w:rPr>
                      <w:t>Auxiliary</w:t>
                    </w:r>
                  </w:p>
                  <w:p>
                    <w:pPr>
                      <w:spacing w:before="5"/>
                      <w:ind w:left="0" w:right="0" w:firstLine="0"/>
                      <w:jc w:val="left"/>
                      <w:rPr>
                        <w:rFonts w:ascii="Century"/>
                        <w:sz w:val="16"/>
                      </w:rPr>
                    </w:pPr>
                    <w:r>
                      <w:rPr>
                        <w:rFonts w:ascii="Century"/>
                        <w:w w:val="95"/>
                        <w:sz w:val="16"/>
                      </w:rPr>
                      <w:t>Language</w:t>
                    </w:r>
                  </w:p>
                </w:txbxContent>
              </v:textbox>
              <w10:wrap type="none"/>
            </v:shape>
            <v:shape style="position:absolute;left:7306;top:1205;width:1989;height:470" type="#_x0000_t202" filled="false" stroked="true" strokeweight="1.297212pt" strokecolor="#000000">
              <v:textbox inset="0,0,0,0">
                <w:txbxContent>
                  <w:p>
                    <w:pPr>
                      <w:spacing w:before="120"/>
                      <w:ind w:left="264" w:right="0" w:firstLine="0"/>
                      <w:jc w:val="left"/>
                      <w:rPr>
                        <w:rFonts w:ascii="Century"/>
                        <w:sz w:val="16"/>
                      </w:rPr>
                    </w:pPr>
                    <w:r>
                      <w:rPr>
                        <w:rFonts w:ascii="Century"/>
                        <w:sz w:val="16"/>
                      </w:rPr>
                      <w:t>German Generation</w:t>
                    </w:r>
                  </w:p>
                </w:txbxContent>
              </v:textbox>
              <v:stroke dashstyle="solid"/>
              <w10:wrap type="none"/>
            </v:shape>
            <v:shape style="position:absolute;left:2609;top:1205;width:1989;height:470" type="#_x0000_t202" filled="false" stroked="true" strokeweight="1.297213pt" strokecolor="#000000">
              <v:textbox inset="0,0,0,0">
                <w:txbxContent>
                  <w:p>
                    <w:pPr>
                      <w:spacing w:before="105"/>
                      <w:ind w:left="360" w:right="0" w:firstLine="0"/>
                      <w:jc w:val="left"/>
                      <w:rPr>
                        <w:rFonts w:ascii="Century"/>
                        <w:sz w:val="16"/>
                      </w:rPr>
                    </w:pPr>
                    <w:r>
                      <w:rPr>
                        <w:rFonts w:ascii="Century"/>
                        <w:sz w:val="16"/>
                      </w:rPr>
                      <w:t>German Analysis</w:t>
                    </w:r>
                  </w:p>
                </w:txbxContent>
              </v:textbox>
              <v:stroke dashstyle="solid"/>
              <w10:wrap type="none"/>
            </v:shape>
            <v:shape style="position:absolute;left:7306;top:266;width:1989;height:470" type="#_x0000_t202" filled="false" stroked="true" strokeweight="1.297212pt" strokecolor="#000000">
              <v:textbox inset="0,0,0,0">
                <w:txbxContent>
                  <w:p>
                    <w:pPr>
                      <w:spacing w:before="105"/>
                      <w:ind w:left="286" w:right="0" w:firstLine="0"/>
                      <w:jc w:val="left"/>
                      <w:rPr>
                        <w:rFonts w:ascii="Century"/>
                        <w:sz w:val="16"/>
                      </w:rPr>
                    </w:pPr>
                    <w:r>
                      <w:rPr>
                        <w:rFonts w:ascii="Century"/>
                        <w:sz w:val="16"/>
                      </w:rPr>
                      <w:t>English Generation</w:t>
                    </w:r>
                  </w:p>
                </w:txbxContent>
              </v:textbox>
              <v:stroke dashstyle="solid"/>
              <w10:wrap type="none"/>
            </v:shape>
            <v:shape style="position:absolute;left:2609;top:266;width:1989;height:470" type="#_x0000_t202" filled="false" stroked="true" strokeweight="1.297213pt" strokecolor="#000000">
              <v:textbox inset="0,0,0,0">
                <w:txbxContent>
                  <w:p>
                    <w:pPr>
                      <w:spacing w:before="105"/>
                      <w:ind w:left="382" w:right="0" w:firstLine="0"/>
                      <w:jc w:val="left"/>
                      <w:rPr>
                        <w:rFonts w:ascii="Century"/>
                        <w:sz w:val="16"/>
                      </w:rPr>
                    </w:pPr>
                    <w:r>
                      <w:rPr>
                        <w:rFonts w:ascii="Century"/>
                        <w:sz w:val="16"/>
                      </w:rPr>
                      <w:t>English Analysis</w:t>
                    </w:r>
                  </w:p>
                </w:txbxContent>
              </v:textbox>
              <v:stroke dashstyle="solid"/>
              <w10:wrap type="none"/>
            </v:shape>
            <w10:wrap type="topAndBottom"/>
          </v:group>
        </w:pict>
      </w:r>
    </w:p>
    <w:p>
      <w:pPr>
        <w:pStyle w:val="BodyText"/>
        <w:spacing w:before="5"/>
        <w:rPr>
          <w:sz w:val="8"/>
        </w:rPr>
      </w:pPr>
    </w:p>
    <w:p>
      <w:pPr>
        <w:pStyle w:val="BodyText"/>
        <w:spacing w:before="97"/>
        <w:ind w:left="495" w:right="567"/>
        <w:jc w:val="center"/>
      </w:pPr>
      <w:r>
        <w:rPr/>
        <w:t>Figure 2.8: Interlingua translation process for two supported languages.</w:t>
      </w:r>
    </w:p>
    <w:p>
      <w:pPr>
        <w:pStyle w:val="BodyText"/>
        <w:rPr>
          <w:sz w:val="28"/>
        </w:rPr>
      </w:pPr>
    </w:p>
    <w:p>
      <w:pPr>
        <w:pStyle w:val="BodyText"/>
        <w:rPr>
          <w:sz w:val="28"/>
        </w:rPr>
      </w:pPr>
    </w:p>
    <w:p>
      <w:pPr>
        <w:pStyle w:val="BodyText"/>
        <w:spacing w:line="312" w:lineRule="auto" w:before="163"/>
        <w:ind w:left="1700" w:right="1698"/>
        <w:jc w:val="both"/>
      </w:pPr>
      <w:r>
        <w:rPr/>
        <w:t>A proper way to visualize the different approaches to rule-based machine translation is the use of the </w:t>
      </w:r>
      <w:r>
        <w:rPr>
          <w:spacing w:val="-4"/>
        </w:rPr>
        <w:t>Vauquois </w:t>
      </w:r>
      <w:r>
        <w:rPr/>
        <w:t>Pyramid as shown in Figure </w:t>
      </w:r>
      <w:hyperlink w:history="true" w:anchor="_bookmark35">
        <w:r>
          <w:rPr/>
          <w:t>2.9.</w:t>
        </w:r>
      </w:hyperlink>
      <w:r>
        <w:rPr/>
        <w:t> The translation process </w:t>
      </w:r>
      <w:r>
        <w:rPr>
          <w:spacing w:val="-3"/>
        </w:rPr>
        <w:t>starts  </w:t>
      </w:r>
      <w:r>
        <w:rPr/>
        <w:t>at the bottom left corner of the triangle. Depending on the translation approach a certain amount of analysis is performed, before the transfer step is carried out to generate the output sentence by using the target language analysis. Since the direct translation uses close to no analysis at all, it transfers directly from the source language to the target language. The Interlingua approach on the other hand, performs as much analysis as possible to transform the input text into a neutral independent form and use this form to generate the output</w:t>
      </w:r>
      <w:r>
        <w:rPr>
          <w:spacing w:val="-4"/>
        </w:rPr>
        <w:t> </w:t>
      </w:r>
      <w:r>
        <w:rPr/>
        <w:t>text.</w:t>
      </w:r>
    </w:p>
    <w:p>
      <w:pPr>
        <w:spacing w:after="0" w:line="312" w:lineRule="auto"/>
        <w:jc w:val="both"/>
        <w:sectPr>
          <w:pgSz w:w="11910" w:h="16840"/>
          <w:pgMar w:header="0" w:footer="840" w:top="1060" w:bottom="1040" w:left="0" w:right="0"/>
        </w:sectPr>
      </w:pPr>
    </w:p>
    <w:p>
      <w:pPr>
        <w:spacing w:before="42"/>
        <w:ind w:left="572" w:right="567" w:firstLine="0"/>
        <w:jc w:val="center"/>
        <w:rPr>
          <w:rFonts w:ascii="Century"/>
          <w:sz w:val="16"/>
        </w:rPr>
      </w:pPr>
      <w:bookmarkStart w:name="_bookmark35" w:id="80"/>
      <w:bookmarkEnd w:id="80"/>
      <w:r>
        <w:rPr/>
      </w:r>
      <w:r>
        <w:rPr>
          <w:rFonts w:ascii="Century"/>
          <w:sz w:val="16"/>
        </w:rPr>
        <w:t>Interlingua</w:t>
      </w: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7"/>
        </w:rPr>
      </w:pPr>
    </w:p>
    <w:p>
      <w:pPr>
        <w:tabs>
          <w:tab w:pos="5367" w:val="left" w:leader="none"/>
        </w:tabs>
        <w:spacing w:before="66"/>
        <w:ind w:left="0" w:right="0" w:firstLine="0"/>
        <w:jc w:val="center"/>
        <w:rPr>
          <w:rFonts w:ascii="Century"/>
          <w:sz w:val="16"/>
        </w:rPr>
      </w:pPr>
      <w:r>
        <w:rPr/>
        <w:pict>
          <v:group style="position:absolute;margin-left:201.150833pt;margin-top:-154.443039pt;width:194pt;height:163.450pt;mso-position-horizontal-relative:page;mso-position-vertical-relative:paragraph;z-index:-258721792" coordorigin="4023,-3089" coordsize="3880,3269">
            <v:shape style="position:absolute;left:4098;top:-3086;width:3714;height:3217" coordorigin="4098,-3086" coordsize="3714,3217" path="m5955,-3086l4098,131,7812,131,5955,-3086xe" filled="false" stroked="true" strokeweight=".329492pt" strokecolor="#000000">
              <v:path arrowok="t"/>
              <v:stroke dashstyle="solid"/>
            </v:shape>
            <v:line style="position:absolute" from="4113,125" to="5207,-1800" stroked="true" strokeweight="1.6475pt" strokecolor="#000000">
              <v:stroke dashstyle="solid"/>
            </v:line>
            <v:shape style="position:absolute;left:5121;top:-1823;width:128;height:103" type="#_x0000_t75" stroked="false">
              <v:imagedata r:id="rId11" o:title=""/>
            </v:shape>
            <v:line style="position:absolute" from="5310,-1879" to="6576,-1879" stroked="true" strokeweight="1.6475pt" strokecolor="#000000">
              <v:stroke dashstyle="solid"/>
            </v:line>
            <v:shape style="position:absolute;left:6532;top:-1937;width:55;height:116" coordorigin="6533,-1937" coordsize="55,116" path="m6533,-1937l6541,-1919,6557,-1901,6574,-1887,6587,-1879,6574,-1871,6557,-1857,6541,-1839,6533,-1821e" filled="false" stroked="true" strokeweight="1.318pt" strokecolor="#000000">
              <v:path arrowok="t"/>
              <v:stroke dashstyle="solid"/>
            </v:shape>
            <v:line style="position:absolute" from="6691,-1821" to="7785,104" stroked="true" strokeweight="1.6475pt" strokecolor="#000000">
              <v:stroke dashstyle="solid"/>
            </v:line>
            <v:shape style="position:absolute;left:7699;top:24;width:128;height:103" type="#_x0000_t75" stroked="false">
              <v:imagedata r:id="rId12" o:title=""/>
            </v:shape>
            <v:shape style="position:absolute;left:4138;top:-383;width:3613;height:533" coordorigin="4138,-383" coordsize="3613,533" path="m4138,150l4212,108,4285,68,4359,30,4432,-6,4505,-41,4578,-74,4651,-106,4724,-136,4797,-164,4869,-190,4942,-215,5015,-238,5087,-259,5160,-279,5232,-297,5304,-313,5376,-327,5449,-340,5521,-351,5593,-361,5665,-369,5737,-375,5809,-379,5881,-382,5953,-383,6024,-382,6096,-380,6168,-376,6240,-370,6312,-363,6383,-354,6455,-343,6527,-330,6599,-316,6671,-301,6742,-283,6814,-264,6886,-243,6958,-220,7030,-196,7102,-170,7174,-143,7246,-114,7318,-83,7390,-50,7462,-16,7534,20,7606,58,7679,97,7751,138e" filled="false" stroked="true" strokeweight="1.6475pt" strokecolor="#000000">
              <v:path arrowok="t"/>
              <v:stroke dashstyle="shortdot"/>
            </v:shape>
            <v:shape style="position:absolute;left:7670;top:52;width:103;height:128" type="#_x0000_t75" stroked="false">
              <v:imagedata r:id="rId13" o:title=""/>
            </v:shape>
            <v:shape style="position:absolute;left:4148;top:-2416;width:1207;height:165" type="#_x0000_t202" filled="false" stroked="false">
              <v:textbox inset="0,0,0,0">
                <w:txbxContent>
                  <w:p>
                    <w:pPr>
                      <w:spacing w:line="158" w:lineRule="exact" w:before="0"/>
                      <w:ind w:left="0" w:right="0" w:firstLine="0"/>
                      <w:jc w:val="left"/>
                      <w:rPr>
                        <w:rFonts w:ascii="Century"/>
                        <w:sz w:val="16"/>
                      </w:rPr>
                    </w:pPr>
                    <w:r>
                      <w:rPr>
                        <w:rFonts w:ascii="Century"/>
                        <w:w w:val="95"/>
                        <w:sz w:val="16"/>
                      </w:rPr>
                      <w:t>Source Semantic</w:t>
                    </w:r>
                  </w:p>
                </w:txbxContent>
              </v:textbox>
              <w10:wrap type="none"/>
            </v:shape>
            <v:shape style="position:absolute;left:6575;top:-2432;width:1202;height:165" type="#_x0000_t202" filled="false" stroked="false">
              <v:textbox inset="0,0,0,0">
                <w:txbxContent>
                  <w:p>
                    <w:pPr>
                      <w:spacing w:line="158" w:lineRule="exact" w:before="0"/>
                      <w:ind w:left="0" w:right="0" w:firstLine="0"/>
                      <w:jc w:val="left"/>
                      <w:rPr>
                        <w:rFonts w:ascii="Century"/>
                        <w:sz w:val="16"/>
                      </w:rPr>
                    </w:pPr>
                    <w:r>
                      <w:rPr>
                        <w:rFonts w:ascii="Century"/>
                        <w:spacing w:val="-3"/>
                        <w:sz w:val="16"/>
                      </w:rPr>
                      <w:t>Target</w:t>
                    </w:r>
                    <w:r>
                      <w:rPr>
                        <w:rFonts w:ascii="Century"/>
                        <w:spacing w:val="-23"/>
                        <w:sz w:val="16"/>
                      </w:rPr>
                      <w:t> </w:t>
                    </w:r>
                    <w:r>
                      <w:rPr>
                        <w:rFonts w:ascii="Century"/>
                        <w:sz w:val="16"/>
                      </w:rPr>
                      <w:t>Semantic</w:t>
                    </w:r>
                  </w:p>
                </w:txbxContent>
              </v:textbox>
              <w10:wrap type="none"/>
            </v:shape>
            <v:shape style="position:absolute;left:4023;top:-1963;width:1051;height:165" type="#_x0000_t202" filled="false" stroked="false">
              <v:textbox inset="0,0,0,0">
                <w:txbxContent>
                  <w:p>
                    <w:pPr>
                      <w:spacing w:line="158" w:lineRule="exact" w:before="0"/>
                      <w:ind w:left="0" w:right="0" w:firstLine="0"/>
                      <w:jc w:val="left"/>
                      <w:rPr>
                        <w:rFonts w:ascii="Century"/>
                        <w:sz w:val="16"/>
                      </w:rPr>
                    </w:pPr>
                    <w:r>
                      <w:rPr>
                        <w:rFonts w:ascii="Century"/>
                        <w:sz w:val="16"/>
                      </w:rPr>
                      <w:t>Source</w:t>
                    </w:r>
                    <w:r>
                      <w:rPr>
                        <w:rFonts w:ascii="Century"/>
                        <w:spacing w:val="-25"/>
                        <w:sz w:val="16"/>
                      </w:rPr>
                      <w:t> </w:t>
                    </w:r>
                    <w:r>
                      <w:rPr>
                        <w:rFonts w:ascii="Century"/>
                        <w:sz w:val="16"/>
                      </w:rPr>
                      <w:t>Syntax</w:t>
                    </w:r>
                  </w:p>
                </w:txbxContent>
              </v:textbox>
              <w10:wrap type="none"/>
            </v:shape>
            <v:shape style="position:absolute;left:5656;top:-2074;width:618;height:165" type="#_x0000_t202" filled="false" stroked="false">
              <v:textbox inset="0,0,0,0">
                <w:txbxContent>
                  <w:p>
                    <w:pPr>
                      <w:spacing w:line="158" w:lineRule="exact" w:before="0"/>
                      <w:ind w:left="0" w:right="0" w:firstLine="0"/>
                      <w:jc w:val="left"/>
                      <w:rPr>
                        <w:rFonts w:ascii="Century"/>
                        <w:sz w:val="16"/>
                      </w:rPr>
                    </w:pPr>
                    <w:r>
                      <w:rPr>
                        <w:rFonts w:ascii="Century"/>
                        <w:w w:val="90"/>
                        <w:sz w:val="16"/>
                      </w:rPr>
                      <w:t>Transfer</w:t>
                    </w:r>
                  </w:p>
                </w:txbxContent>
              </v:textbox>
              <w10:wrap type="none"/>
            </v:shape>
            <v:shape style="position:absolute;left:6857;top:-1963;width:1046;height:165" type="#_x0000_t202" filled="false" stroked="false">
              <v:textbox inset="0,0,0,0">
                <w:txbxContent>
                  <w:p>
                    <w:pPr>
                      <w:spacing w:line="158" w:lineRule="exact" w:before="0"/>
                      <w:ind w:left="0" w:right="0" w:firstLine="0"/>
                      <w:jc w:val="left"/>
                      <w:rPr>
                        <w:rFonts w:ascii="Century"/>
                        <w:sz w:val="16"/>
                      </w:rPr>
                    </w:pPr>
                    <w:r>
                      <w:rPr>
                        <w:rFonts w:ascii="Century"/>
                        <w:spacing w:val="-3"/>
                        <w:sz w:val="16"/>
                      </w:rPr>
                      <w:t>Target </w:t>
                    </w:r>
                    <w:r>
                      <w:rPr>
                        <w:rFonts w:ascii="Century"/>
                        <w:sz w:val="16"/>
                      </w:rPr>
                      <w:t>Syntax</w:t>
                    </w:r>
                  </w:p>
                </w:txbxContent>
              </v:textbox>
              <w10:wrap type="none"/>
            </v:shape>
            <v:shape style="position:absolute;left:5294;top:-577;width:1343;height:165" type="#_x0000_t202" filled="false" stroked="false">
              <v:textbox inset="0,0,0,0">
                <w:txbxContent>
                  <w:p>
                    <w:pPr>
                      <w:spacing w:line="158" w:lineRule="exact" w:before="0"/>
                      <w:ind w:left="0" w:right="0" w:firstLine="0"/>
                      <w:jc w:val="left"/>
                      <w:rPr>
                        <w:rFonts w:ascii="Century"/>
                        <w:sz w:val="16"/>
                      </w:rPr>
                    </w:pPr>
                    <w:r>
                      <w:rPr>
                        <w:rFonts w:ascii="Century"/>
                        <w:w w:val="95"/>
                        <w:sz w:val="16"/>
                      </w:rPr>
                      <w:t>Direct Translation</w:t>
                    </w:r>
                  </w:p>
                </w:txbxContent>
              </v:textbox>
              <w10:wrap type="none"/>
            </v:shape>
            <w10:wrap type="none"/>
          </v:group>
        </w:pict>
      </w:r>
      <w:r>
        <w:rPr/>
        <w:pict>
          <v:shape style="position:absolute;margin-left:358.725208pt;margin-top:-28.780387pt;width:40.15pt;height:8.3pt;mso-position-horizontal-relative:page;mso-position-vertical-relative:paragraph;z-index:251740160;rotation:60" type="#_x0000_t136" fillcolor="#000000" stroked="f">
            <o:extrusion v:ext="view" autorotationcenter="t"/>
            <v:textpath style="font-family:&amp;quot;Century&amp;quot;;font-size:8pt;v-text-kern:t;mso-text-shadow:auto" string="Generation"/>
            <w10:wrap type="none"/>
          </v:shape>
        </w:pict>
      </w:r>
      <w:r>
        <w:rPr/>
        <w:pict>
          <v:shape style="position:absolute;margin-left:202.497815pt;margin-top:-33.764836pt;width:30.45pt;height:8.3pt;mso-position-horizontal-relative:page;mso-position-vertical-relative:paragraph;z-index:251741184;rotation:300" type="#_x0000_t136" fillcolor="#000000" stroked="f">
            <o:extrusion v:ext="view" autorotationcenter="t"/>
            <v:textpath style="font-family:&amp;quot;Century&amp;quot;;font-size:8pt;v-text-kern:t;mso-text-shadow:auto" string="Analysis"/>
            <w10:wrap type="none"/>
          </v:shape>
        </w:pict>
      </w:r>
      <w:r>
        <w:rPr>
          <w:rFonts w:ascii="Century"/>
          <w:sz w:val="16"/>
        </w:rPr>
        <w:t>Source</w:t>
      </w:r>
      <w:r>
        <w:rPr>
          <w:rFonts w:ascii="Century"/>
          <w:spacing w:val="-15"/>
          <w:sz w:val="16"/>
        </w:rPr>
        <w:t> </w:t>
      </w:r>
      <w:r>
        <w:rPr>
          <w:rFonts w:ascii="Century"/>
          <w:sz w:val="16"/>
        </w:rPr>
        <w:t>Language</w:t>
        <w:tab/>
      </w:r>
      <w:r>
        <w:rPr>
          <w:rFonts w:ascii="Century"/>
          <w:spacing w:val="-3"/>
          <w:sz w:val="16"/>
        </w:rPr>
        <w:t>Target</w:t>
      </w:r>
      <w:r>
        <w:rPr>
          <w:rFonts w:ascii="Century"/>
          <w:spacing w:val="9"/>
          <w:sz w:val="16"/>
        </w:rPr>
        <w:t> </w:t>
      </w:r>
      <w:r>
        <w:rPr>
          <w:rFonts w:ascii="Century"/>
          <w:sz w:val="16"/>
        </w:rPr>
        <w:t>Language</w:t>
      </w:r>
    </w:p>
    <w:p>
      <w:pPr>
        <w:pStyle w:val="BodyText"/>
        <w:spacing w:before="8"/>
        <w:rPr>
          <w:rFonts w:ascii="Century"/>
          <w:sz w:val="15"/>
        </w:rPr>
      </w:pPr>
    </w:p>
    <w:p>
      <w:pPr>
        <w:pStyle w:val="BodyText"/>
        <w:spacing w:line="252" w:lineRule="auto" w:before="97"/>
        <w:ind w:left="1700" w:right="1698"/>
        <w:jc w:val="both"/>
      </w:pPr>
      <w:r>
        <w:rPr/>
        <w:t>Figure 2.9: Visualization of the amount of analysis performed in a rule-based machine translation process.</w:t>
      </w:r>
    </w:p>
    <w:p>
      <w:pPr>
        <w:pStyle w:val="BodyText"/>
        <w:rPr>
          <w:sz w:val="28"/>
        </w:rPr>
      </w:pPr>
    </w:p>
    <w:p>
      <w:pPr>
        <w:pStyle w:val="BodyText"/>
        <w:spacing w:before="5"/>
        <w:rPr>
          <w:sz w:val="39"/>
        </w:rPr>
      </w:pPr>
    </w:p>
    <w:p>
      <w:pPr>
        <w:pStyle w:val="Heading3"/>
        <w:numPr>
          <w:ilvl w:val="2"/>
          <w:numId w:val="15"/>
        </w:numPr>
        <w:tabs>
          <w:tab w:pos="2418" w:val="left" w:leader="none"/>
          <w:tab w:pos="2419" w:val="left" w:leader="none"/>
        </w:tabs>
        <w:spacing w:line="240" w:lineRule="auto" w:before="0" w:after="0"/>
        <w:ind w:left="2418" w:right="0" w:hanging="719"/>
        <w:jc w:val="left"/>
      </w:pPr>
      <w:bookmarkStart w:name="Example-Based Machine Translation" w:id="81"/>
      <w:bookmarkEnd w:id="81"/>
      <w:r>
        <w:rPr>
          <w:b w:val="0"/>
        </w:rPr>
      </w:r>
      <w:bookmarkStart w:name="_bookmark36" w:id="82"/>
      <w:bookmarkEnd w:id="82"/>
      <w:r>
        <w:rPr>
          <w:b w:val="0"/>
        </w:rPr>
      </w:r>
      <w:bookmarkStart w:name="_bookmark36" w:id="83"/>
      <w:bookmarkEnd w:id="83"/>
      <w:r>
        <w:rPr/>
        <w:t>Example-Based</w:t>
      </w:r>
      <w:r>
        <w:rPr/>
        <w:t> Machine</w:t>
      </w:r>
      <w:r>
        <w:rPr>
          <w:spacing w:val="-3"/>
        </w:rPr>
        <w:t> </w:t>
      </w:r>
      <w:r>
        <w:rPr/>
        <w:t>Translation</w:t>
      </w:r>
    </w:p>
    <w:p>
      <w:pPr>
        <w:pStyle w:val="BodyText"/>
        <w:spacing w:line="312" w:lineRule="auto" w:before="244"/>
        <w:ind w:left="1700" w:right="1698"/>
        <w:jc w:val="both"/>
      </w:pPr>
      <w:r>
        <w:rPr/>
        <w:t>The</w:t>
      </w:r>
      <w:r>
        <w:rPr>
          <w:spacing w:val="-18"/>
        </w:rPr>
        <w:t> </w:t>
      </w:r>
      <w:r>
        <w:rPr/>
        <w:t>second</w:t>
      </w:r>
      <w:r>
        <w:rPr>
          <w:spacing w:val="-17"/>
        </w:rPr>
        <w:t> </w:t>
      </w:r>
      <w:r>
        <w:rPr/>
        <w:t>large</w:t>
      </w:r>
      <w:r>
        <w:rPr>
          <w:spacing w:val="-17"/>
        </w:rPr>
        <w:t> </w:t>
      </w:r>
      <w:r>
        <w:rPr/>
        <w:t>area</w:t>
      </w:r>
      <w:r>
        <w:rPr>
          <w:spacing w:val="-17"/>
        </w:rPr>
        <w:t> </w:t>
      </w:r>
      <w:r>
        <w:rPr/>
        <w:t>of</w:t>
      </w:r>
      <w:r>
        <w:rPr>
          <w:spacing w:val="-17"/>
        </w:rPr>
        <w:t> </w:t>
      </w:r>
      <w:r>
        <w:rPr/>
        <w:t>machine</w:t>
      </w:r>
      <w:r>
        <w:rPr>
          <w:spacing w:val="-18"/>
        </w:rPr>
        <w:t> </w:t>
      </w:r>
      <w:r>
        <w:rPr/>
        <w:t>translation</w:t>
      </w:r>
      <w:r>
        <w:rPr>
          <w:spacing w:val="-17"/>
        </w:rPr>
        <w:t> </w:t>
      </w:r>
      <w:r>
        <w:rPr/>
        <w:t>types</w:t>
      </w:r>
      <w:r>
        <w:rPr>
          <w:spacing w:val="-17"/>
        </w:rPr>
        <w:t> </w:t>
      </w:r>
      <w:r>
        <w:rPr/>
        <w:t>is</w:t>
      </w:r>
      <w:r>
        <w:rPr>
          <w:spacing w:val="-17"/>
        </w:rPr>
        <w:t> </w:t>
      </w:r>
      <w:r>
        <w:rPr/>
        <w:t>called</w:t>
      </w:r>
      <w:r>
        <w:rPr>
          <w:spacing w:val="-17"/>
        </w:rPr>
        <w:t> </w:t>
      </w:r>
      <w:r>
        <w:rPr/>
        <w:t>example-based</w:t>
      </w:r>
      <w:r>
        <w:rPr>
          <w:spacing w:val="-18"/>
        </w:rPr>
        <w:t> </w:t>
      </w:r>
      <w:r>
        <w:rPr/>
        <w:t>machine</w:t>
      </w:r>
      <w:r>
        <w:rPr>
          <w:spacing w:val="-17"/>
        </w:rPr>
        <w:t> </w:t>
      </w:r>
      <w:r>
        <w:rPr/>
        <w:t>trans- lation (EBMT). It was first proposed by Nagao in 1981 (published 1984) </w:t>
      </w:r>
      <w:hyperlink w:history="true" w:anchor="_bookmark140">
        <w:r>
          <w:rPr/>
          <w:t>[31]. </w:t>
        </w:r>
      </w:hyperlink>
      <w:r>
        <w:rPr/>
        <w:t>There are many</w:t>
      </w:r>
      <w:r>
        <w:rPr>
          <w:spacing w:val="-5"/>
        </w:rPr>
        <w:t> </w:t>
      </w:r>
      <w:r>
        <w:rPr/>
        <w:t>types</w:t>
      </w:r>
      <w:r>
        <w:rPr>
          <w:spacing w:val="-4"/>
        </w:rPr>
        <w:t> </w:t>
      </w:r>
      <w:r>
        <w:rPr/>
        <w:t>of</w:t>
      </w:r>
      <w:r>
        <w:rPr>
          <w:spacing w:val="-5"/>
        </w:rPr>
        <w:t> </w:t>
      </w:r>
      <w:r>
        <w:rPr/>
        <w:t>machine</w:t>
      </w:r>
      <w:r>
        <w:rPr>
          <w:spacing w:val="-4"/>
        </w:rPr>
        <w:t> </w:t>
      </w:r>
      <w:r>
        <w:rPr/>
        <w:t>translation</w:t>
      </w:r>
      <w:r>
        <w:rPr>
          <w:spacing w:val="-4"/>
        </w:rPr>
        <w:t> </w:t>
      </w:r>
      <w:r>
        <w:rPr/>
        <w:t>approaches</w:t>
      </w:r>
      <w:r>
        <w:rPr>
          <w:spacing w:val="-5"/>
        </w:rPr>
        <w:t> </w:t>
      </w:r>
      <w:r>
        <w:rPr/>
        <w:t>that</w:t>
      </w:r>
      <w:r>
        <w:rPr>
          <w:spacing w:val="-4"/>
        </w:rPr>
        <w:t> </w:t>
      </w:r>
      <w:r>
        <w:rPr/>
        <w:t>fit</w:t>
      </w:r>
      <w:r>
        <w:rPr>
          <w:spacing w:val="-4"/>
        </w:rPr>
        <w:t> </w:t>
      </w:r>
      <w:r>
        <w:rPr/>
        <w:t>in</w:t>
      </w:r>
      <w:r>
        <w:rPr>
          <w:spacing w:val="-5"/>
        </w:rPr>
        <w:t> </w:t>
      </w:r>
      <w:r>
        <w:rPr/>
        <w:t>the</w:t>
      </w:r>
      <w:r>
        <w:rPr>
          <w:spacing w:val="-4"/>
        </w:rPr>
        <w:t> </w:t>
      </w:r>
      <w:r>
        <w:rPr/>
        <w:t>area</w:t>
      </w:r>
      <w:r>
        <w:rPr>
          <w:spacing w:val="-4"/>
        </w:rPr>
        <w:t> </w:t>
      </w:r>
      <w:r>
        <w:rPr/>
        <w:t>of</w:t>
      </w:r>
      <w:r>
        <w:rPr>
          <w:spacing w:val="-5"/>
        </w:rPr>
        <w:t> </w:t>
      </w:r>
      <w:r>
        <w:rPr/>
        <w:t>example-based</w:t>
      </w:r>
      <w:r>
        <w:rPr>
          <w:spacing w:val="-4"/>
        </w:rPr>
        <w:t> </w:t>
      </w:r>
      <w:r>
        <w:rPr>
          <w:spacing w:val="-3"/>
        </w:rPr>
        <w:t>trans- </w:t>
      </w:r>
      <w:r>
        <w:rPr/>
        <w:t>lation, but the main defining part of this field, is the use of a database containing already translated sentences or text parts.  The translation process for EBMT systems consists  of comparing fragments of </w:t>
      </w:r>
      <w:r>
        <w:rPr>
          <w:spacing w:val="-6"/>
        </w:rPr>
        <w:t>new, </w:t>
      </w:r>
      <w:r>
        <w:rPr/>
        <w:t>untranslated text parts to the database, matching </w:t>
      </w:r>
      <w:r>
        <w:rPr>
          <w:spacing w:val="-4"/>
        </w:rPr>
        <w:t>them</w:t>
      </w:r>
      <w:r>
        <w:rPr>
          <w:spacing w:val="52"/>
        </w:rPr>
        <w:t> </w:t>
      </w:r>
      <w:r>
        <w:rPr/>
        <w:t>with corresponding similar text fragments and combining these to a newly translated</w:t>
      </w:r>
      <w:r>
        <w:rPr>
          <w:spacing w:val="-36"/>
        </w:rPr>
        <w:t> </w:t>
      </w:r>
      <w:r>
        <w:rPr>
          <w:spacing w:val="-5"/>
        </w:rPr>
        <w:t>text </w:t>
      </w:r>
      <w:hyperlink w:history="true" w:anchor="_bookmark141">
        <w:r>
          <w:rPr/>
          <w:t>[32,  </w:t>
        </w:r>
      </w:hyperlink>
      <w:r>
        <w:rPr/>
        <w:t>p.116].  The matching of new data points to the most similar ones in the database  is mostly done by calculating distance measures between the fragments and choosing</w:t>
      </w:r>
      <w:r>
        <w:rPr>
          <w:spacing w:val="-25"/>
        </w:rPr>
        <w:t> </w:t>
      </w:r>
      <w:r>
        <w:rPr>
          <w:spacing w:val="-6"/>
        </w:rPr>
        <w:t>the </w:t>
      </w:r>
      <w:r>
        <w:rPr/>
        <w:t>“closest” among the examples. These matching algorithms will be further described in section</w:t>
      </w:r>
      <w:r>
        <w:rPr>
          <w:spacing w:val="-9"/>
        </w:rPr>
        <w:t> </w:t>
      </w:r>
      <w:hyperlink w:history="true" w:anchor="_bookmark38">
        <w:r>
          <w:rPr/>
          <w:t>2.5.</w:t>
        </w:r>
        <w:r>
          <w:rPr>
            <w:spacing w:val="8"/>
          </w:rPr>
          <w:t> </w:t>
        </w:r>
      </w:hyperlink>
      <w:r>
        <w:rPr/>
        <w:t>In</w:t>
      </w:r>
      <w:r>
        <w:rPr>
          <w:spacing w:val="-8"/>
        </w:rPr>
        <w:t> </w:t>
      </w:r>
      <w:r>
        <w:rPr/>
        <w:t>order</w:t>
      </w:r>
      <w:r>
        <w:rPr>
          <w:spacing w:val="-8"/>
        </w:rPr>
        <w:t> </w:t>
      </w:r>
      <w:r>
        <w:rPr/>
        <w:t>to</w:t>
      </w:r>
      <w:r>
        <w:rPr>
          <w:spacing w:val="-8"/>
        </w:rPr>
        <w:t> </w:t>
      </w:r>
      <w:r>
        <w:rPr/>
        <w:t>point</w:t>
      </w:r>
      <w:r>
        <w:rPr>
          <w:spacing w:val="-8"/>
        </w:rPr>
        <w:t> </w:t>
      </w:r>
      <w:r>
        <w:rPr/>
        <w:t>out</w:t>
      </w:r>
      <w:r>
        <w:rPr>
          <w:spacing w:val="-9"/>
        </w:rPr>
        <w:t> </w:t>
      </w:r>
      <w:r>
        <w:rPr/>
        <w:t>the</w:t>
      </w:r>
      <w:r>
        <w:rPr>
          <w:spacing w:val="-8"/>
        </w:rPr>
        <w:t> </w:t>
      </w:r>
      <w:r>
        <w:rPr/>
        <w:t>similarities</w:t>
      </w:r>
      <w:r>
        <w:rPr>
          <w:spacing w:val="-8"/>
        </w:rPr>
        <w:t> </w:t>
      </w:r>
      <w:r>
        <w:rPr/>
        <w:t>between</w:t>
      </w:r>
      <w:r>
        <w:rPr>
          <w:spacing w:val="-8"/>
        </w:rPr>
        <w:t> </w:t>
      </w:r>
      <w:r>
        <w:rPr/>
        <w:t>traditional</w:t>
      </w:r>
      <w:r>
        <w:rPr>
          <w:spacing w:val="-8"/>
        </w:rPr>
        <w:t> </w:t>
      </w:r>
      <w:r>
        <w:rPr/>
        <w:t>(rule-based)</w:t>
      </w:r>
      <w:r>
        <w:rPr>
          <w:spacing w:val="-8"/>
        </w:rPr>
        <w:t> </w:t>
      </w:r>
      <w:r>
        <w:rPr/>
        <w:t>machine translation and </w:t>
      </w:r>
      <w:r>
        <w:rPr>
          <w:spacing w:val="-4"/>
        </w:rPr>
        <w:t>EBMT, </w:t>
      </w:r>
      <w:r>
        <w:rPr/>
        <w:t>Somers proposes an adapted version of the vauquois triangle </w:t>
      </w:r>
      <w:r>
        <w:rPr>
          <w:spacing w:val="-7"/>
        </w:rPr>
        <w:t>as </w:t>
      </w:r>
      <w:r>
        <w:rPr/>
        <w:t>shown in Figure </w:t>
      </w:r>
      <w:hyperlink w:history="true" w:anchor="_bookmark37">
        <w:r>
          <w:rPr/>
          <w:t>2.10.</w:t>
        </w:r>
      </w:hyperlink>
      <w:r>
        <w:rPr/>
        <w:t> The matching part replaces the analysis step, the selection of </w:t>
      </w:r>
      <w:r>
        <w:rPr>
          <w:spacing w:val="-4"/>
        </w:rPr>
        <w:t>the </w:t>
      </w:r>
      <w:r>
        <w:rPr/>
        <w:t>corresponding text parts in the target language replaces the transfer step and instead of generating</w:t>
      </w:r>
      <w:r>
        <w:rPr>
          <w:spacing w:val="-4"/>
        </w:rPr>
        <w:t> </w:t>
      </w:r>
      <w:r>
        <w:rPr/>
        <w:t>a</w:t>
      </w:r>
      <w:r>
        <w:rPr>
          <w:spacing w:val="-4"/>
        </w:rPr>
        <w:t> </w:t>
      </w:r>
      <w:r>
        <w:rPr/>
        <w:t>new</w:t>
      </w:r>
      <w:r>
        <w:rPr>
          <w:spacing w:val="-3"/>
        </w:rPr>
        <w:t> </w:t>
      </w:r>
      <w:r>
        <w:rPr/>
        <w:t>sentence</w:t>
      </w:r>
      <w:r>
        <w:rPr>
          <w:spacing w:val="-4"/>
        </w:rPr>
        <w:t> </w:t>
      </w:r>
      <w:r>
        <w:rPr/>
        <w:t>based</w:t>
      </w:r>
      <w:r>
        <w:rPr>
          <w:spacing w:val="-4"/>
        </w:rPr>
        <w:t> </w:t>
      </w:r>
      <w:r>
        <w:rPr/>
        <w:t>on</w:t>
      </w:r>
      <w:r>
        <w:rPr>
          <w:spacing w:val="-3"/>
        </w:rPr>
        <w:t> </w:t>
      </w:r>
      <w:r>
        <w:rPr/>
        <w:t>the</w:t>
      </w:r>
      <w:r>
        <w:rPr>
          <w:spacing w:val="-4"/>
        </w:rPr>
        <w:t> </w:t>
      </w:r>
      <w:r>
        <w:rPr/>
        <w:t>analysis</w:t>
      </w:r>
      <w:r>
        <w:rPr>
          <w:spacing w:val="-4"/>
        </w:rPr>
        <w:t> </w:t>
      </w:r>
      <w:r>
        <w:rPr/>
        <w:t>results,</w:t>
      </w:r>
      <w:r>
        <w:rPr>
          <w:spacing w:val="-3"/>
        </w:rPr>
        <w:t> </w:t>
      </w:r>
      <w:r>
        <w:rPr/>
        <w:t>these</w:t>
      </w:r>
      <w:r>
        <w:rPr>
          <w:spacing w:val="-4"/>
        </w:rPr>
        <w:t> </w:t>
      </w:r>
      <w:r>
        <w:rPr/>
        <w:t>fragments</w:t>
      </w:r>
      <w:r>
        <w:rPr>
          <w:spacing w:val="-3"/>
        </w:rPr>
        <w:t> </w:t>
      </w:r>
      <w:r>
        <w:rPr/>
        <w:t>are</w:t>
      </w:r>
      <w:r>
        <w:rPr>
          <w:spacing w:val="-4"/>
        </w:rPr>
        <w:t> </w:t>
      </w:r>
      <w:r>
        <w:rPr/>
        <w:t>combined</w:t>
      </w:r>
      <w:r>
        <w:rPr>
          <w:spacing w:val="-4"/>
        </w:rPr>
        <w:t> </w:t>
      </w:r>
      <w:r>
        <w:rPr/>
        <w:t>to the translated sentence </w:t>
      </w:r>
      <w:hyperlink w:history="true" w:anchor="_bookmark141">
        <w:r>
          <w:rPr/>
          <w:t>[32,</w:t>
        </w:r>
        <w:r>
          <w:rPr>
            <w:spacing w:val="-5"/>
          </w:rPr>
          <w:t> </w:t>
        </w:r>
      </w:hyperlink>
      <w:r>
        <w:rPr/>
        <w:t>p.117].</w:t>
      </w:r>
    </w:p>
    <w:p>
      <w:pPr>
        <w:spacing w:after="0" w:line="312" w:lineRule="auto"/>
        <w:jc w:val="both"/>
        <w:sectPr>
          <w:pgSz w:w="11910" w:h="16840"/>
          <w:pgMar w:header="0" w:footer="840" w:top="1140" w:bottom="1040" w:left="0" w:right="0"/>
        </w:sectPr>
      </w:pPr>
    </w:p>
    <w:p>
      <w:pPr>
        <w:spacing w:before="42"/>
        <w:ind w:left="572" w:right="567" w:firstLine="0"/>
        <w:jc w:val="center"/>
        <w:rPr>
          <w:rFonts w:ascii="Century"/>
          <w:sz w:val="16"/>
        </w:rPr>
      </w:pPr>
      <w:bookmarkStart w:name="_bookmark37" w:id="84"/>
      <w:bookmarkEnd w:id="84"/>
      <w:r>
        <w:rPr/>
      </w:r>
      <w:r>
        <w:rPr>
          <w:rFonts w:ascii="Century"/>
          <w:sz w:val="16"/>
        </w:rPr>
        <w:t>Interlingua</w:t>
      </w: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0"/>
        </w:rPr>
      </w:pPr>
    </w:p>
    <w:p>
      <w:pPr>
        <w:pStyle w:val="BodyText"/>
        <w:rPr>
          <w:rFonts w:ascii="Century"/>
          <w:sz w:val="27"/>
        </w:rPr>
      </w:pPr>
    </w:p>
    <w:p>
      <w:pPr>
        <w:tabs>
          <w:tab w:pos="5367" w:val="left" w:leader="none"/>
        </w:tabs>
        <w:spacing w:before="66"/>
        <w:ind w:left="0" w:right="0" w:firstLine="0"/>
        <w:jc w:val="center"/>
        <w:rPr>
          <w:rFonts w:ascii="Century"/>
          <w:sz w:val="16"/>
        </w:rPr>
      </w:pPr>
      <w:r>
        <w:rPr/>
        <w:pict>
          <v:group style="position:absolute;margin-left:201.150833pt;margin-top:-154.443039pt;width:194pt;height:163.450pt;mso-position-horizontal-relative:page;mso-position-vertical-relative:paragraph;z-index:-258712576" coordorigin="4023,-3089" coordsize="3880,3269">
            <v:shape style="position:absolute;left:4098;top:-3086;width:3714;height:3217" coordorigin="4098,-3086" coordsize="3714,3217" path="m5955,-3086l4098,131,7812,131,5955,-3086xe" filled="false" stroked="true" strokeweight=".329492pt" strokecolor="#000000">
              <v:path arrowok="t"/>
              <v:stroke dashstyle="solid"/>
            </v:shape>
            <v:line style="position:absolute" from="4113,125" to="5207,-1800" stroked="true" strokeweight="1.6475pt" strokecolor="#000000">
              <v:stroke dashstyle="solid"/>
            </v:line>
            <v:shape style="position:absolute;left:5121;top:-1823;width:128;height:103" type="#_x0000_t75" stroked="false">
              <v:imagedata r:id="rId11" o:title=""/>
            </v:shape>
            <v:line style="position:absolute" from="5310,-1879" to="6576,-1879" stroked="true" strokeweight="1.6475pt" strokecolor="#000000">
              <v:stroke dashstyle="solid"/>
            </v:line>
            <v:shape style="position:absolute;left:6532;top:-1937;width:55;height:116" coordorigin="6533,-1937" coordsize="55,116" path="m6533,-1937l6541,-1919,6557,-1901,6574,-1887,6587,-1879,6574,-1871,6557,-1857,6541,-1839,6533,-1821e" filled="false" stroked="true" strokeweight="1.318pt" strokecolor="#000000">
              <v:path arrowok="t"/>
              <v:stroke dashstyle="solid"/>
            </v:shape>
            <v:line style="position:absolute" from="6691,-1821" to="7785,104" stroked="true" strokeweight="1.6475pt" strokecolor="#000000">
              <v:stroke dashstyle="solid"/>
            </v:line>
            <v:shape style="position:absolute;left:7699;top:24;width:128;height:103" type="#_x0000_t75" stroked="false">
              <v:imagedata r:id="rId12" o:title=""/>
            </v:shape>
            <v:shape style="position:absolute;left:4138;top:-383;width:3613;height:533" coordorigin="4138,-383" coordsize="3613,533" path="m4138,150l4212,108,4285,68,4359,30,4432,-6,4505,-41,4578,-74,4651,-106,4724,-136,4797,-164,4869,-190,4942,-215,5015,-238,5087,-259,5160,-279,5232,-297,5304,-313,5376,-327,5449,-340,5521,-351,5593,-361,5665,-369,5737,-375,5809,-379,5881,-382,5953,-383,6024,-382,6096,-380,6168,-376,6240,-370,6312,-363,6383,-354,6455,-343,6527,-330,6599,-316,6671,-301,6742,-283,6814,-264,6886,-243,6958,-220,7030,-196,7102,-170,7174,-143,7246,-114,7318,-83,7390,-50,7462,-16,7534,20,7606,58,7679,97,7751,138e" filled="false" stroked="true" strokeweight="1.6475pt" strokecolor="#000000">
              <v:path arrowok="t"/>
              <v:stroke dashstyle="shortdot"/>
            </v:shape>
            <v:shape style="position:absolute;left:7670;top:52;width:103;height:128" type="#_x0000_t75" stroked="false">
              <v:imagedata r:id="rId13" o:title=""/>
            </v:shape>
            <v:shape style="position:absolute;left:4148;top:-2416;width:1207;height:165" type="#_x0000_t202" filled="false" stroked="false">
              <v:textbox inset="0,0,0,0">
                <w:txbxContent>
                  <w:p>
                    <w:pPr>
                      <w:spacing w:line="158" w:lineRule="exact" w:before="0"/>
                      <w:ind w:left="0" w:right="0" w:firstLine="0"/>
                      <w:jc w:val="left"/>
                      <w:rPr>
                        <w:rFonts w:ascii="Century"/>
                        <w:sz w:val="16"/>
                      </w:rPr>
                    </w:pPr>
                    <w:r>
                      <w:rPr>
                        <w:rFonts w:ascii="Century"/>
                        <w:w w:val="95"/>
                        <w:sz w:val="16"/>
                      </w:rPr>
                      <w:t>Source Semantic</w:t>
                    </w:r>
                  </w:p>
                </w:txbxContent>
              </v:textbox>
              <w10:wrap type="none"/>
            </v:shape>
            <v:shape style="position:absolute;left:6575;top:-2432;width:1202;height:165" type="#_x0000_t202" filled="false" stroked="false">
              <v:textbox inset="0,0,0,0">
                <w:txbxContent>
                  <w:p>
                    <w:pPr>
                      <w:spacing w:line="158" w:lineRule="exact" w:before="0"/>
                      <w:ind w:left="0" w:right="0" w:firstLine="0"/>
                      <w:jc w:val="left"/>
                      <w:rPr>
                        <w:rFonts w:ascii="Century"/>
                        <w:sz w:val="16"/>
                      </w:rPr>
                    </w:pPr>
                    <w:r>
                      <w:rPr>
                        <w:rFonts w:ascii="Century"/>
                        <w:spacing w:val="-3"/>
                        <w:sz w:val="16"/>
                      </w:rPr>
                      <w:t>Target</w:t>
                    </w:r>
                    <w:r>
                      <w:rPr>
                        <w:rFonts w:ascii="Century"/>
                        <w:spacing w:val="-23"/>
                        <w:sz w:val="16"/>
                      </w:rPr>
                      <w:t> </w:t>
                    </w:r>
                    <w:r>
                      <w:rPr>
                        <w:rFonts w:ascii="Century"/>
                        <w:sz w:val="16"/>
                      </w:rPr>
                      <w:t>Semantic</w:t>
                    </w:r>
                  </w:p>
                </w:txbxContent>
              </v:textbox>
              <w10:wrap type="none"/>
            </v:shape>
            <v:shape style="position:absolute;left:5579;top:-2106;width:770;height:165" type="#_x0000_t202" filled="false" stroked="false">
              <v:textbox inset="0,0,0,0">
                <w:txbxContent>
                  <w:p>
                    <w:pPr>
                      <w:spacing w:line="158" w:lineRule="exact" w:before="0"/>
                      <w:ind w:left="0" w:right="0" w:firstLine="0"/>
                      <w:jc w:val="left"/>
                      <w:rPr>
                        <w:rFonts w:ascii="Century"/>
                        <w:sz w:val="16"/>
                      </w:rPr>
                    </w:pPr>
                    <w:r>
                      <w:rPr>
                        <w:rFonts w:ascii="Century"/>
                        <w:w w:val="95"/>
                        <w:sz w:val="16"/>
                      </w:rPr>
                      <w:t>Alignment</w:t>
                    </w:r>
                  </w:p>
                </w:txbxContent>
              </v:textbox>
              <w10:wrap type="none"/>
            </v:shape>
            <v:shape style="position:absolute;left:4023;top:-1963;width:1051;height:165" type="#_x0000_t202" filled="false" stroked="false">
              <v:textbox inset="0,0,0,0">
                <w:txbxContent>
                  <w:p>
                    <w:pPr>
                      <w:spacing w:line="158" w:lineRule="exact" w:before="0"/>
                      <w:ind w:left="0" w:right="0" w:firstLine="0"/>
                      <w:jc w:val="left"/>
                      <w:rPr>
                        <w:rFonts w:ascii="Century"/>
                        <w:sz w:val="16"/>
                      </w:rPr>
                    </w:pPr>
                    <w:r>
                      <w:rPr>
                        <w:rFonts w:ascii="Century"/>
                        <w:sz w:val="16"/>
                      </w:rPr>
                      <w:t>Source</w:t>
                    </w:r>
                    <w:r>
                      <w:rPr>
                        <w:rFonts w:ascii="Century"/>
                        <w:spacing w:val="-25"/>
                        <w:sz w:val="16"/>
                      </w:rPr>
                      <w:t> </w:t>
                    </w:r>
                    <w:r>
                      <w:rPr>
                        <w:rFonts w:ascii="Century"/>
                        <w:sz w:val="16"/>
                      </w:rPr>
                      <w:t>Syntax</w:t>
                    </w:r>
                  </w:p>
                </w:txbxContent>
              </v:textbox>
              <w10:wrap type="none"/>
            </v:shape>
            <v:shape style="position:absolute;left:6857;top:-1963;width:1046;height:165" type="#_x0000_t202" filled="false" stroked="false">
              <v:textbox inset="0,0,0,0">
                <w:txbxContent>
                  <w:p>
                    <w:pPr>
                      <w:spacing w:line="158" w:lineRule="exact" w:before="0"/>
                      <w:ind w:left="0" w:right="0" w:firstLine="0"/>
                      <w:jc w:val="left"/>
                      <w:rPr>
                        <w:rFonts w:ascii="Century"/>
                        <w:sz w:val="16"/>
                      </w:rPr>
                    </w:pPr>
                    <w:r>
                      <w:rPr>
                        <w:rFonts w:ascii="Century"/>
                        <w:spacing w:val="-3"/>
                        <w:sz w:val="16"/>
                      </w:rPr>
                      <w:t>Target </w:t>
                    </w:r>
                    <w:r>
                      <w:rPr>
                        <w:rFonts w:ascii="Century"/>
                        <w:sz w:val="16"/>
                      </w:rPr>
                      <w:t>Syntax</w:t>
                    </w:r>
                  </w:p>
                </w:txbxContent>
              </v:textbox>
              <w10:wrap type="none"/>
            </v:shape>
            <v:shape style="position:absolute;left:5489;top:-577;width:952;height:165" type="#_x0000_t202" filled="false" stroked="false">
              <v:textbox inset="0,0,0,0">
                <w:txbxContent>
                  <w:p>
                    <w:pPr>
                      <w:spacing w:line="158" w:lineRule="exact" w:before="0"/>
                      <w:ind w:left="0" w:right="0" w:firstLine="0"/>
                      <w:jc w:val="left"/>
                      <w:rPr>
                        <w:rFonts w:ascii="Century"/>
                        <w:sz w:val="16"/>
                      </w:rPr>
                    </w:pPr>
                    <w:r>
                      <w:rPr>
                        <w:rFonts w:ascii="Century"/>
                        <w:sz w:val="16"/>
                      </w:rPr>
                      <w:t>Exact Match</w:t>
                    </w:r>
                  </w:p>
                </w:txbxContent>
              </v:textbox>
              <w10:wrap type="none"/>
            </v:shape>
            <w10:wrap type="none"/>
          </v:group>
        </w:pict>
      </w:r>
      <w:r>
        <w:rPr/>
        <w:pict>
          <v:shape style="position:absolute;margin-left:357.072369pt;margin-top:-25.934014pt;width:46.7pt;height:8.3pt;mso-position-horizontal-relative:page;mso-position-vertical-relative:paragraph;z-index:251749376;rotation:60" type="#_x0000_t136" fillcolor="#000000" stroked="f">
            <o:extrusion v:ext="view" autorotationcenter="t"/>
            <v:textpath style="font-family:&amp;quot;Century&amp;quot;;font-size:8pt;v-text-kern:t;mso-text-shadow:auto" string="Combination"/>
            <w10:wrap type="none"/>
          </v:shape>
        </w:pict>
      </w:r>
      <w:r>
        <w:rPr/>
        <w:pict>
          <v:shape style="position:absolute;margin-left:199.823196pt;margin-top:-32.23682pt;width:34.050pt;height:8.3pt;mso-position-horizontal-relative:page;mso-position-vertical-relative:paragraph;z-index:251750400;rotation:300" type="#_x0000_t136" fillcolor="#000000" stroked="f">
            <o:extrusion v:ext="view" autorotationcenter="t"/>
            <v:textpath style="font-family:&amp;quot;Century&amp;quot;;font-size:8pt;v-text-kern:t;mso-text-shadow:auto" string="Matching"/>
            <w10:wrap type="none"/>
          </v:shape>
        </w:pict>
      </w:r>
      <w:r>
        <w:rPr>
          <w:rFonts w:ascii="Century"/>
          <w:sz w:val="16"/>
        </w:rPr>
        <w:t>Source</w:t>
      </w:r>
      <w:r>
        <w:rPr>
          <w:rFonts w:ascii="Century"/>
          <w:spacing w:val="-15"/>
          <w:sz w:val="16"/>
        </w:rPr>
        <w:t> </w:t>
      </w:r>
      <w:r>
        <w:rPr>
          <w:rFonts w:ascii="Century"/>
          <w:sz w:val="16"/>
        </w:rPr>
        <w:t>Language</w:t>
        <w:tab/>
      </w:r>
      <w:r>
        <w:rPr>
          <w:rFonts w:ascii="Century"/>
          <w:spacing w:val="-3"/>
          <w:sz w:val="16"/>
        </w:rPr>
        <w:t>Target</w:t>
      </w:r>
      <w:r>
        <w:rPr>
          <w:rFonts w:ascii="Century"/>
          <w:spacing w:val="9"/>
          <w:sz w:val="16"/>
        </w:rPr>
        <w:t> </w:t>
      </w:r>
      <w:r>
        <w:rPr>
          <w:rFonts w:ascii="Century"/>
          <w:sz w:val="16"/>
        </w:rPr>
        <w:t>Language</w:t>
      </w:r>
    </w:p>
    <w:p>
      <w:pPr>
        <w:pStyle w:val="BodyText"/>
        <w:spacing w:before="8"/>
        <w:rPr>
          <w:rFonts w:ascii="Century"/>
          <w:sz w:val="15"/>
        </w:rPr>
      </w:pPr>
    </w:p>
    <w:p>
      <w:pPr>
        <w:pStyle w:val="BodyText"/>
        <w:spacing w:before="97"/>
        <w:ind w:left="495" w:right="567"/>
        <w:jc w:val="center"/>
      </w:pPr>
      <w:r>
        <w:rPr/>
        <w:t>Figure 2.10: Adapted version of the Vauquois Triangle </w:t>
      </w:r>
      <w:hyperlink w:history="true" w:anchor="_bookmark141">
        <w:r>
          <w:rPr/>
          <w:t>[32, </w:t>
        </w:r>
      </w:hyperlink>
      <w:r>
        <w:rPr/>
        <w:t>p.117].</w:t>
      </w:r>
    </w:p>
    <w:p>
      <w:pPr>
        <w:pStyle w:val="BodyText"/>
        <w:rPr>
          <w:sz w:val="28"/>
        </w:rPr>
      </w:pPr>
    </w:p>
    <w:p>
      <w:pPr>
        <w:pStyle w:val="BodyText"/>
        <w:spacing w:before="5"/>
        <w:rPr>
          <w:sz w:val="33"/>
        </w:rPr>
      </w:pPr>
    </w:p>
    <w:p>
      <w:pPr>
        <w:pStyle w:val="BodyText"/>
        <w:spacing w:line="312" w:lineRule="auto" w:before="1"/>
        <w:ind w:left="1700" w:right="1698"/>
        <w:jc w:val="both"/>
      </w:pPr>
      <w:r>
        <w:rPr/>
        <w:t>The</w:t>
      </w:r>
      <w:r>
        <w:rPr>
          <w:spacing w:val="-12"/>
        </w:rPr>
        <w:t> </w:t>
      </w:r>
      <w:r>
        <w:rPr/>
        <w:t>main</w:t>
      </w:r>
      <w:r>
        <w:rPr>
          <w:spacing w:val="-12"/>
        </w:rPr>
        <w:t> </w:t>
      </w:r>
      <w:r>
        <w:rPr/>
        <w:t>challenge</w:t>
      </w:r>
      <w:r>
        <w:rPr>
          <w:spacing w:val="-11"/>
        </w:rPr>
        <w:t> </w:t>
      </w:r>
      <w:r>
        <w:rPr/>
        <w:t>that</w:t>
      </w:r>
      <w:r>
        <w:rPr>
          <w:spacing w:val="-11"/>
        </w:rPr>
        <w:t> </w:t>
      </w:r>
      <w:r>
        <w:rPr/>
        <w:t>EBMT</w:t>
      </w:r>
      <w:r>
        <w:rPr>
          <w:spacing w:val="-12"/>
        </w:rPr>
        <w:t> </w:t>
      </w:r>
      <w:r>
        <w:rPr/>
        <w:t>systems</w:t>
      </w:r>
      <w:r>
        <w:rPr>
          <w:spacing w:val="-11"/>
        </w:rPr>
        <w:t> </w:t>
      </w:r>
      <w:r>
        <w:rPr/>
        <w:t>face,</w:t>
      </w:r>
      <w:r>
        <w:rPr>
          <w:spacing w:val="-11"/>
        </w:rPr>
        <w:t> </w:t>
      </w:r>
      <w:r>
        <w:rPr/>
        <w:t>is</w:t>
      </w:r>
      <w:r>
        <w:rPr>
          <w:spacing w:val="-11"/>
        </w:rPr>
        <w:t> </w:t>
      </w:r>
      <w:r>
        <w:rPr/>
        <w:t>the</w:t>
      </w:r>
      <w:r>
        <w:rPr>
          <w:spacing w:val="-12"/>
        </w:rPr>
        <w:t> </w:t>
      </w:r>
      <w:r>
        <w:rPr/>
        <w:t>need</w:t>
      </w:r>
      <w:r>
        <w:rPr>
          <w:spacing w:val="-11"/>
        </w:rPr>
        <w:t> </w:t>
      </w:r>
      <w:r>
        <w:rPr/>
        <w:t>of</w:t>
      </w:r>
      <w:r>
        <w:rPr>
          <w:spacing w:val="-11"/>
        </w:rPr>
        <w:t> </w:t>
      </w:r>
      <w:r>
        <w:rPr/>
        <w:t>a</w:t>
      </w:r>
      <w:r>
        <w:rPr>
          <w:spacing w:val="-11"/>
        </w:rPr>
        <w:t> </w:t>
      </w:r>
      <w:r>
        <w:rPr/>
        <w:t>suitable</w:t>
      </w:r>
      <w:r>
        <w:rPr>
          <w:spacing w:val="-13"/>
        </w:rPr>
        <w:t> </w:t>
      </w:r>
      <w:r>
        <w:rPr/>
        <w:t>database</w:t>
      </w:r>
      <w:r>
        <w:rPr>
          <w:spacing w:val="-11"/>
        </w:rPr>
        <w:t> </w:t>
      </w:r>
      <w:r>
        <w:rPr/>
        <w:t>containing a</w:t>
      </w:r>
      <w:r>
        <w:rPr>
          <w:spacing w:val="-15"/>
        </w:rPr>
        <w:t> </w:t>
      </w:r>
      <w:r>
        <w:rPr/>
        <w:t>bilingual</w:t>
      </w:r>
      <w:r>
        <w:rPr>
          <w:spacing w:val="-14"/>
        </w:rPr>
        <w:t> </w:t>
      </w:r>
      <w:r>
        <w:rPr/>
        <w:t>example</w:t>
      </w:r>
      <w:r>
        <w:rPr>
          <w:spacing w:val="-14"/>
        </w:rPr>
        <w:t> </w:t>
      </w:r>
      <w:r>
        <w:rPr/>
        <w:t>set.</w:t>
      </w:r>
      <w:r>
        <w:rPr>
          <w:spacing w:val="5"/>
        </w:rPr>
        <w:t> </w:t>
      </w:r>
      <w:r>
        <w:rPr/>
        <w:t>Somers</w:t>
      </w:r>
      <w:r>
        <w:rPr>
          <w:spacing w:val="-14"/>
        </w:rPr>
        <w:t> </w:t>
      </w:r>
      <w:r>
        <w:rPr/>
        <w:t>notes</w:t>
      </w:r>
      <w:r>
        <w:rPr>
          <w:spacing w:val="-15"/>
        </w:rPr>
        <w:t> </w:t>
      </w:r>
      <w:r>
        <w:rPr/>
        <w:t>that</w:t>
      </w:r>
      <w:r>
        <w:rPr>
          <w:spacing w:val="-14"/>
        </w:rPr>
        <w:t> </w:t>
      </w:r>
      <w:r>
        <w:rPr/>
        <w:t>choosing</w:t>
      </w:r>
      <w:r>
        <w:rPr>
          <w:spacing w:val="-14"/>
        </w:rPr>
        <w:t> </w:t>
      </w:r>
      <w:r>
        <w:rPr/>
        <w:t>a</w:t>
      </w:r>
      <w:r>
        <w:rPr>
          <w:spacing w:val="-15"/>
        </w:rPr>
        <w:t> </w:t>
      </w:r>
      <w:r>
        <w:rPr/>
        <w:t>sublanguage</w:t>
      </w:r>
      <w:r>
        <w:rPr>
          <w:spacing w:val="-14"/>
        </w:rPr>
        <w:t> </w:t>
      </w:r>
      <w:r>
        <w:rPr/>
        <w:t>corpus</w:t>
      </w:r>
      <w:r>
        <w:rPr>
          <w:spacing w:val="-14"/>
        </w:rPr>
        <w:t> </w:t>
      </w:r>
      <w:r>
        <w:rPr/>
        <w:t>that</w:t>
      </w:r>
      <w:r>
        <w:rPr>
          <w:spacing w:val="-15"/>
        </w:rPr>
        <w:t> </w:t>
      </w:r>
      <w:r>
        <w:rPr/>
        <w:t>is</w:t>
      </w:r>
      <w:r>
        <w:rPr>
          <w:spacing w:val="-14"/>
        </w:rPr>
        <w:t> </w:t>
      </w:r>
      <w:r>
        <w:rPr/>
        <w:t>specified on</w:t>
      </w:r>
      <w:r>
        <w:rPr>
          <w:spacing w:val="-6"/>
        </w:rPr>
        <w:t> </w:t>
      </w:r>
      <w:r>
        <w:rPr/>
        <w:t>a</w:t>
      </w:r>
      <w:r>
        <w:rPr>
          <w:spacing w:val="-7"/>
        </w:rPr>
        <w:t> </w:t>
      </w:r>
      <w:r>
        <w:rPr/>
        <w:t>certain</w:t>
      </w:r>
      <w:r>
        <w:rPr>
          <w:spacing w:val="-6"/>
        </w:rPr>
        <w:t> </w:t>
      </w:r>
      <w:r>
        <w:rPr/>
        <w:t>domain</w:t>
      </w:r>
      <w:r>
        <w:rPr>
          <w:spacing w:val="-6"/>
        </w:rPr>
        <w:t> </w:t>
      </w:r>
      <w:r>
        <w:rPr/>
        <w:t>for</w:t>
      </w:r>
      <w:r>
        <w:rPr>
          <w:spacing w:val="-6"/>
        </w:rPr>
        <w:t> </w:t>
      </w:r>
      <w:r>
        <w:rPr/>
        <w:t>example,</w:t>
      </w:r>
      <w:r>
        <w:rPr>
          <w:spacing w:val="-6"/>
        </w:rPr>
        <w:t> </w:t>
      </w:r>
      <w:r>
        <w:rPr/>
        <w:t>can</w:t>
      </w:r>
      <w:r>
        <w:rPr>
          <w:spacing w:val="-6"/>
        </w:rPr>
        <w:t> </w:t>
      </w:r>
      <w:r>
        <w:rPr/>
        <w:t>greatly</w:t>
      </w:r>
      <w:r>
        <w:rPr>
          <w:spacing w:val="-6"/>
        </w:rPr>
        <w:t> </w:t>
      </w:r>
      <w:r>
        <w:rPr/>
        <w:t>benefit</w:t>
      </w:r>
      <w:r>
        <w:rPr>
          <w:spacing w:val="-6"/>
        </w:rPr>
        <w:t> </w:t>
      </w:r>
      <w:r>
        <w:rPr/>
        <w:t>the</w:t>
      </w:r>
      <w:r>
        <w:rPr>
          <w:spacing w:val="-7"/>
        </w:rPr>
        <w:t> </w:t>
      </w:r>
      <w:r>
        <w:rPr/>
        <w:t>translation</w:t>
      </w:r>
      <w:r>
        <w:rPr>
          <w:spacing w:val="-6"/>
        </w:rPr>
        <w:t> </w:t>
      </w:r>
      <w:r>
        <w:rPr/>
        <w:t>quality.</w:t>
      </w:r>
      <w:r>
        <w:rPr>
          <w:spacing w:val="7"/>
        </w:rPr>
        <w:t> </w:t>
      </w:r>
      <w:r>
        <w:rPr/>
        <w:t>Furthermore, the central points of concern about the example set are the text fragment length and the data</w:t>
      </w:r>
      <w:r>
        <w:rPr>
          <w:spacing w:val="-13"/>
        </w:rPr>
        <w:t> </w:t>
      </w:r>
      <w:r>
        <w:rPr/>
        <w:t>set</w:t>
      </w:r>
      <w:r>
        <w:rPr>
          <w:spacing w:val="-13"/>
        </w:rPr>
        <w:t> </w:t>
      </w:r>
      <w:r>
        <w:rPr/>
        <w:t>size.</w:t>
      </w:r>
      <w:r>
        <w:rPr>
          <w:spacing w:val="8"/>
        </w:rPr>
        <w:t> </w:t>
      </w:r>
      <w:r>
        <w:rPr/>
        <w:t>Nirenburg</w:t>
      </w:r>
      <w:r>
        <w:rPr>
          <w:spacing w:val="-13"/>
        </w:rPr>
        <w:t> </w:t>
      </w:r>
      <w:r>
        <w:rPr/>
        <w:t>et</w:t>
      </w:r>
      <w:r>
        <w:rPr>
          <w:spacing w:val="-13"/>
        </w:rPr>
        <w:t> </w:t>
      </w:r>
      <w:r>
        <w:rPr/>
        <w:t>al.</w:t>
      </w:r>
      <w:r>
        <w:rPr>
          <w:spacing w:val="8"/>
        </w:rPr>
        <w:t> </w:t>
      </w:r>
      <w:r>
        <w:rPr/>
        <w:t>state</w:t>
      </w:r>
      <w:r>
        <w:rPr>
          <w:spacing w:val="-13"/>
        </w:rPr>
        <w:t> </w:t>
      </w:r>
      <w:r>
        <w:rPr/>
        <w:t>that</w:t>
      </w:r>
      <w:r>
        <w:rPr>
          <w:spacing w:val="-12"/>
        </w:rPr>
        <w:t> </w:t>
      </w:r>
      <w:r>
        <w:rPr/>
        <w:t>the</w:t>
      </w:r>
      <w:r>
        <w:rPr>
          <w:spacing w:val="-13"/>
        </w:rPr>
        <w:t> </w:t>
      </w:r>
      <w:r>
        <w:rPr/>
        <w:t>choice</w:t>
      </w:r>
      <w:r>
        <w:rPr>
          <w:spacing w:val="-13"/>
        </w:rPr>
        <w:t> </w:t>
      </w:r>
      <w:r>
        <w:rPr/>
        <w:t>on</w:t>
      </w:r>
      <w:r>
        <w:rPr>
          <w:spacing w:val="-12"/>
        </w:rPr>
        <w:t> </w:t>
      </w:r>
      <w:r>
        <w:rPr/>
        <w:t>the</w:t>
      </w:r>
      <w:r>
        <w:rPr>
          <w:spacing w:val="-13"/>
        </w:rPr>
        <w:t> </w:t>
      </w:r>
      <w:r>
        <w:rPr/>
        <w:t>example</w:t>
      </w:r>
      <w:r>
        <w:rPr>
          <w:spacing w:val="-12"/>
        </w:rPr>
        <w:t> </w:t>
      </w:r>
      <w:r>
        <w:rPr/>
        <w:t>length</w:t>
      </w:r>
      <w:r>
        <w:rPr>
          <w:spacing w:val="-13"/>
        </w:rPr>
        <w:t> </w:t>
      </w:r>
      <w:r>
        <w:rPr/>
        <w:t>is</w:t>
      </w:r>
      <w:r>
        <w:rPr>
          <w:spacing w:val="-13"/>
        </w:rPr>
        <w:t> </w:t>
      </w:r>
      <w:r>
        <w:rPr/>
        <w:t>always</w:t>
      </w:r>
      <w:r>
        <w:rPr>
          <w:spacing w:val="-12"/>
        </w:rPr>
        <w:t> </w:t>
      </w:r>
      <w:r>
        <w:rPr/>
        <w:t>a</w:t>
      </w:r>
      <w:r>
        <w:rPr>
          <w:spacing w:val="-13"/>
        </w:rPr>
        <w:t> </w:t>
      </w:r>
      <w:r>
        <w:rPr/>
        <w:t>trade- off.</w:t>
      </w:r>
      <w:r>
        <w:rPr>
          <w:spacing w:val="6"/>
        </w:rPr>
        <w:t> </w:t>
      </w:r>
      <w:r>
        <w:rPr/>
        <w:t>The</w:t>
      </w:r>
      <w:r>
        <w:rPr>
          <w:spacing w:val="-10"/>
        </w:rPr>
        <w:t> </w:t>
      </w:r>
      <w:r>
        <w:rPr/>
        <w:t>longer</w:t>
      </w:r>
      <w:r>
        <w:rPr>
          <w:spacing w:val="-11"/>
        </w:rPr>
        <w:t> </w:t>
      </w:r>
      <w:r>
        <w:rPr/>
        <w:t>the</w:t>
      </w:r>
      <w:r>
        <w:rPr>
          <w:spacing w:val="-10"/>
        </w:rPr>
        <w:t> </w:t>
      </w:r>
      <w:r>
        <w:rPr/>
        <w:t>data</w:t>
      </w:r>
      <w:r>
        <w:rPr>
          <w:spacing w:val="-10"/>
        </w:rPr>
        <w:t> </w:t>
      </w:r>
      <w:r>
        <w:rPr/>
        <w:t>point,</w:t>
      </w:r>
      <w:r>
        <w:rPr>
          <w:spacing w:val="-9"/>
        </w:rPr>
        <w:t> </w:t>
      </w:r>
      <w:r>
        <w:rPr/>
        <w:t>the</w:t>
      </w:r>
      <w:r>
        <w:rPr>
          <w:spacing w:val="-10"/>
        </w:rPr>
        <w:t> </w:t>
      </w:r>
      <w:r>
        <w:rPr/>
        <w:t>lower</w:t>
      </w:r>
      <w:r>
        <w:rPr>
          <w:spacing w:val="-11"/>
        </w:rPr>
        <w:t> </w:t>
      </w:r>
      <w:r>
        <w:rPr/>
        <w:t>the</w:t>
      </w:r>
      <w:r>
        <w:rPr>
          <w:spacing w:val="-10"/>
        </w:rPr>
        <w:t> </w:t>
      </w:r>
      <w:r>
        <w:rPr/>
        <w:t>probability</w:t>
      </w:r>
      <w:r>
        <w:rPr>
          <w:spacing w:val="-10"/>
        </w:rPr>
        <w:t> </w:t>
      </w:r>
      <w:r>
        <w:rPr/>
        <w:t>of</w:t>
      </w:r>
      <w:r>
        <w:rPr>
          <w:spacing w:val="-10"/>
        </w:rPr>
        <w:t> </w:t>
      </w:r>
      <w:r>
        <w:rPr/>
        <w:t>finding</w:t>
      </w:r>
      <w:r>
        <w:rPr>
          <w:spacing w:val="-10"/>
        </w:rPr>
        <w:t> </w:t>
      </w:r>
      <w:r>
        <w:rPr/>
        <w:t>a</w:t>
      </w:r>
      <w:r>
        <w:rPr>
          <w:spacing w:val="-11"/>
        </w:rPr>
        <w:t> </w:t>
      </w:r>
      <w:r>
        <w:rPr/>
        <w:t>match,</w:t>
      </w:r>
      <w:r>
        <w:rPr>
          <w:spacing w:val="-9"/>
        </w:rPr>
        <w:t> </w:t>
      </w:r>
      <w:r>
        <w:rPr/>
        <w:t>thus</w:t>
      </w:r>
      <w:r>
        <w:rPr>
          <w:spacing w:val="-10"/>
        </w:rPr>
        <w:t> </w:t>
      </w:r>
      <w:r>
        <w:rPr/>
        <w:t>rendering the data point useless, but the shorter the entry the higher the risk of falsely assigning it to not actually matching fragments </w:t>
      </w:r>
      <w:hyperlink w:history="true" w:anchor="_bookmark142">
        <w:r>
          <w:rPr/>
          <w:t>[33, </w:t>
        </w:r>
      </w:hyperlink>
      <w:r>
        <w:rPr/>
        <w:t>p.48]. The most commonly used fragment</w:t>
      </w:r>
      <w:r>
        <w:rPr>
          <w:spacing w:val="-32"/>
        </w:rPr>
        <w:t> </w:t>
      </w:r>
      <w:r>
        <w:rPr>
          <w:spacing w:val="-3"/>
        </w:rPr>
        <w:t>length </w:t>
      </w:r>
      <w:r>
        <w:rPr/>
        <w:t>is the sentence level. This is not necessarily due to that being the best length, but rather because sentence endings are easy to determine and split a text on. The size of the </w:t>
      </w:r>
      <w:r>
        <w:rPr>
          <w:spacing w:val="-6"/>
        </w:rPr>
        <w:t>ex- </w:t>
      </w:r>
      <w:r>
        <w:rPr/>
        <w:t>ample set is a more straightforward problem. It is generally agreed that more examples lead to better results, although, as mentioned above the focus on a specific domain </w:t>
      </w:r>
      <w:r>
        <w:rPr>
          <w:spacing w:val="-5"/>
        </w:rPr>
        <w:t>can </w:t>
      </w:r>
      <w:r>
        <w:rPr/>
        <w:t>still be advantageous </w:t>
      </w:r>
      <w:r>
        <w:rPr>
          <w:spacing w:val="-3"/>
        </w:rPr>
        <w:t>even </w:t>
      </w:r>
      <w:r>
        <w:rPr/>
        <w:t>compared to a bigger example set. Furthermore, it is assumed that</w:t>
      </w:r>
      <w:r>
        <w:rPr>
          <w:spacing w:val="-16"/>
        </w:rPr>
        <w:t> </w:t>
      </w:r>
      <w:r>
        <w:rPr/>
        <w:t>at</w:t>
      </w:r>
      <w:r>
        <w:rPr>
          <w:spacing w:val="-15"/>
        </w:rPr>
        <w:t> </w:t>
      </w:r>
      <w:r>
        <w:rPr/>
        <w:t>some</w:t>
      </w:r>
      <w:r>
        <w:rPr>
          <w:spacing w:val="-15"/>
        </w:rPr>
        <w:t> </w:t>
      </w:r>
      <w:r>
        <w:rPr/>
        <w:t>point</w:t>
      </w:r>
      <w:r>
        <w:rPr>
          <w:spacing w:val="-15"/>
        </w:rPr>
        <w:t> </w:t>
      </w:r>
      <w:r>
        <w:rPr/>
        <w:t>the</w:t>
      </w:r>
      <w:r>
        <w:rPr>
          <w:spacing w:val="-15"/>
        </w:rPr>
        <w:t> </w:t>
      </w:r>
      <w:r>
        <w:rPr/>
        <w:t>benefit</w:t>
      </w:r>
      <w:r>
        <w:rPr>
          <w:spacing w:val="-16"/>
        </w:rPr>
        <w:t> </w:t>
      </w:r>
      <w:r>
        <w:rPr/>
        <w:t>by</w:t>
      </w:r>
      <w:r>
        <w:rPr>
          <w:spacing w:val="-15"/>
        </w:rPr>
        <w:t> </w:t>
      </w:r>
      <w:r>
        <w:rPr/>
        <w:t>adding</w:t>
      </w:r>
      <w:r>
        <w:rPr>
          <w:spacing w:val="-15"/>
        </w:rPr>
        <w:t> </w:t>
      </w:r>
      <w:r>
        <w:rPr/>
        <w:t>new</w:t>
      </w:r>
      <w:r>
        <w:rPr>
          <w:spacing w:val="-15"/>
        </w:rPr>
        <w:t> </w:t>
      </w:r>
      <w:r>
        <w:rPr/>
        <w:t>examples</w:t>
      </w:r>
      <w:r>
        <w:rPr>
          <w:spacing w:val="-15"/>
        </w:rPr>
        <w:t> </w:t>
      </w:r>
      <w:r>
        <w:rPr/>
        <w:t>to</w:t>
      </w:r>
      <w:r>
        <w:rPr>
          <w:spacing w:val="-15"/>
        </w:rPr>
        <w:t> </w:t>
      </w:r>
      <w:r>
        <w:rPr/>
        <w:t>the</w:t>
      </w:r>
      <w:r>
        <w:rPr>
          <w:spacing w:val="-16"/>
        </w:rPr>
        <w:t> </w:t>
      </w:r>
      <w:r>
        <w:rPr/>
        <w:t>data</w:t>
      </w:r>
      <w:r>
        <w:rPr>
          <w:spacing w:val="-15"/>
        </w:rPr>
        <w:t> </w:t>
      </w:r>
      <w:r>
        <w:rPr/>
        <w:t>set</w:t>
      </w:r>
      <w:r>
        <w:rPr>
          <w:spacing w:val="-15"/>
        </w:rPr>
        <w:t> </w:t>
      </w:r>
      <w:r>
        <w:rPr/>
        <w:t>stagnates</w:t>
      </w:r>
      <w:r>
        <w:rPr>
          <w:spacing w:val="-15"/>
        </w:rPr>
        <w:t> </w:t>
      </w:r>
      <w:hyperlink w:history="true" w:anchor="_bookmark141">
        <w:r>
          <w:rPr/>
          <w:t>[32,</w:t>
        </w:r>
        <w:r>
          <w:rPr>
            <w:spacing w:val="-13"/>
          </w:rPr>
          <w:t> </w:t>
        </w:r>
      </w:hyperlink>
      <w:r>
        <w:rPr/>
        <w:t>p.119].</w:t>
      </w:r>
    </w:p>
    <w:p>
      <w:pPr>
        <w:pStyle w:val="BodyText"/>
        <w:spacing w:before="10"/>
        <w:rPr>
          <w:sz w:val="30"/>
        </w:rPr>
      </w:pPr>
    </w:p>
    <w:p>
      <w:pPr>
        <w:pStyle w:val="Heading3"/>
        <w:ind w:left="1700" w:firstLine="0"/>
        <w:jc w:val="both"/>
      </w:pPr>
      <w:r>
        <w:rPr/>
        <w:t>Statistical Approach</w:t>
      </w:r>
    </w:p>
    <w:p>
      <w:pPr>
        <w:pStyle w:val="BodyText"/>
        <w:spacing w:line="312" w:lineRule="auto" w:before="83"/>
        <w:ind w:left="1700" w:right="1698"/>
        <w:jc w:val="both"/>
      </w:pPr>
      <w:r>
        <w:rPr/>
        <w:t>The statistical machine learning approach is part of the </w:t>
      </w:r>
      <w:r>
        <w:rPr>
          <w:spacing w:val="-4"/>
        </w:rPr>
        <w:t>EBMT, </w:t>
      </w:r>
      <w:r>
        <w:rPr/>
        <w:t>since it uses a data set  of already translated fragments. It was first proposed by Peter Brown at the second </w:t>
      </w:r>
      <w:r>
        <w:rPr>
          <w:spacing w:val="-4"/>
        </w:rPr>
        <w:t>TMI </w:t>
      </w:r>
      <w:r>
        <w:rPr/>
        <w:t>conference at Carnegie Mellon </w:t>
      </w:r>
      <w:r>
        <w:rPr>
          <w:spacing w:val="-3"/>
        </w:rPr>
        <w:t>University, </w:t>
      </w:r>
      <w:r>
        <w:rPr/>
        <w:t>where he presented the “purely statistical” approach for translating text from a source language to a target language. The difference to other EBMT methods lies in the fact that statistical approaches try to find patterns in the data set, calculate probabilities and make intelligent conclusions based on the results </w:t>
      </w:r>
      <w:hyperlink w:history="true" w:anchor="_bookmark141">
        <w:r>
          <w:rPr/>
          <w:t>[32,</w:t>
        </w:r>
        <w:r>
          <w:rPr>
            <w:spacing w:val="-2"/>
          </w:rPr>
          <w:t> </w:t>
        </w:r>
      </w:hyperlink>
      <w:r>
        <w:rPr/>
        <w:t>p.126].</w:t>
      </w:r>
    </w:p>
    <w:p>
      <w:pPr>
        <w:spacing w:after="0" w:line="312" w:lineRule="auto"/>
        <w:jc w:val="both"/>
        <w:sectPr>
          <w:pgSz w:w="11910" w:h="16840"/>
          <w:pgMar w:header="0" w:footer="840" w:top="1140" w:bottom="1040" w:left="0" w:right="0"/>
        </w:sectPr>
      </w:pPr>
    </w:p>
    <w:p>
      <w:pPr>
        <w:pStyle w:val="Heading2"/>
        <w:numPr>
          <w:ilvl w:val="1"/>
          <w:numId w:val="10"/>
        </w:numPr>
        <w:tabs>
          <w:tab w:pos="2328" w:val="left" w:leader="none"/>
          <w:tab w:pos="2329" w:val="left" w:leader="none"/>
        </w:tabs>
        <w:spacing w:line="240" w:lineRule="auto" w:before="93" w:after="0"/>
        <w:ind w:left="2328" w:right="0" w:hanging="629"/>
        <w:jc w:val="left"/>
      </w:pPr>
      <w:bookmarkStart w:name="Evaluation of Machine Translation " w:id="85"/>
      <w:bookmarkEnd w:id="85"/>
      <w:r>
        <w:rPr>
          <w:b w:val="0"/>
        </w:rPr>
      </w:r>
      <w:bookmarkStart w:name="_bookmark38" w:id="86"/>
      <w:bookmarkEnd w:id="86"/>
      <w:r>
        <w:rPr>
          <w:b w:val="0"/>
        </w:rPr>
      </w:r>
      <w:bookmarkStart w:name="_bookmark38" w:id="87"/>
      <w:bookmarkEnd w:id="87"/>
      <w:r>
        <w:rPr/>
        <w:t>E</w:t>
      </w:r>
      <w:r>
        <w:rPr/>
        <w:t>valuation of Machine</w:t>
      </w:r>
      <w:r>
        <w:rPr>
          <w:spacing w:val="-5"/>
        </w:rPr>
        <w:t> </w:t>
      </w:r>
      <w:r>
        <w:rPr/>
        <w:t>Translation</w:t>
      </w:r>
    </w:p>
    <w:p>
      <w:pPr>
        <w:pStyle w:val="BodyText"/>
        <w:spacing w:line="312" w:lineRule="auto" w:before="322"/>
        <w:ind w:left="1700" w:right="1698"/>
        <w:jc w:val="both"/>
      </w:pPr>
      <w:r>
        <w:rPr>
          <w:spacing w:val="-3"/>
        </w:rPr>
        <w:t>With </w:t>
      </w:r>
      <w:r>
        <w:rPr/>
        <w:t>the emergence of the field of machine translation, the problem of evaluating MT systems appeared as well. Without a proper approach to determine the quality of a trans- lation</w:t>
      </w:r>
      <w:r>
        <w:rPr>
          <w:spacing w:val="-10"/>
        </w:rPr>
        <w:t> </w:t>
      </w:r>
      <w:r>
        <w:rPr/>
        <w:t>machine,</w:t>
      </w:r>
      <w:r>
        <w:rPr>
          <w:spacing w:val="-9"/>
        </w:rPr>
        <w:t> </w:t>
      </w:r>
      <w:r>
        <w:rPr/>
        <w:t>there</w:t>
      </w:r>
      <w:r>
        <w:rPr>
          <w:spacing w:val="-10"/>
        </w:rPr>
        <w:t> </w:t>
      </w:r>
      <w:r>
        <w:rPr/>
        <w:t>was</w:t>
      </w:r>
      <w:r>
        <w:rPr>
          <w:spacing w:val="-10"/>
        </w:rPr>
        <w:t> </w:t>
      </w:r>
      <w:r>
        <w:rPr/>
        <w:t>no</w:t>
      </w:r>
      <w:r>
        <w:rPr>
          <w:spacing w:val="-10"/>
        </w:rPr>
        <w:t> </w:t>
      </w:r>
      <w:r>
        <w:rPr/>
        <w:t>point</w:t>
      </w:r>
      <w:r>
        <w:rPr>
          <w:spacing w:val="-10"/>
        </w:rPr>
        <w:t> </w:t>
      </w:r>
      <w:r>
        <w:rPr/>
        <w:t>for</w:t>
      </w:r>
      <w:r>
        <w:rPr>
          <w:spacing w:val="-10"/>
        </w:rPr>
        <w:t> </w:t>
      </w:r>
      <w:r>
        <w:rPr/>
        <w:t>further</w:t>
      </w:r>
      <w:r>
        <w:rPr>
          <w:spacing w:val="-10"/>
        </w:rPr>
        <w:t> </w:t>
      </w:r>
      <w:r>
        <w:rPr/>
        <w:t>research.</w:t>
      </w:r>
      <w:r>
        <w:rPr>
          <w:spacing w:val="7"/>
        </w:rPr>
        <w:t> </w:t>
      </w:r>
      <w:r>
        <w:rPr/>
        <w:t>The</w:t>
      </w:r>
      <w:r>
        <w:rPr>
          <w:spacing w:val="-10"/>
        </w:rPr>
        <w:t> </w:t>
      </w:r>
      <w:r>
        <w:rPr/>
        <w:t>first</w:t>
      </w:r>
      <w:r>
        <w:rPr>
          <w:spacing w:val="-10"/>
        </w:rPr>
        <w:t> </w:t>
      </w:r>
      <w:r>
        <w:rPr/>
        <w:t>evaluation</w:t>
      </w:r>
      <w:r>
        <w:rPr>
          <w:spacing w:val="-10"/>
        </w:rPr>
        <w:t> </w:t>
      </w:r>
      <w:r>
        <w:rPr/>
        <w:t>attempts</w:t>
      </w:r>
      <w:r>
        <w:rPr>
          <w:spacing w:val="-10"/>
        </w:rPr>
        <w:t> </w:t>
      </w:r>
      <w:r>
        <w:rPr>
          <w:spacing w:val="-4"/>
        </w:rPr>
        <w:t>were </w:t>
      </w:r>
      <w:r>
        <w:rPr/>
        <w:t>human-based,</w:t>
      </w:r>
      <w:r>
        <w:rPr>
          <w:spacing w:val="-14"/>
        </w:rPr>
        <w:t> </w:t>
      </w:r>
      <w:r>
        <w:rPr/>
        <w:t>manual</w:t>
      </w:r>
      <w:r>
        <w:rPr>
          <w:spacing w:val="-15"/>
        </w:rPr>
        <w:t> </w:t>
      </w:r>
      <w:r>
        <w:rPr/>
        <w:t>metrics.</w:t>
      </w:r>
      <w:r>
        <w:rPr>
          <w:spacing w:val="6"/>
        </w:rPr>
        <w:t> </w:t>
      </w:r>
      <w:r>
        <w:rPr/>
        <w:t>Dorr</w:t>
      </w:r>
      <w:r>
        <w:rPr>
          <w:spacing w:val="-15"/>
        </w:rPr>
        <w:t> </w:t>
      </w:r>
      <w:r>
        <w:rPr/>
        <w:t>et</w:t>
      </w:r>
      <w:r>
        <w:rPr>
          <w:spacing w:val="-16"/>
        </w:rPr>
        <w:t> </w:t>
      </w:r>
      <w:r>
        <w:rPr/>
        <w:t>al.</w:t>
      </w:r>
      <w:r>
        <w:rPr>
          <w:spacing w:val="6"/>
        </w:rPr>
        <w:t> </w:t>
      </w:r>
      <w:r>
        <w:rPr/>
        <w:t>note</w:t>
      </w:r>
      <w:r>
        <w:rPr>
          <w:spacing w:val="-15"/>
        </w:rPr>
        <w:t> </w:t>
      </w:r>
      <w:r>
        <w:rPr/>
        <w:t>that</w:t>
      </w:r>
      <w:r>
        <w:rPr>
          <w:spacing w:val="-15"/>
        </w:rPr>
        <w:t> </w:t>
      </w:r>
      <w:r>
        <w:rPr/>
        <w:t>the</w:t>
      </w:r>
      <w:r>
        <w:rPr>
          <w:spacing w:val="-15"/>
        </w:rPr>
        <w:t> </w:t>
      </w:r>
      <w:r>
        <w:rPr/>
        <w:t>first</w:t>
      </w:r>
      <w:r>
        <w:rPr>
          <w:spacing w:val="-16"/>
        </w:rPr>
        <w:t> </w:t>
      </w:r>
      <w:r>
        <w:rPr/>
        <w:t>two</w:t>
      </w:r>
      <w:r>
        <w:rPr>
          <w:spacing w:val="-15"/>
        </w:rPr>
        <w:t> </w:t>
      </w:r>
      <w:r>
        <w:rPr/>
        <w:t>most</w:t>
      </w:r>
      <w:r>
        <w:rPr>
          <w:spacing w:val="-15"/>
        </w:rPr>
        <w:t> </w:t>
      </w:r>
      <w:r>
        <w:rPr/>
        <w:t>common</w:t>
      </w:r>
      <w:r>
        <w:rPr>
          <w:spacing w:val="-15"/>
        </w:rPr>
        <w:t> </w:t>
      </w:r>
      <w:r>
        <w:rPr/>
        <w:t>approaches were the evaluation of </w:t>
      </w:r>
      <w:r>
        <w:rPr>
          <w:i/>
        </w:rPr>
        <w:t>fluency </w:t>
      </w:r>
      <w:r>
        <w:rPr/>
        <w:t>and </w:t>
      </w:r>
      <w:r>
        <w:rPr>
          <w:i/>
        </w:rPr>
        <w:t>adequacy</w:t>
      </w:r>
      <w:r>
        <w:rPr/>
        <w:t>. Fluency is measured by a person fluent in the</w:t>
      </w:r>
      <w:r>
        <w:rPr>
          <w:spacing w:val="-9"/>
        </w:rPr>
        <w:t> </w:t>
      </w:r>
      <w:r>
        <w:rPr/>
        <w:t>target</w:t>
      </w:r>
      <w:r>
        <w:rPr>
          <w:spacing w:val="-8"/>
        </w:rPr>
        <w:t> </w:t>
      </w:r>
      <w:r>
        <w:rPr/>
        <w:t>language</w:t>
      </w:r>
      <w:r>
        <w:rPr>
          <w:spacing w:val="-9"/>
        </w:rPr>
        <w:t> </w:t>
      </w:r>
      <w:r>
        <w:rPr/>
        <w:t>and</w:t>
      </w:r>
      <w:r>
        <w:rPr>
          <w:spacing w:val="-8"/>
        </w:rPr>
        <w:t> </w:t>
      </w:r>
      <w:r>
        <w:rPr/>
        <w:t>measures</w:t>
      </w:r>
      <w:r>
        <w:rPr>
          <w:spacing w:val="-9"/>
        </w:rPr>
        <w:t> </w:t>
      </w:r>
      <w:r>
        <w:rPr/>
        <w:t>whether</w:t>
      </w:r>
      <w:r>
        <w:rPr>
          <w:spacing w:val="-8"/>
        </w:rPr>
        <w:t> </w:t>
      </w:r>
      <w:r>
        <w:rPr/>
        <w:t>the</w:t>
      </w:r>
      <w:r>
        <w:rPr>
          <w:spacing w:val="-8"/>
        </w:rPr>
        <w:t> </w:t>
      </w:r>
      <w:r>
        <w:rPr/>
        <w:t>sentence</w:t>
      </w:r>
      <w:r>
        <w:rPr>
          <w:spacing w:val="-9"/>
        </w:rPr>
        <w:t> </w:t>
      </w:r>
      <w:r>
        <w:rPr/>
        <w:t>is</w:t>
      </w:r>
      <w:r>
        <w:rPr>
          <w:spacing w:val="-8"/>
        </w:rPr>
        <w:t> </w:t>
      </w:r>
      <w:r>
        <w:rPr/>
        <w:t>fluently</w:t>
      </w:r>
      <w:r>
        <w:rPr>
          <w:spacing w:val="-9"/>
        </w:rPr>
        <w:t> </w:t>
      </w:r>
      <w:r>
        <w:rPr/>
        <w:t>readable</w:t>
      </w:r>
      <w:r>
        <w:rPr>
          <w:spacing w:val="-8"/>
        </w:rPr>
        <w:t> </w:t>
      </w:r>
      <w:r>
        <w:rPr/>
        <w:t>with</w:t>
      </w:r>
      <w:r>
        <w:rPr>
          <w:spacing w:val="-8"/>
        </w:rPr>
        <w:t> </w:t>
      </w:r>
      <w:r>
        <w:rPr/>
        <w:t>no</w:t>
      </w:r>
      <w:r>
        <w:rPr>
          <w:spacing w:val="-9"/>
        </w:rPr>
        <w:t> </w:t>
      </w:r>
      <w:r>
        <w:rPr>
          <w:spacing w:val="-3"/>
        </w:rPr>
        <w:t>regard </w:t>
      </w:r>
      <w:r>
        <w:rPr/>
        <w:t>to the translation correctness. Adequacy on the other hand, evaluates whether the essen- tial</w:t>
      </w:r>
      <w:r>
        <w:rPr>
          <w:spacing w:val="-6"/>
        </w:rPr>
        <w:t> </w:t>
      </w:r>
      <w:r>
        <w:rPr/>
        <w:t>information</w:t>
      </w:r>
      <w:r>
        <w:rPr>
          <w:spacing w:val="-5"/>
        </w:rPr>
        <w:t> </w:t>
      </w:r>
      <w:r>
        <w:rPr/>
        <w:t>has</w:t>
      </w:r>
      <w:r>
        <w:rPr>
          <w:spacing w:val="-5"/>
        </w:rPr>
        <w:t> </w:t>
      </w:r>
      <w:r>
        <w:rPr/>
        <w:t>been</w:t>
      </w:r>
      <w:r>
        <w:rPr>
          <w:spacing w:val="-5"/>
        </w:rPr>
        <w:t> </w:t>
      </w:r>
      <w:r>
        <w:rPr/>
        <w:t>translated</w:t>
      </w:r>
      <w:r>
        <w:rPr>
          <w:spacing w:val="-5"/>
        </w:rPr>
        <w:t> </w:t>
      </w:r>
      <w:r>
        <w:rPr/>
        <w:t>with</w:t>
      </w:r>
      <w:r>
        <w:rPr>
          <w:spacing w:val="-5"/>
        </w:rPr>
        <w:t> </w:t>
      </w:r>
      <w:r>
        <w:rPr/>
        <w:t>no</w:t>
      </w:r>
      <w:r>
        <w:rPr>
          <w:spacing w:val="-5"/>
        </w:rPr>
        <w:t> </w:t>
      </w:r>
      <w:r>
        <w:rPr/>
        <w:t>regard</w:t>
      </w:r>
      <w:r>
        <w:rPr>
          <w:spacing w:val="-5"/>
        </w:rPr>
        <w:t> </w:t>
      </w:r>
      <w:r>
        <w:rPr/>
        <w:t>to</w:t>
      </w:r>
      <w:r>
        <w:rPr>
          <w:spacing w:val="-6"/>
        </w:rPr>
        <w:t> </w:t>
      </w:r>
      <w:r>
        <w:rPr/>
        <w:t>grammatical</w:t>
      </w:r>
      <w:r>
        <w:rPr>
          <w:spacing w:val="-5"/>
        </w:rPr>
        <w:t> </w:t>
      </w:r>
      <w:r>
        <w:rPr/>
        <w:t>correctness</w:t>
      </w:r>
      <w:r>
        <w:rPr>
          <w:spacing w:val="-5"/>
        </w:rPr>
        <w:t> </w:t>
      </w:r>
      <w:r>
        <w:rPr/>
        <w:t>or</w:t>
      </w:r>
      <w:r>
        <w:rPr>
          <w:spacing w:val="-5"/>
        </w:rPr>
        <w:t> fluency. </w:t>
      </w:r>
      <w:r>
        <w:rPr/>
        <w:t>Both metrics are normally measured on a scale of </w:t>
      </w:r>
      <w:r>
        <w:rPr>
          <w:spacing w:val="-3"/>
        </w:rPr>
        <w:t>five </w:t>
      </w:r>
      <w:r>
        <w:rPr/>
        <w:t>to seven points </w:t>
      </w:r>
      <w:hyperlink w:history="true" w:anchor="_bookmark143">
        <w:r>
          <w:rPr/>
          <w:t>[34, </w:t>
        </w:r>
      </w:hyperlink>
      <w:r>
        <w:rPr/>
        <w:t>p.748]. </w:t>
      </w:r>
      <w:r>
        <w:rPr>
          <w:spacing w:val="-4"/>
        </w:rPr>
        <w:t>Al- </w:t>
      </w:r>
      <w:r>
        <w:rPr/>
        <w:t>though it has been proven multiple times that these metrics are neither sufficient nor </w:t>
      </w:r>
      <w:r>
        <w:rPr>
          <w:spacing w:val="-6"/>
        </w:rPr>
        <w:t>of </w:t>
      </w:r>
      <w:r>
        <w:rPr/>
        <w:t>high correlation, human evaluation is still being used as a benchmark or baseline to rate other automated translation metrics </w:t>
      </w:r>
      <w:hyperlink w:history="true" w:anchor="_bookmark144">
        <w:r>
          <w:rPr/>
          <w:t>[35, </w:t>
        </w:r>
      </w:hyperlink>
      <w:hyperlink w:history="true" w:anchor="_bookmark145">
        <w:r>
          <w:rPr/>
          <w:t>36].</w:t>
        </w:r>
      </w:hyperlink>
      <w:r>
        <w:rPr/>
        <w:t> There were mainly two problems with hu- man judgement on fluency and </w:t>
      </w:r>
      <w:r>
        <w:rPr>
          <w:spacing w:val="-3"/>
        </w:rPr>
        <w:t>adequacy. </w:t>
      </w:r>
      <w:r>
        <w:rPr/>
        <w:t>The first one was the high amount of </w:t>
      </w:r>
      <w:r>
        <w:rPr>
          <w:spacing w:val="-3"/>
        </w:rPr>
        <w:t>human </w:t>
      </w:r>
      <w:r>
        <w:rPr/>
        <w:t>assistance needed for evaluations of translation, which made the point of automatically translating texts meaningless. Second, the evaluation of a text could differ a lot between two different evaluating persons. In order to solve these problems, the development </w:t>
      </w:r>
      <w:r>
        <w:rPr>
          <w:spacing w:val="-6"/>
        </w:rPr>
        <w:t>of </w:t>
      </w:r>
      <w:r>
        <w:rPr/>
        <w:t>mathematical and automated metrics began at the end of the 20</w:t>
      </w:r>
      <w:r>
        <w:rPr>
          <w:position w:val="9"/>
          <w:sz w:val="16"/>
        </w:rPr>
        <w:t>th </w:t>
      </w:r>
      <w:r>
        <w:rPr/>
        <w:t>century. These auto- mated</w:t>
      </w:r>
      <w:r>
        <w:rPr>
          <w:spacing w:val="-10"/>
        </w:rPr>
        <w:t> </w:t>
      </w:r>
      <w:r>
        <w:rPr/>
        <w:t>processes</w:t>
      </w:r>
      <w:r>
        <w:rPr>
          <w:spacing w:val="-10"/>
        </w:rPr>
        <w:t> </w:t>
      </w:r>
      <w:r>
        <w:rPr/>
        <w:t>normally</w:t>
      </w:r>
      <w:r>
        <w:rPr>
          <w:spacing w:val="-10"/>
        </w:rPr>
        <w:t> </w:t>
      </w:r>
      <w:r>
        <w:rPr/>
        <w:t>consist</w:t>
      </w:r>
      <w:r>
        <w:rPr>
          <w:spacing w:val="-10"/>
        </w:rPr>
        <w:t> </w:t>
      </w:r>
      <w:r>
        <w:rPr/>
        <w:t>of</w:t>
      </w:r>
      <w:r>
        <w:rPr>
          <w:spacing w:val="-10"/>
        </w:rPr>
        <w:t> </w:t>
      </w:r>
      <w:r>
        <w:rPr/>
        <w:t>comparing</w:t>
      </w:r>
      <w:r>
        <w:rPr>
          <w:spacing w:val="-10"/>
        </w:rPr>
        <w:t> </w:t>
      </w:r>
      <w:r>
        <w:rPr/>
        <w:t>the</w:t>
      </w:r>
      <w:r>
        <w:rPr>
          <w:spacing w:val="-10"/>
        </w:rPr>
        <w:t> </w:t>
      </w:r>
      <w:r>
        <w:rPr/>
        <w:t>translation</w:t>
      </w:r>
      <w:r>
        <w:rPr>
          <w:spacing w:val="-10"/>
        </w:rPr>
        <w:t> </w:t>
      </w:r>
      <w:r>
        <w:rPr/>
        <w:t>output</w:t>
      </w:r>
      <w:r>
        <w:rPr>
          <w:spacing w:val="-9"/>
        </w:rPr>
        <w:t> </w:t>
      </w:r>
      <w:r>
        <w:rPr/>
        <w:t>to</w:t>
      </w:r>
      <w:r>
        <w:rPr>
          <w:spacing w:val="-10"/>
        </w:rPr>
        <w:t> </w:t>
      </w:r>
      <w:r>
        <w:rPr/>
        <w:t>a</w:t>
      </w:r>
      <w:r>
        <w:rPr>
          <w:spacing w:val="-10"/>
        </w:rPr>
        <w:t> </w:t>
      </w:r>
      <w:r>
        <w:rPr/>
        <w:t>set</w:t>
      </w:r>
      <w:r>
        <w:rPr>
          <w:spacing w:val="-10"/>
        </w:rPr>
        <w:t> </w:t>
      </w:r>
      <w:r>
        <w:rPr/>
        <w:t>of</w:t>
      </w:r>
      <w:r>
        <w:rPr>
          <w:spacing w:val="-10"/>
        </w:rPr>
        <w:t> </w:t>
      </w:r>
      <w:r>
        <w:rPr/>
        <w:t>reference translations and calculating distance or similarity measures between them </w:t>
      </w:r>
      <w:hyperlink w:history="true" w:anchor="_bookmark143">
        <w:r>
          <w:rPr/>
          <w:t>[34,</w:t>
        </w:r>
      </w:hyperlink>
      <w:r>
        <w:rPr/>
        <w:t> </w:t>
      </w:r>
      <w:r>
        <w:rPr>
          <w:spacing w:val="-3"/>
        </w:rPr>
        <w:t>p.815]. </w:t>
      </w:r>
      <w:r>
        <w:rPr/>
        <w:t>Following, we </w:t>
      </w:r>
      <w:r>
        <w:rPr>
          <w:spacing w:val="-3"/>
        </w:rPr>
        <w:t>give </w:t>
      </w:r>
      <w:r>
        <w:rPr/>
        <w:t>an overview over the currently existing algorithms for the most im- portant translation</w:t>
      </w:r>
      <w:r>
        <w:rPr>
          <w:spacing w:val="-3"/>
        </w:rPr>
        <w:t> </w:t>
      </w:r>
      <w:r>
        <w:rPr/>
        <w:t>evaluations.</w:t>
      </w:r>
    </w:p>
    <w:p>
      <w:pPr>
        <w:pStyle w:val="BodyText"/>
        <w:spacing w:before="8"/>
        <w:rPr>
          <w:sz w:val="29"/>
        </w:rPr>
      </w:pPr>
    </w:p>
    <w:p>
      <w:pPr>
        <w:pStyle w:val="Heading3"/>
        <w:numPr>
          <w:ilvl w:val="2"/>
          <w:numId w:val="16"/>
        </w:numPr>
        <w:tabs>
          <w:tab w:pos="2418" w:val="left" w:leader="none"/>
          <w:tab w:pos="2419" w:val="left" w:leader="none"/>
        </w:tabs>
        <w:spacing w:line="240" w:lineRule="auto" w:before="0" w:after="0"/>
        <w:ind w:left="2418" w:right="0" w:hanging="719"/>
        <w:jc w:val="left"/>
      </w:pPr>
      <w:bookmarkStart w:name="Round-Trip Translation " w:id="88"/>
      <w:bookmarkEnd w:id="88"/>
      <w:r>
        <w:rPr>
          <w:b w:val="0"/>
        </w:rPr>
      </w:r>
      <w:bookmarkStart w:name="_bookmark39" w:id="89"/>
      <w:bookmarkEnd w:id="89"/>
      <w:r>
        <w:rPr>
          <w:b w:val="0"/>
        </w:rPr>
      </w:r>
      <w:bookmarkStart w:name="_bookmark39" w:id="90"/>
      <w:bookmarkEnd w:id="90"/>
      <w:r>
        <w:rPr/>
        <w:t>Round-</w:t>
      </w:r>
      <w:r>
        <w:rPr/>
        <w:t>Trip</w:t>
      </w:r>
      <w:r>
        <w:rPr>
          <w:spacing w:val="-2"/>
        </w:rPr>
        <w:t> </w:t>
      </w:r>
      <w:r>
        <w:rPr/>
        <w:t>Translation</w:t>
      </w:r>
    </w:p>
    <w:p>
      <w:pPr>
        <w:pStyle w:val="BodyText"/>
        <w:spacing w:line="312" w:lineRule="auto" w:before="244"/>
        <w:ind w:left="1700" w:right="1698"/>
        <w:jc w:val="both"/>
      </w:pPr>
      <w:r>
        <w:rPr/>
        <w:t>The</w:t>
      </w:r>
      <w:r>
        <w:rPr>
          <w:spacing w:val="-14"/>
        </w:rPr>
        <w:t> </w:t>
      </w:r>
      <w:r>
        <w:rPr/>
        <w:t>round-trip</w:t>
      </w:r>
      <w:r>
        <w:rPr>
          <w:spacing w:val="-13"/>
        </w:rPr>
        <w:t> </w:t>
      </w:r>
      <w:r>
        <w:rPr/>
        <w:t>translation</w:t>
      </w:r>
      <w:r>
        <w:rPr>
          <w:spacing w:val="-13"/>
        </w:rPr>
        <w:t> </w:t>
      </w:r>
      <w:r>
        <w:rPr/>
        <w:t>approach</w:t>
      </w:r>
      <w:r>
        <w:rPr>
          <w:spacing w:val="-13"/>
        </w:rPr>
        <w:t> </w:t>
      </w:r>
      <w:r>
        <w:rPr>
          <w:spacing w:val="-3"/>
        </w:rPr>
        <w:t>(RTT)</w:t>
      </w:r>
      <w:r>
        <w:rPr>
          <w:spacing w:val="-14"/>
        </w:rPr>
        <w:t> </w:t>
      </w:r>
      <w:r>
        <w:rPr/>
        <w:t>was</w:t>
      </w:r>
      <w:r>
        <w:rPr>
          <w:spacing w:val="-13"/>
        </w:rPr>
        <w:t> </w:t>
      </w:r>
      <w:r>
        <w:rPr/>
        <w:t>one</w:t>
      </w:r>
      <w:r>
        <w:rPr>
          <w:spacing w:val="-13"/>
        </w:rPr>
        <w:t> </w:t>
      </w:r>
      <w:r>
        <w:rPr/>
        <w:t>of</w:t>
      </w:r>
      <w:r>
        <w:rPr>
          <w:spacing w:val="-13"/>
        </w:rPr>
        <w:t> </w:t>
      </w:r>
      <w:r>
        <w:rPr/>
        <w:t>the</w:t>
      </w:r>
      <w:r>
        <w:rPr>
          <w:spacing w:val="-14"/>
        </w:rPr>
        <w:t> </w:t>
      </w:r>
      <w:r>
        <w:rPr/>
        <w:t>first</w:t>
      </w:r>
      <w:r>
        <w:rPr>
          <w:spacing w:val="-13"/>
        </w:rPr>
        <w:t> </w:t>
      </w:r>
      <w:r>
        <w:rPr/>
        <w:t>techniques</w:t>
      </w:r>
      <w:r>
        <w:rPr>
          <w:spacing w:val="-13"/>
        </w:rPr>
        <w:t> </w:t>
      </w:r>
      <w:r>
        <w:rPr/>
        <w:t>used</w:t>
      </w:r>
      <w:r>
        <w:rPr>
          <w:spacing w:val="-13"/>
        </w:rPr>
        <w:t> </w:t>
      </w:r>
      <w:r>
        <w:rPr/>
        <w:t>to</w:t>
      </w:r>
      <w:r>
        <w:rPr>
          <w:spacing w:val="-14"/>
        </w:rPr>
        <w:t> </w:t>
      </w:r>
      <w:r>
        <w:rPr/>
        <w:t>evaluate the quality of machine translation systems. In order to evaluate the performance of </w:t>
      </w:r>
      <w:r>
        <w:rPr>
          <w:spacing w:val="-12"/>
        </w:rPr>
        <w:t>a </w:t>
      </w:r>
      <w:r>
        <w:rPr/>
        <w:t>translation program, it was given a text fragment, which was first translated into another language and then back into the original one. The results could easily be compared to</w:t>
      </w:r>
      <w:r>
        <w:rPr>
          <w:spacing w:val="-41"/>
        </w:rPr>
        <w:t> </w:t>
      </w:r>
      <w:r>
        <w:rPr>
          <w:spacing w:val="-5"/>
        </w:rPr>
        <w:t>the </w:t>
      </w:r>
      <w:r>
        <w:rPr/>
        <w:t>original</w:t>
      </w:r>
      <w:r>
        <w:rPr>
          <w:spacing w:val="-6"/>
        </w:rPr>
        <w:t> </w:t>
      </w:r>
      <w:r>
        <w:rPr/>
        <w:t>text</w:t>
      </w:r>
      <w:r>
        <w:rPr>
          <w:spacing w:val="-6"/>
        </w:rPr>
        <w:t> </w:t>
      </w:r>
      <w:r>
        <w:rPr/>
        <w:t>fragment.</w:t>
      </w:r>
      <w:r>
        <w:rPr>
          <w:spacing w:val="9"/>
        </w:rPr>
        <w:t> </w:t>
      </w:r>
      <w:r>
        <w:rPr>
          <w:spacing w:val="-4"/>
        </w:rPr>
        <w:t>However,</w:t>
      </w:r>
      <w:r>
        <w:rPr>
          <w:spacing w:val="-5"/>
        </w:rPr>
        <w:t> </w:t>
      </w:r>
      <w:r>
        <w:rPr/>
        <w:t>according</w:t>
      </w:r>
      <w:r>
        <w:rPr>
          <w:spacing w:val="-6"/>
        </w:rPr>
        <w:t> </w:t>
      </w:r>
      <w:r>
        <w:rPr/>
        <w:t>to</w:t>
      </w:r>
      <w:r>
        <w:rPr>
          <w:spacing w:val="-6"/>
        </w:rPr>
        <w:t> </w:t>
      </w:r>
      <w:r>
        <w:rPr/>
        <w:t>Somers,</w:t>
      </w:r>
      <w:r>
        <w:rPr>
          <w:spacing w:val="-6"/>
        </w:rPr>
        <w:t> </w:t>
      </w:r>
      <w:r>
        <w:rPr/>
        <w:t>2005,</w:t>
      </w:r>
      <w:r>
        <w:rPr>
          <w:spacing w:val="-5"/>
        </w:rPr>
        <w:t> </w:t>
      </w:r>
      <w:r>
        <w:rPr/>
        <w:t>it</w:t>
      </w:r>
      <w:r>
        <w:rPr>
          <w:spacing w:val="-6"/>
        </w:rPr>
        <w:t> </w:t>
      </w:r>
      <w:r>
        <w:rPr/>
        <w:t>is</w:t>
      </w:r>
      <w:r>
        <w:rPr>
          <w:spacing w:val="-6"/>
        </w:rPr>
        <w:t> </w:t>
      </w:r>
      <w:r>
        <w:rPr/>
        <w:t>widely</w:t>
      </w:r>
      <w:r>
        <w:rPr>
          <w:spacing w:val="-6"/>
        </w:rPr>
        <w:t> </w:t>
      </w:r>
      <w:r>
        <w:rPr/>
        <w:t>agreed</w:t>
      </w:r>
      <w:r>
        <w:rPr>
          <w:spacing w:val="-6"/>
        </w:rPr>
        <w:t> </w:t>
      </w:r>
      <w:r>
        <w:rPr/>
        <w:t>that</w:t>
      </w:r>
      <w:r>
        <w:rPr>
          <w:spacing w:val="-6"/>
        </w:rPr>
        <w:t> </w:t>
      </w:r>
      <w:r>
        <w:rPr>
          <w:spacing w:val="-5"/>
        </w:rPr>
        <w:t>RTT </w:t>
      </w:r>
      <w:r>
        <w:rPr/>
        <w:t>translation</w:t>
      </w:r>
      <w:r>
        <w:rPr>
          <w:spacing w:val="-17"/>
        </w:rPr>
        <w:t> </w:t>
      </w:r>
      <w:r>
        <w:rPr/>
        <w:t>is</w:t>
      </w:r>
      <w:r>
        <w:rPr>
          <w:spacing w:val="-16"/>
        </w:rPr>
        <w:t> </w:t>
      </w:r>
      <w:r>
        <w:rPr/>
        <w:t>an</w:t>
      </w:r>
      <w:r>
        <w:rPr>
          <w:spacing w:val="-16"/>
        </w:rPr>
        <w:t> </w:t>
      </w:r>
      <w:r>
        <w:rPr/>
        <w:t>inappropriate</w:t>
      </w:r>
      <w:r>
        <w:rPr>
          <w:spacing w:val="-16"/>
        </w:rPr>
        <w:t> </w:t>
      </w:r>
      <w:r>
        <w:rPr/>
        <w:t>approach</w:t>
      </w:r>
      <w:r>
        <w:rPr>
          <w:spacing w:val="-17"/>
        </w:rPr>
        <w:t> </w:t>
      </w:r>
      <w:r>
        <w:rPr/>
        <w:t>to</w:t>
      </w:r>
      <w:r>
        <w:rPr>
          <w:spacing w:val="-16"/>
        </w:rPr>
        <w:t> </w:t>
      </w:r>
      <w:r>
        <w:rPr/>
        <w:t>evaluate</w:t>
      </w:r>
      <w:r>
        <w:rPr>
          <w:spacing w:val="-17"/>
        </w:rPr>
        <w:t> </w:t>
      </w:r>
      <w:r>
        <w:rPr/>
        <w:t>the</w:t>
      </w:r>
      <w:r>
        <w:rPr>
          <w:spacing w:val="-16"/>
        </w:rPr>
        <w:t> </w:t>
      </w:r>
      <w:r>
        <w:rPr/>
        <w:t>quality</w:t>
      </w:r>
      <w:r>
        <w:rPr>
          <w:spacing w:val="-16"/>
        </w:rPr>
        <w:t> </w:t>
      </w:r>
      <w:r>
        <w:rPr/>
        <w:t>of</w:t>
      </w:r>
      <w:r>
        <w:rPr>
          <w:spacing w:val="-16"/>
        </w:rPr>
        <w:t> </w:t>
      </w:r>
      <w:r>
        <w:rPr/>
        <w:t>a</w:t>
      </w:r>
      <w:r>
        <w:rPr>
          <w:spacing w:val="-17"/>
        </w:rPr>
        <w:t> </w:t>
      </w:r>
      <w:r>
        <w:rPr/>
        <w:t>sentence.</w:t>
      </w:r>
      <w:r>
        <w:rPr>
          <w:spacing w:val="5"/>
        </w:rPr>
        <w:t> </w:t>
      </w:r>
      <w:r>
        <w:rPr/>
        <w:t>This</w:t>
      </w:r>
      <w:r>
        <w:rPr>
          <w:spacing w:val="-16"/>
        </w:rPr>
        <w:t> </w:t>
      </w:r>
      <w:r>
        <w:rPr/>
        <w:t>is</w:t>
      </w:r>
      <w:r>
        <w:rPr>
          <w:spacing w:val="-16"/>
        </w:rPr>
        <w:t> </w:t>
      </w:r>
      <w:r>
        <w:rPr/>
        <w:t>due</w:t>
      </w:r>
      <w:r>
        <w:rPr>
          <w:spacing w:val="-16"/>
        </w:rPr>
        <w:t> </w:t>
      </w:r>
      <w:r>
        <w:rPr/>
        <w:t>to the</w:t>
      </w:r>
      <w:r>
        <w:rPr>
          <w:spacing w:val="-16"/>
        </w:rPr>
        <w:t> </w:t>
      </w:r>
      <w:r>
        <w:rPr/>
        <w:t>fact</w:t>
      </w:r>
      <w:r>
        <w:rPr>
          <w:spacing w:val="-15"/>
        </w:rPr>
        <w:t> </w:t>
      </w:r>
      <w:r>
        <w:rPr/>
        <w:t>that</w:t>
      </w:r>
      <w:r>
        <w:rPr>
          <w:spacing w:val="-15"/>
        </w:rPr>
        <w:t> </w:t>
      </w:r>
      <w:r>
        <w:rPr/>
        <w:t>round-trip</w:t>
      </w:r>
      <w:r>
        <w:rPr>
          <w:spacing w:val="-15"/>
        </w:rPr>
        <w:t> </w:t>
      </w:r>
      <w:r>
        <w:rPr/>
        <w:t>translation</w:t>
      </w:r>
      <w:r>
        <w:rPr>
          <w:spacing w:val="-15"/>
        </w:rPr>
        <w:t> </w:t>
      </w:r>
      <w:r>
        <w:rPr/>
        <w:t>requires</w:t>
      </w:r>
      <w:r>
        <w:rPr>
          <w:spacing w:val="-15"/>
        </w:rPr>
        <w:t> </w:t>
      </w:r>
      <w:r>
        <w:rPr/>
        <w:t>two</w:t>
      </w:r>
      <w:r>
        <w:rPr>
          <w:spacing w:val="-15"/>
        </w:rPr>
        <w:t> </w:t>
      </w:r>
      <w:r>
        <w:rPr/>
        <w:t>well</w:t>
      </w:r>
      <w:r>
        <w:rPr>
          <w:spacing w:val="-16"/>
        </w:rPr>
        <w:t> </w:t>
      </w:r>
      <w:r>
        <w:rPr/>
        <w:t>working</w:t>
      </w:r>
      <w:r>
        <w:rPr>
          <w:spacing w:val="-15"/>
        </w:rPr>
        <w:t> </w:t>
      </w:r>
      <w:r>
        <w:rPr/>
        <w:t>translation</w:t>
      </w:r>
      <w:r>
        <w:rPr>
          <w:spacing w:val="-15"/>
        </w:rPr>
        <w:t> </w:t>
      </w:r>
      <w:r>
        <w:rPr/>
        <w:t>systems</w:t>
      </w:r>
      <w:r>
        <w:rPr>
          <w:spacing w:val="-15"/>
        </w:rPr>
        <w:t> </w:t>
      </w:r>
      <w:r>
        <w:rPr/>
        <w:t>(from</w:t>
      </w:r>
      <w:r>
        <w:rPr>
          <w:spacing w:val="-15"/>
        </w:rPr>
        <w:t> </w:t>
      </w:r>
      <w:r>
        <w:rPr/>
        <w:t>the original to the foreign language and vice versa) and as a result normally produces a </w:t>
      </w:r>
      <w:r>
        <w:rPr>
          <w:spacing w:val="-3"/>
        </w:rPr>
        <w:t>high </w:t>
      </w:r>
      <w:r>
        <w:rPr/>
        <w:t>amount of errors </w:t>
      </w:r>
      <w:hyperlink w:history="true" w:anchor="_bookmark110">
        <w:r>
          <w:rPr/>
          <w:t>[1]. </w:t>
        </w:r>
      </w:hyperlink>
      <w:r>
        <w:rPr/>
        <w:t>Additionally, if there would be no errors in the resulting</w:t>
      </w:r>
      <w:r>
        <w:rPr>
          <w:spacing w:val="-14"/>
        </w:rPr>
        <w:t> </w:t>
      </w:r>
      <w:r>
        <w:rPr/>
        <w:t>document, it could still mean that errors occurred during the first half of the round-trip translation process,</w:t>
      </w:r>
      <w:r>
        <w:rPr>
          <w:spacing w:val="-13"/>
        </w:rPr>
        <w:t> </w:t>
      </w:r>
      <w:r>
        <w:rPr/>
        <w:t>which</w:t>
      </w:r>
      <w:r>
        <w:rPr>
          <w:spacing w:val="-14"/>
        </w:rPr>
        <w:t> </w:t>
      </w:r>
      <w:r>
        <w:rPr/>
        <w:t>got</w:t>
      </w:r>
      <w:r>
        <w:rPr>
          <w:spacing w:val="-14"/>
        </w:rPr>
        <w:t> </w:t>
      </w:r>
      <w:r>
        <w:rPr/>
        <w:t>corrected</w:t>
      </w:r>
      <w:r>
        <w:rPr>
          <w:spacing w:val="-15"/>
        </w:rPr>
        <w:t> </w:t>
      </w:r>
      <w:r>
        <w:rPr/>
        <w:t>on</w:t>
      </w:r>
      <w:r>
        <w:rPr>
          <w:spacing w:val="-14"/>
        </w:rPr>
        <w:t> </w:t>
      </w:r>
      <w:r>
        <w:rPr/>
        <w:t>the</w:t>
      </w:r>
      <w:r>
        <w:rPr>
          <w:spacing w:val="-14"/>
        </w:rPr>
        <w:t> </w:t>
      </w:r>
      <w:r>
        <w:rPr/>
        <w:t>way</w:t>
      </w:r>
      <w:r>
        <w:rPr>
          <w:spacing w:val="-14"/>
        </w:rPr>
        <w:t> </w:t>
      </w:r>
      <w:r>
        <w:rPr/>
        <w:t>back.</w:t>
      </w:r>
      <w:r>
        <w:rPr>
          <w:spacing w:val="5"/>
        </w:rPr>
        <w:t> </w:t>
      </w:r>
      <w:r>
        <w:rPr/>
        <w:t>Therefore,</w:t>
      </w:r>
      <w:r>
        <w:rPr>
          <w:spacing w:val="-12"/>
        </w:rPr>
        <w:t> </w:t>
      </w:r>
      <w:r>
        <w:rPr/>
        <w:t>research</w:t>
      </w:r>
      <w:r>
        <w:rPr>
          <w:spacing w:val="-14"/>
        </w:rPr>
        <w:t> </w:t>
      </w:r>
      <w:r>
        <w:rPr/>
        <w:t>has</w:t>
      </w:r>
      <w:r>
        <w:rPr>
          <w:spacing w:val="-15"/>
        </w:rPr>
        <w:t> </w:t>
      </w:r>
      <w:r>
        <w:rPr/>
        <w:t>developed</w:t>
      </w:r>
      <w:r>
        <w:rPr>
          <w:spacing w:val="-14"/>
        </w:rPr>
        <w:t> </w:t>
      </w:r>
      <w:r>
        <w:rPr/>
        <w:t>multiple additional</w:t>
      </w:r>
      <w:r>
        <w:rPr>
          <w:spacing w:val="-10"/>
        </w:rPr>
        <w:t> </w:t>
      </w:r>
      <w:r>
        <w:rPr/>
        <w:t>metrics</w:t>
      </w:r>
      <w:r>
        <w:rPr>
          <w:spacing w:val="-10"/>
        </w:rPr>
        <w:t> </w:t>
      </w:r>
      <w:r>
        <w:rPr/>
        <w:t>to</w:t>
      </w:r>
      <w:r>
        <w:rPr>
          <w:spacing w:val="-10"/>
        </w:rPr>
        <w:t> </w:t>
      </w:r>
      <w:r>
        <w:rPr/>
        <w:t>evaluate</w:t>
      </w:r>
      <w:r>
        <w:rPr>
          <w:spacing w:val="-9"/>
        </w:rPr>
        <w:t> </w:t>
      </w:r>
      <w:r>
        <w:rPr/>
        <w:t>translation</w:t>
      </w:r>
      <w:r>
        <w:rPr>
          <w:spacing w:val="-10"/>
        </w:rPr>
        <w:t> </w:t>
      </w:r>
      <w:r>
        <w:rPr/>
        <w:t>quality,</w:t>
      </w:r>
      <w:r>
        <w:rPr>
          <w:spacing w:val="-9"/>
        </w:rPr>
        <w:t> </w:t>
      </w:r>
      <w:r>
        <w:rPr/>
        <w:t>which</w:t>
      </w:r>
      <w:r>
        <w:rPr>
          <w:spacing w:val="-9"/>
        </w:rPr>
        <w:t> </w:t>
      </w:r>
      <w:r>
        <w:rPr/>
        <w:t>will</w:t>
      </w:r>
      <w:r>
        <w:rPr>
          <w:spacing w:val="-10"/>
        </w:rPr>
        <w:t> </w:t>
      </w:r>
      <w:r>
        <w:rPr/>
        <w:t>be</w:t>
      </w:r>
      <w:r>
        <w:rPr>
          <w:spacing w:val="-10"/>
        </w:rPr>
        <w:t> </w:t>
      </w:r>
      <w:r>
        <w:rPr/>
        <w:t>discussed</w:t>
      </w:r>
      <w:r>
        <w:rPr>
          <w:spacing w:val="-9"/>
        </w:rPr>
        <w:t> </w:t>
      </w:r>
      <w:r>
        <w:rPr/>
        <w:t>in</w:t>
      </w:r>
      <w:r>
        <w:rPr>
          <w:spacing w:val="-10"/>
        </w:rPr>
        <w:t> </w:t>
      </w:r>
      <w:r>
        <w:rPr/>
        <w:t>the</w:t>
      </w:r>
      <w:r>
        <w:rPr>
          <w:spacing w:val="-10"/>
        </w:rPr>
        <w:t> </w:t>
      </w:r>
      <w:r>
        <w:rPr>
          <w:spacing w:val="-3"/>
        </w:rPr>
        <w:t>following </w:t>
      </w:r>
      <w:r>
        <w:rPr/>
        <w:t>subsections.</w:t>
      </w:r>
    </w:p>
    <w:p>
      <w:pPr>
        <w:spacing w:after="0" w:line="312" w:lineRule="auto"/>
        <w:jc w:val="both"/>
        <w:sectPr>
          <w:pgSz w:w="11910" w:h="16840"/>
          <w:pgMar w:header="0" w:footer="840" w:top="1000" w:bottom="1040" w:left="0" w:right="0"/>
        </w:sectPr>
      </w:pPr>
    </w:p>
    <w:p>
      <w:pPr>
        <w:pStyle w:val="Heading3"/>
        <w:numPr>
          <w:ilvl w:val="2"/>
          <w:numId w:val="16"/>
        </w:numPr>
        <w:tabs>
          <w:tab w:pos="2419" w:val="left" w:leader="none"/>
        </w:tabs>
        <w:spacing w:line="240" w:lineRule="auto" w:before="91" w:after="0"/>
        <w:ind w:left="2418" w:right="0" w:hanging="719"/>
        <w:jc w:val="both"/>
      </w:pPr>
      <w:bookmarkStart w:name="Word Error Rate " w:id="91"/>
      <w:bookmarkEnd w:id="91"/>
      <w:r>
        <w:rPr>
          <w:b w:val="0"/>
        </w:rPr>
      </w:r>
      <w:bookmarkStart w:name="_bookmark40" w:id="92"/>
      <w:bookmarkEnd w:id="92"/>
      <w:r>
        <w:rPr>
          <w:b w:val="0"/>
        </w:rPr>
      </w:r>
      <w:bookmarkStart w:name="_bookmark40" w:id="93"/>
      <w:bookmarkEnd w:id="93"/>
      <w:r>
        <w:rPr>
          <w:spacing w:val="-5"/>
        </w:rPr>
        <w:t>W</w:t>
      </w:r>
      <w:r>
        <w:rPr>
          <w:spacing w:val="-5"/>
        </w:rPr>
        <w:t>ord </w:t>
      </w:r>
      <w:r>
        <w:rPr/>
        <w:t>Error</w:t>
      </w:r>
      <w:r>
        <w:rPr>
          <w:spacing w:val="2"/>
        </w:rPr>
        <w:t> </w:t>
      </w:r>
      <w:r>
        <w:rPr/>
        <w:t>Rate</w:t>
      </w:r>
    </w:p>
    <w:p>
      <w:pPr>
        <w:pStyle w:val="BodyText"/>
        <w:spacing w:line="360" w:lineRule="atLeast" w:before="160"/>
        <w:ind w:left="1700" w:right="1698"/>
        <w:jc w:val="both"/>
      </w:pPr>
      <w:r>
        <w:rPr/>
        <w:t>The word error rate (WER) was one of the first metrics used to evaluate translations </w:t>
      </w:r>
      <w:r>
        <w:rPr>
          <w:spacing w:val="-5"/>
        </w:rPr>
        <w:t>and </w:t>
      </w:r>
      <w:r>
        <w:rPr/>
        <w:t>is still the standard technique for Automatic Speech Recognition evaluation </w:t>
      </w:r>
      <w:hyperlink w:history="true" w:anchor="_bookmark143">
        <w:r>
          <w:rPr/>
          <w:t>[34, </w:t>
        </w:r>
      </w:hyperlink>
      <w:r>
        <w:rPr/>
        <w:t>p.816]. The</w:t>
      </w:r>
      <w:r>
        <w:rPr>
          <w:spacing w:val="-4"/>
        </w:rPr>
        <w:t> </w:t>
      </w:r>
      <w:r>
        <w:rPr>
          <w:spacing w:val="-3"/>
        </w:rPr>
        <w:t>key</w:t>
      </w:r>
      <w:r>
        <w:rPr>
          <w:spacing w:val="-4"/>
        </w:rPr>
        <w:t> </w:t>
      </w:r>
      <w:r>
        <w:rPr/>
        <w:t>aspect</w:t>
      </w:r>
      <w:r>
        <w:rPr>
          <w:spacing w:val="-4"/>
        </w:rPr>
        <w:t> </w:t>
      </w:r>
      <w:r>
        <w:rPr/>
        <w:t>of</w:t>
      </w:r>
      <w:r>
        <w:rPr>
          <w:spacing w:val="-4"/>
        </w:rPr>
        <w:t> </w:t>
      </w:r>
      <w:r>
        <w:rPr/>
        <w:t>the</w:t>
      </w:r>
      <w:r>
        <w:rPr>
          <w:spacing w:val="-4"/>
        </w:rPr>
        <w:t> </w:t>
      </w:r>
      <w:r>
        <w:rPr/>
        <w:t>word</w:t>
      </w:r>
      <w:r>
        <w:rPr>
          <w:spacing w:val="-4"/>
        </w:rPr>
        <w:t> </w:t>
      </w:r>
      <w:r>
        <w:rPr/>
        <w:t>error</w:t>
      </w:r>
      <w:r>
        <w:rPr>
          <w:spacing w:val="-3"/>
        </w:rPr>
        <w:t> </w:t>
      </w:r>
      <w:r>
        <w:rPr/>
        <w:t>rate</w:t>
      </w:r>
      <w:r>
        <w:rPr>
          <w:spacing w:val="-4"/>
        </w:rPr>
        <w:t> </w:t>
      </w:r>
      <w:r>
        <w:rPr/>
        <w:t>is</w:t>
      </w:r>
      <w:r>
        <w:rPr>
          <w:spacing w:val="-4"/>
        </w:rPr>
        <w:t> </w:t>
      </w:r>
      <w:r>
        <w:rPr/>
        <w:t>the</w:t>
      </w:r>
      <w:r>
        <w:rPr>
          <w:spacing w:val="-4"/>
        </w:rPr>
        <w:t> </w:t>
      </w:r>
      <w:r>
        <w:rPr/>
        <w:t>use</w:t>
      </w:r>
      <w:r>
        <w:rPr>
          <w:spacing w:val="-4"/>
        </w:rPr>
        <w:t> </w:t>
      </w:r>
      <w:r>
        <w:rPr/>
        <w:t>of</w:t>
      </w:r>
      <w:r>
        <w:rPr>
          <w:spacing w:val="-4"/>
        </w:rPr>
        <w:t> </w:t>
      </w:r>
      <w:r>
        <w:rPr/>
        <w:t>the</w:t>
      </w:r>
      <w:r>
        <w:rPr>
          <w:spacing w:val="-4"/>
        </w:rPr>
        <w:t> </w:t>
      </w:r>
      <w:r>
        <w:rPr/>
        <w:t>Levenshtein</w:t>
      </w:r>
      <w:r>
        <w:rPr>
          <w:spacing w:val="-3"/>
        </w:rPr>
        <w:t> </w:t>
      </w:r>
      <w:r>
        <w:rPr/>
        <w:t>distance</w:t>
      </w:r>
      <w:r>
        <w:rPr>
          <w:spacing w:val="-4"/>
        </w:rPr>
        <w:t> </w:t>
      </w:r>
      <w:r>
        <w:rPr/>
        <w:t>as</w:t>
      </w:r>
      <w:r>
        <w:rPr>
          <w:spacing w:val="-4"/>
        </w:rPr>
        <w:t> </w:t>
      </w:r>
      <w:r>
        <w:rPr/>
        <w:t>a</w:t>
      </w:r>
      <w:r>
        <w:rPr>
          <w:spacing w:val="-4"/>
        </w:rPr>
        <w:t> </w:t>
      </w:r>
      <w:r>
        <w:rPr/>
        <w:t>measure- ment for the similarity between two sentences. This is done by identifying, which </w:t>
      </w:r>
      <w:r>
        <w:rPr>
          <w:spacing w:val="-4"/>
        </w:rPr>
        <w:t>words </w:t>
      </w:r>
      <w:r>
        <w:rPr/>
        <w:t>cannot be found in the new translation (</w:t>
      </w:r>
      <w:r>
        <w:rPr>
          <w:i/>
        </w:rPr>
        <w:t>deletions(D)</w:t>
      </w:r>
      <w:r>
        <w:rPr/>
        <w:t>), which words cannot be found in the reference translation (</w:t>
      </w:r>
      <w:r>
        <w:rPr>
          <w:i/>
        </w:rPr>
        <w:t>insertions(I)</w:t>
      </w:r>
      <w:r>
        <w:rPr/>
        <w:t>), which words </w:t>
      </w:r>
      <w:r>
        <w:rPr>
          <w:spacing w:val="-3"/>
        </w:rPr>
        <w:t>have </w:t>
      </w:r>
      <w:r>
        <w:rPr/>
        <w:t>been substituted by another (</w:t>
      </w:r>
      <w:r>
        <w:rPr>
          <w:i/>
        </w:rPr>
        <w:t>substitutions(S)</w:t>
      </w:r>
      <w:r>
        <w:rPr/>
        <w:t>) and which words match each </w:t>
      </w:r>
      <w:r>
        <w:rPr>
          <w:spacing w:val="-3"/>
        </w:rPr>
        <w:t>other. </w:t>
      </w:r>
      <w:r>
        <w:rPr/>
        <w:t>All these edits are calculated </w:t>
      </w:r>
      <w:r>
        <w:rPr>
          <w:spacing w:val="-5"/>
        </w:rPr>
        <w:t>in </w:t>
      </w:r>
      <w:r>
        <w:rPr/>
        <w:t>reference</w:t>
      </w:r>
      <w:r>
        <w:rPr>
          <w:spacing w:val="-11"/>
        </w:rPr>
        <w:t> </w:t>
      </w:r>
      <w:r>
        <w:rPr/>
        <w:t>to</w:t>
      </w:r>
      <w:r>
        <w:rPr>
          <w:spacing w:val="-10"/>
        </w:rPr>
        <w:t> </w:t>
      </w:r>
      <w:r>
        <w:rPr/>
        <w:t>an</w:t>
      </w:r>
      <w:r>
        <w:rPr>
          <w:spacing w:val="-11"/>
        </w:rPr>
        <w:t> </w:t>
      </w:r>
      <w:r>
        <w:rPr/>
        <w:t>existing</w:t>
      </w:r>
      <w:r>
        <w:rPr>
          <w:spacing w:val="-10"/>
        </w:rPr>
        <w:t> </w:t>
      </w:r>
      <w:r>
        <w:rPr/>
        <w:t>professional</w:t>
      </w:r>
      <w:r>
        <w:rPr>
          <w:spacing w:val="-11"/>
        </w:rPr>
        <w:t> </w:t>
      </w:r>
      <w:r>
        <w:rPr/>
        <w:t>translation</w:t>
      </w:r>
      <w:r>
        <w:rPr>
          <w:spacing w:val="-10"/>
        </w:rPr>
        <w:t> </w:t>
      </w:r>
      <w:r>
        <w:rPr/>
        <w:t>of</w:t>
      </w:r>
      <w:r>
        <w:rPr>
          <w:spacing w:val="-10"/>
        </w:rPr>
        <w:t> </w:t>
      </w:r>
      <w:r>
        <w:rPr/>
        <w:t>the</w:t>
      </w:r>
      <w:r>
        <w:rPr>
          <w:spacing w:val="-11"/>
        </w:rPr>
        <w:t> </w:t>
      </w:r>
      <w:r>
        <w:rPr/>
        <w:t>same</w:t>
      </w:r>
      <w:r>
        <w:rPr>
          <w:spacing w:val="-10"/>
        </w:rPr>
        <w:t> </w:t>
      </w:r>
      <w:r>
        <w:rPr/>
        <w:t>text</w:t>
      </w:r>
      <w:r>
        <w:rPr>
          <w:spacing w:val="-11"/>
        </w:rPr>
        <w:t> </w:t>
      </w:r>
      <w:r>
        <w:rPr/>
        <w:t>fragment,</w:t>
      </w:r>
      <w:r>
        <w:rPr>
          <w:spacing w:val="-9"/>
        </w:rPr>
        <w:t> </w:t>
      </w:r>
      <w:r>
        <w:rPr/>
        <w:t>which</w:t>
      </w:r>
      <w:r>
        <w:rPr>
          <w:spacing w:val="-11"/>
        </w:rPr>
        <w:t> </w:t>
      </w:r>
      <w:r>
        <w:rPr/>
        <w:t>is</w:t>
      </w:r>
      <w:r>
        <w:rPr>
          <w:spacing w:val="-10"/>
        </w:rPr>
        <w:t> </w:t>
      </w:r>
      <w:r>
        <w:rPr/>
        <w:t>called reference translation. The word error rate is then computed by the sum of the </w:t>
      </w:r>
      <w:r>
        <w:rPr>
          <w:i/>
        </w:rPr>
        <w:t>substitu- </w:t>
      </w:r>
      <w:r>
        <w:rPr>
          <w:i/>
        </w:rPr>
        <w:t>tions</w:t>
      </w:r>
      <w:r>
        <w:rPr/>
        <w:t>,</w:t>
      </w:r>
      <w:r>
        <w:rPr>
          <w:spacing w:val="-13"/>
        </w:rPr>
        <w:t> </w:t>
      </w:r>
      <w:r>
        <w:rPr/>
        <w:t>the</w:t>
      </w:r>
      <w:r>
        <w:rPr>
          <w:spacing w:val="-14"/>
        </w:rPr>
        <w:t> </w:t>
      </w:r>
      <w:r>
        <w:rPr>
          <w:i/>
        </w:rPr>
        <w:t>insertions</w:t>
      </w:r>
      <w:r>
        <w:rPr>
          <w:i/>
          <w:spacing w:val="-15"/>
        </w:rPr>
        <w:t> </w:t>
      </w:r>
      <w:r>
        <w:rPr/>
        <w:t>and</w:t>
      </w:r>
      <w:r>
        <w:rPr>
          <w:spacing w:val="-14"/>
        </w:rPr>
        <w:t> </w:t>
      </w:r>
      <w:r>
        <w:rPr/>
        <w:t>the</w:t>
      </w:r>
      <w:r>
        <w:rPr>
          <w:spacing w:val="-14"/>
        </w:rPr>
        <w:t> </w:t>
      </w:r>
      <w:r>
        <w:rPr>
          <w:i/>
        </w:rPr>
        <w:t>deletions</w:t>
      </w:r>
      <w:r>
        <w:rPr>
          <w:i/>
          <w:spacing w:val="-14"/>
        </w:rPr>
        <w:t> </w:t>
      </w:r>
      <w:r>
        <w:rPr/>
        <w:t>divided</w:t>
      </w:r>
      <w:r>
        <w:rPr>
          <w:spacing w:val="-15"/>
        </w:rPr>
        <w:t> </w:t>
      </w:r>
      <w:r>
        <w:rPr/>
        <w:t>by</w:t>
      </w:r>
      <w:r>
        <w:rPr>
          <w:spacing w:val="-14"/>
        </w:rPr>
        <w:t> </w:t>
      </w:r>
      <w:r>
        <w:rPr/>
        <w:t>the</w:t>
      </w:r>
      <w:r>
        <w:rPr>
          <w:spacing w:val="-14"/>
        </w:rPr>
        <w:t> </w:t>
      </w:r>
      <w:r>
        <w:rPr/>
        <w:t>word</w:t>
      </w:r>
      <w:r>
        <w:rPr>
          <w:spacing w:val="-15"/>
        </w:rPr>
        <w:t> </w:t>
      </w:r>
      <w:r>
        <w:rPr/>
        <w:t>count</w:t>
      </w:r>
      <w:r>
        <w:rPr>
          <w:spacing w:val="-14"/>
        </w:rPr>
        <w:t> </w:t>
      </w:r>
      <w:r>
        <w:rPr/>
        <w:t>of</w:t>
      </w:r>
      <w:r>
        <w:rPr>
          <w:spacing w:val="-14"/>
        </w:rPr>
        <w:t> </w:t>
      </w:r>
      <w:r>
        <w:rPr/>
        <w:t>the</w:t>
      </w:r>
      <w:r>
        <w:rPr>
          <w:spacing w:val="-15"/>
        </w:rPr>
        <w:t> </w:t>
      </w:r>
      <w:r>
        <w:rPr/>
        <w:t>given</w:t>
      </w:r>
      <w:r>
        <w:rPr>
          <w:spacing w:val="-14"/>
        </w:rPr>
        <w:t> </w:t>
      </w:r>
      <w:r>
        <w:rPr/>
        <w:t>text</w:t>
      </w:r>
      <w:r>
        <w:rPr>
          <w:spacing w:val="-14"/>
        </w:rPr>
        <w:t> </w:t>
      </w:r>
      <w:r>
        <w:rPr/>
        <w:t>fragment </w:t>
      </w:r>
      <w:r>
        <w:rPr>
          <w:i/>
        </w:rPr>
        <w:t>(N)</w:t>
      </w:r>
      <w:r>
        <w:rPr/>
        <w:t>:</w:t>
      </w:r>
    </w:p>
    <w:p>
      <w:pPr>
        <w:spacing w:line="144" w:lineRule="auto" w:before="0"/>
        <w:ind w:left="539" w:right="567" w:firstLine="0"/>
        <w:jc w:val="center"/>
        <w:rPr>
          <w:rFonts w:ascii="Bookman Old Style" w:hAnsi="Bookman Old Style"/>
          <w:b w:val="0"/>
          <w:i/>
          <w:sz w:val="24"/>
        </w:rPr>
      </w:pPr>
      <w:r>
        <w:rPr>
          <w:rFonts w:ascii="Bookman Old Style" w:hAnsi="Bookman Old Style"/>
          <w:b w:val="0"/>
          <w:i/>
          <w:spacing w:val="15"/>
          <w:w w:val="110"/>
          <w:position w:val="-15"/>
          <w:sz w:val="24"/>
        </w:rPr>
        <w:t>WER</w:t>
      </w:r>
      <w:r>
        <w:rPr>
          <w:rFonts w:ascii="Bookman Old Style" w:hAnsi="Bookman Old Style"/>
          <w:b w:val="0"/>
          <w:i/>
          <w:spacing w:val="-23"/>
          <w:w w:val="110"/>
          <w:position w:val="-15"/>
          <w:sz w:val="24"/>
        </w:rPr>
        <w:t> </w:t>
      </w:r>
      <w:r>
        <w:rPr>
          <w:rFonts w:ascii="Arial" w:hAnsi="Arial"/>
          <w:w w:val="110"/>
          <w:position w:val="-15"/>
          <w:sz w:val="24"/>
        </w:rPr>
        <w:t>=</w:t>
      </w:r>
      <w:r>
        <w:rPr>
          <w:rFonts w:ascii="Arial" w:hAnsi="Arial"/>
          <w:spacing w:val="1"/>
          <w:w w:val="110"/>
          <w:position w:val="-15"/>
          <w:sz w:val="24"/>
        </w:rPr>
        <w:t> </w:t>
      </w:r>
      <w:r>
        <w:rPr>
          <w:rFonts w:ascii="Bookman Old Style" w:hAnsi="Bookman Old Style"/>
          <w:b w:val="0"/>
          <w:i/>
          <w:w w:val="110"/>
          <w:sz w:val="24"/>
          <w:u w:val="single"/>
        </w:rPr>
        <w:t>S</w:t>
      </w:r>
      <w:r>
        <w:rPr>
          <w:rFonts w:ascii="Bookman Old Style" w:hAnsi="Bookman Old Style"/>
          <w:b w:val="0"/>
          <w:i/>
          <w:spacing w:val="-23"/>
          <w:w w:val="110"/>
          <w:sz w:val="24"/>
          <w:u w:val="single"/>
        </w:rPr>
        <w:t> </w:t>
      </w:r>
      <w:r>
        <w:rPr>
          <w:rFonts w:ascii="Arial" w:hAnsi="Arial"/>
          <w:w w:val="110"/>
          <w:sz w:val="24"/>
          <w:u w:val="single"/>
        </w:rPr>
        <w:t>+</w:t>
      </w:r>
      <w:r>
        <w:rPr>
          <w:rFonts w:ascii="Arial" w:hAnsi="Arial"/>
          <w:spacing w:val="-30"/>
          <w:w w:val="110"/>
          <w:sz w:val="24"/>
          <w:u w:val="single"/>
        </w:rPr>
        <w:t> </w:t>
      </w:r>
      <w:r>
        <w:rPr>
          <w:rFonts w:ascii="Bookman Old Style" w:hAnsi="Bookman Old Style"/>
          <w:b w:val="0"/>
          <w:i/>
          <w:w w:val="110"/>
          <w:sz w:val="24"/>
          <w:u w:val="single"/>
        </w:rPr>
        <w:t>I</w:t>
      </w:r>
      <w:r>
        <w:rPr>
          <w:rFonts w:ascii="Bookman Old Style" w:hAnsi="Bookman Old Style"/>
          <w:b w:val="0"/>
          <w:i/>
          <w:spacing w:val="-19"/>
          <w:w w:val="110"/>
          <w:sz w:val="24"/>
          <w:u w:val="single"/>
        </w:rPr>
        <w:t> </w:t>
      </w:r>
      <w:r>
        <w:rPr>
          <w:rFonts w:ascii="Lucida Sans Unicode" w:hAnsi="Lucida Sans Unicode"/>
          <w:sz w:val="24"/>
          <w:u w:val="single"/>
        </w:rPr>
        <w:t>∗</w:t>
      </w:r>
      <w:r>
        <w:rPr>
          <w:rFonts w:ascii="Lucida Sans Unicode" w:hAnsi="Lucida Sans Unicode"/>
          <w:spacing w:val="-32"/>
          <w:sz w:val="24"/>
          <w:u w:val="single"/>
        </w:rPr>
        <w:t> </w:t>
      </w:r>
      <w:r>
        <w:rPr>
          <w:rFonts w:ascii="Bookman Old Style" w:hAnsi="Bookman Old Style"/>
          <w:b w:val="0"/>
          <w:i/>
          <w:w w:val="110"/>
          <w:sz w:val="24"/>
          <w:u w:val="single"/>
        </w:rPr>
        <w:t>D</w:t>
      </w:r>
    </w:p>
    <w:p>
      <w:pPr>
        <w:spacing w:line="252" w:lineRule="exact" w:before="0"/>
        <w:ind w:left="910" w:right="0" w:firstLine="0"/>
        <w:jc w:val="center"/>
        <w:rPr>
          <w:rFonts w:ascii="Bookman Old Style"/>
          <w:b w:val="0"/>
          <w:i/>
          <w:sz w:val="24"/>
        </w:rPr>
      </w:pPr>
      <w:r>
        <w:rPr>
          <w:rFonts w:ascii="Bookman Old Style"/>
          <w:b w:val="0"/>
          <w:i/>
          <w:w w:val="108"/>
          <w:sz w:val="24"/>
        </w:rPr>
        <w:t>N</w:t>
      </w:r>
    </w:p>
    <w:p>
      <w:pPr>
        <w:pStyle w:val="BodyText"/>
        <w:spacing w:line="312" w:lineRule="auto" w:before="32"/>
        <w:ind w:left="1700" w:right="1698"/>
        <w:jc w:val="both"/>
      </w:pPr>
      <w:r>
        <w:rPr/>
        <w:t>As proposed by Nießen in 2000, the word error rate can be extended to be used with multiple reference translations (MWER) by calculating all individual word error </w:t>
      </w:r>
      <w:r>
        <w:rPr>
          <w:spacing w:val="-3"/>
        </w:rPr>
        <w:t>rates </w:t>
      </w:r>
      <w:r>
        <w:rPr/>
        <w:t>and using the closest reference as a result </w:t>
      </w:r>
      <w:hyperlink w:history="true" w:anchor="_bookmark143">
        <w:r>
          <w:rPr/>
          <w:t>[34, </w:t>
        </w:r>
      </w:hyperlink>
      <w:r>
        <w:rPr/>
        <w:t>p.817]. </w:t>
      </w:r>
      <w:r>
        <w:rPr>
          <w:spacing w:val="-4"/>
        </w:rPr>
        <w:t>However, </w:t>
      </w:r>
      <w:r>
        <w:rPr/>
        <w:t>this is an approach that only aims to include WER in multi-reference tasks, since the calculated result does </w:t>
      </w:r>
      <w:r>
        <w:rPr>
          <w:spacing w:val="-6"/>
        </w:rPr>
        <w:t>not </w:t>
      </w:r>
      <w:r>
        <w:rPr/>
        <w:t>gain any additional information of the use of multiple references. The main shortcoming of the word error rate for text translation lies in the fact that there can be multiple</w:t>
      </w:r>
      <w:r>
        <w:rPr>
          <w:spacing w:val="-36"/>
        </w:rPr>
        <w:t> </w:t>
      </w:r>
      <w:r>
        <w:rPr/>
        <w:t>correct translations of the same sentence that neither use the same word order nor </w:t>
      </w:r>
      <w:r>
        <w:rPr>
          <w:spacing w:val="-3"/>
        </w:rPr>
        <w:t>even </w:t>
      </w:r>
      <w:r>
        <w:rPr/>
        <w:t>the </w:t>
      </w:r>
      <w:r>
        <w:rPr>
          <w:spacing w:val="-3"/>
        </w:rPr>
        <w:t>same </w:t>
      </w:r>
      <w:r>
        <w:rPr/>
        <w:t>words, which would both result in worse WER</w:t>
      </w:r>
      <w:r>
        <w:rPr>
          <w:spacing w:val="-12"/>
        </w:rPr>
        <w:t> </w:t>
      </w:r>
      <w:r>
        <w:rPr/>
        <w:t>scores.</w:t>
      </w:r>
    </w:p>
    <w:p>
      <w:pPr>
        <w:pStyle w:val="BodyText"/>
        <w:spacing w:before="4"/>
        <w:rPr>
          <w:sz w:val="31"/>
        </w:rPr>
      </w:pPr>
    </w:p>
    <w:p>
      <w:pPr>
        <w:pStyle w:val="Heading3"/>
        <w:numPr>
          <w:ilvl w:val="2"/>
          <w:numId w:val="16"/>
        </w:numPr>
        <w:tabs>
          <w:tab w:pos="2418" w:val="left" w:leader="none"/>
          <w:tab w:pos="2419" w:val="left" w:leader="none"/>
        </w:tabs>
        <w:spacing w:line="240" w:lineRule="auto" w:before="0" w:after="0"/>
        <w:ind w:left="2418" w:right="0" w:hanging="719"/>
        <w:jc w:val="left"/>
      </w:pPr>
      <w:bookmarkStart w:name="Translation Error Rate " w:id="94"/>
      <w:bookmarkEnd w:id="94"/>
      <w:r>
        <w:rPr>
          <w:b w:val="0"/>
        </w:rPr>
      </w:r>
      <w:bookmarkStart w:name="_bookmark41" w:id="95"/>
      <w:bookmarkEnd w:id="95"/>
      <w:r>
        <w:rPr>
          <w:b w:val="0"/>
        </w:rPr>
      </w:r>
      <w:bookmarkStart w:name="_bookmark41" w:id="96"/>
      <w:bookmarkEnd w:id="96"/>
      <w:r>
        <w:rPr/>
        <w:t>T</w:t>
      </w:r>
      <w:r>
        <w:rPr/>
        <w:t>ranslation Error</w:t>
      </w:r>
      <w:r>
        <w:rPr>
          <w:spacing w:val="-3"/>
        </w:rPr>
        <w:t> </w:t>
      </w:r>
      <w:r>
        <w:rPr/>
        <w:t>Rate</w:t>
      </w:r>
    </w:p>
    <w:p>
      <w:pPr>
        <w:pStyle w:val="BodyText"/>
        <w:spacing w:line="312" w:lineRule="auto" w:before="244"/>
        <w:ind w:left="1700" w:right="1698"/>
        <w:jc w:val="both"/>
      </w:pPr>
      <w:r>
        <w:rPr/>
        <w:t>The translation error rate, also called translation edit rate (TER), was developed in 2005 by the GALE research program. It was used to calculate the number of edits needed to convert an automated translation into a correct text fragment concerning its fluency and adequacy. In order to normalize the TER metric, the number of edits is put into context of the length of the reference text, or, for multiple references, the average length of the references. The resulting formula for the TER score is defined as follows </w:t>
      </w:r>
      <w:hyperlink w:history="true" w:anchor="_bookmark146">
        <w:r>
          <w:rPr/>
          <w:t>[37, </w:t>
        </w:r>
      </w:hyperlink>
      <w:r>
        <w:rPr/>
        <w:t>p.3]:</w:t>
      </w:r>
    </w:p>
    <w:p>
      <w:pPr>
        <w:pStyle w:val="BodyText"/>
        <w:spacing w:before="4"/>
        <w:rPr>
          <w:sz w:val="10"/>
        </w:rPr>
      </w:pPr>
    </w:p>
    <w:p>
      <w:pPr>
        <w:spacing w:after="0"/>
        <w:rPr>
          <w:sz w:val="10"/>
        </w:rPr>
        <w:sectPr>
          <w:pgSz w:w="11910" w:h="16840"/>
          <w:pgMar w:header="0" w:footer="840" w:top="1040" w:bottom="1040" w:left="0" w:right="0"/>
        </w:sectPr>
      </w:pPr>
    </w:p>
    <w:p>
      <w:pPr>
        <w:spacing w:before="215"/>
        <w:ind w:left="0" w:right="0" w:firstLine="0"/>
        <w:jc w:val="right"/>
        <w:rPr>
          <w:rFonts w:ascii="Arial"/>
          <w:sz w:val="24"/>
        </w:rPr>
      </w:pPr>
      <w:r>
        <w:rPr>
          <w:rFonts w:ascii="Bookman Old Style"/>
          <w:b w:val="0"/>
          <w:i/>
          <w:spacing w:val="15"/>
          <w:w w:val="115"/>
          <w:sz w:val="24"/>
        </w:rPr>
        <w:t>TER</w:t>
      </w:r>
      <w:r>
        <w:rPr>
          <w:rFonts w:ascii="Bookman Old Style"/>
          <w:b w:val="0"/>
          <w:i/>
          <w:spacing w:val="-52"/>
          <w:w w:val="115"/>
          <w:sz w:val="24"/>
        </w:rPr>
        <w:t> </w:t>
      </w:r>
      <w:r>
        <w:rPr>
          <w:rFonts w:ascii="Arial"/>
          <w:w w:val="115"/>
          <w:sz w:val="24"/>
        </w:rPr>
        <w:t>=</w:t>
      </w:r>
    </w:p>
    <w:p>
      <w:pPr>
        <w:spacing w:before="53"/>
        <w:ind w:left="28" w:right="3224" w:firstLine="0"/>
        <w:jc w:val="center"/>
        <w:rPr>
          <w:rFonts w:ascii="Bookman Old Style"/>
          <w:b w:val="0"/>
          <w:i/>
          <w:sz w:val="24"/>
        </w:rPr>
      </w:pPr>
      <w:r>
        <w:rPr/>
        <w:br w:type="column"/>
      </w:r>
      <w:r>
        <w:rPr>
          <w:rFonts w:ascii="Bookman Old Style"/>
          <w:b w:val="0"/>
          <w:i/>
          <w:sz w:val="24"/>
        </w:rPr>
        <w:t>number of edits</w:t>
      </w:r>
    </w:p>
    <w:p>
      <w:pPr>
        <w:pStyle w:val="BodyText"/>
        <w:spacing w:before="6"/>
        <w:rPr>
          <w:rFonts w:ascii="Bookman Old Style"/>
          <w:b w:val="0"/>
          <w:i/>
          <w:sz w:val="3"/>
        </w:rPr>
      </w:pPr>
    </w:p>
    <w:p>
      <w:pPr>
        <w:pStyle w:val="BodyText"/>
        <w:spacing w:line="20" w:lineRule="exact"/>
        <w:ind w:left="45"/>
        <w:rPr>
          <w:rFonts w:ascii="Bookman Old Style"/>
          <w:sz w:val="2"/>
        </w:rPr>
      </w:pPr>
      <w:r>
        <w:rPr>
          <w:rFonts w:ascii="Bookman Old Style"/>
          <w:sz w:val="2"/>
        </w:rPr>
        <w:pict>
          <v:group style="width:227.75pt;height:.5pt;mso-position-horizontal-relative:char;mso-position-vertical-relative:line" coordorigin="0,0" coordsize="4555,10">
            <v:line style="position:absolute" from="0,5" to="4555,5" stroked="true" strokeweight=".478pt" strokecolor="#000000">
              <v:stroke dashstyle="solid"/>
            </v:line>
          </v:group>
        </w:pict>
      </w:r>
      <w:r>
        <w:rPr>
          <w:rFonts w:ascii="Bookman Old Style"/>
          <w:sz w:val="2"/>
        </w:rPr>
      </w:r>
    </w:p>
    <w:p>
      <w:pPr>
        <w:spacing w:before="0"/>
        <w:ind w:left="28" w:right="3224" w:firstLine="0"/>
        <w:jc w:val="center"/>
        <w:rPr>
          <w:rFonts w:ascii="Bookman Old Style"/>
          <w:b w:val="0"/>
          <w:i/>
          <w:sz w:val="24"/>
        </w:rPr>
      </w:pPr>
      <w:r>
        <w:rPr>
          <w:rFonts w:ascii="Bookman Old Style"/>
          <w:b w:val="0"/>
          <w:i/>
          <w:spacing w:val="3"/>
          <w:w w:val="95"/>
          <w:sz w:val="24"/>
        </w:rPr>
        <w:t>average</w:t>
      </w:r>
      <w:r>
        <w:rPr>
          <w:rFonts w:ascii="Bookman Old Style"/>
          <w:b w:val="0"/>
          <w:i/>
          <w:spacing w:val="-32"/>
          <w:w w:val="95"/>
          <w:sz w:val="24"/>
        </w:rPr>
        <w:t> </w:t>
      </w:r>
      <w:r>
        <w:rPr>
          <w:rFonts w:ascii="Bookman Old Style"/>
          <w:b w:val="0"/>
          <w:i/>
          <w:w w:val="95"/>
          <w:sz w:val="24"/>
        </w:rPr>
        <w:t>number</w:t>
      </w:r>
      <w:r>
        <w:rPr>
          <w:rFonts w:ascii="Bookman Old Style"/>
          <w:b w:val="0"/>
          <w:i/>
          <w:spacing w:val="-27"/>
          <w:w w:val="95"/>
          <w:sz w:val="24"/>
        </w:rPr>
        <w:t> </w:t>
      </w:r>
      <w:r>
        <w:rPr>
          <w:rFonts w:ascii="Bookman Old Style"/>
          <w:b w:val="0"/>
          <w:i/>
          <w:w w:val="95"/>
          <w:sz w:val="24"/>
        </w:rPr>
        <w:t>of</w:t>
      </w:r>
      <w:r>
        <w:rPr>
          <w:rFonts w:ascii="Bookman Old Style"/>
          <w:b w:val="0"/>
          <w:i/>
          <w:spacing w:val="-15"/>
          <w:w w:val="95"/>
          <w:sz w:val="24"/>
        </w:rPr>
        <w:t> </w:t>
      </w:r>
      <w:r>
        <w:rPr>
          <w:rFonts w:ascii="Bookman Old Style"/>
          <w:b w:val="0"/>
          <w:i/>
          <w:spacing w:val="2"/>
          <w:w w:val="95"/>
          <w:sz w:val="24"/>
        </w:rPr>
        <w:t>words</w:t>
      </w:r>
      <w:r>
        <w:rPr>
          <w:rFonts w:ascii="Bookman Old Style"/>
          <w:b w:val="0"/>
          <w:i/>
          <w:spacing w:val="-31"/>
          <w:w w:val="95"/>
          <w:sz w:val="24"/>
        </w:rPr>
        <w:t> </w:t>
      </w:r>
      <w:r>
        <w:rPr>
          <w:rFonts w:ascii="Bookman Old Style"/>
          <w:b w:val="0"/>
          <w:i/>
          <w:w w:val="95"/>
          <w:sz w:val="24"/>
        </w:rPr>
        <w:t>in</w:t>
      </w:r>
      <w:r>
        <w:rPr>
          <w:rFonts w:ascii="Bookman Old Style"/>
          <w:b w:val="0"/>
          <w:i/>
          <w:spacing w:val="-32"/>
          <w:w w:val="95"/>
          <w:sz w:val="24"/>
        </w:rPr>
        <w:t> </w:t>
      </w:r>
      <w:r>
        <w:rPr>
          <w:rFonts w:ascii="Bookman Old Style"/>
          <w:b w:val="0"/>
          <w:i/>
          <w:w w:val="95"/>
          <w:sz w:val="24"/>
        </w:rPr>
        <w:t>the</w:t>
      </w:r>
      <w:r>
        <w:rPr>
          <w:rFonts w:ascii="Bookman Old Style"/>
          <w:b w:val="0"/>
          <w:i/>
          <w:spacing w:val="-32"/>
          <w:w w:val="95"/>
          <w:sz w:val="24"/>
        </w:rPr>
        <w:t> </w:t>
      </w:r>
      <w:r>
        <w:rPr>
          <w:rFonts w:ascii="Bookman Old Style"/>
          <w:b w:val="0"/>
          <w:i/>
          <w:spacing w:val="3"/>
          <w:w w:val="95"/>
          <w:sz w:val="24"/>
        </w:rPr>
        <w:t>references</w:t>
      </w:r>
    </w:p>
    <w:p>
      <w:pPr>
        <w:spacing w:after="0"/>
        <w:jc w:val="center"/>
        <w:rPr>
          <w:rFonts w:ascii="Bookman Old Style"/>
          <w:sz w:val="24"/>
        </w:rPr>
        <w:sectPr>
          <w:type w:val="continuous"/>
          <w:pgSz w:w="11910" w:h="16840"/>
          <w:pgMar w:top="0" w:bottom="0" w:left="0" w:right="0"/>
          <w:cols w:num="2" w:equalWidth="0">
            <w:col w:w="4011" w:space="40"/>
            <w:col w:w="7859"/>
          </w:cols>
        </w:sectPr>
      </w:pPr>
    </w:p>
    <w:p>
      <w:pPr>
        <w:pStyle w:val="BodyText"/>
        <w:spacing w:before="7"/>
        <w:rPr>
          <w:rFonts w:ascii="Bookman Old Style"/>
          <w:b w:val="0"/>
          <w:i/>
          <w:sz w:val="12"/>
        </w:rPr>
      </w:pPr>
    </w:p>
    <w:p>
      <w:pPr>
        <w:pStyle w:val="BodyText"/>
        <w:spacing w:line="312" w:lineRule="auto" w:before="97"/>
        <w:ind w:left="1700" w:right="1788"/>
      </w:pPr>
      <w:r>
        <w:rPr/>
        <w:t>It is important to note that punctuation marks are considered as full words for the TER score and the following actions are considered edits:</w:t>
      </w:r>
    </w:p>
    <w:p>
      <w:pPr>
        <w:pStyle w:val="ListParagraph"/>
        <w:numPr>
          <w:ilvl w:val="3"/>
          <w:numId w:val="16"/>
        </w:numPr>
        <w:tabs>
          <w:tab w:pos="2287" w:val="left" w:leader="none"/>
        </w:tabs>
        <w:spacing w:line="240" w:lineRule="auto" w:before="160" w:after="0"/>
        <w:ind w:left="2286" w:right="0" w:hanging="238"/>
        <w:jc w:val="left"/>
        <w:rPr>
          <w:sz w:val="24"/>
        </w:rPr>
      </w:pPr>
      <w:r>
        <w:rPr>
          <w:sz w:val="24"/>
        </w:rPr>
        <w:t>Inserting of words that are missing in the translated text</w:t>
      </w:r>
      <w:r>
        <w:rPr>
          <w:spacing w:val="-15"/>
          <w:sz w:val="24"/>
        </w:rPr>
        <w:t> </w:t>
      </w:r>
      <w:r>
        <w:rPr>
          <w:sz w:val="24"/>
        </w:rPr>
        <w:t>fragment.</w:t>
      </w:r>
    </w:p>
    <w:p>
      <w:pPr>
        <w:pStyle w:val="ListParagraph"/>
        <w:numPr>
          <w:ilvl w:val="3"/>
          <w:numId w:val="16"/>
        </w:numPr>
        <w:tabs>
          <w:tab w:pos="2287" w:val="left" w:leader="none"/>
        </w:tabs>
        <w:spacing w:line="240" w:lineRule="auto" w:before="189" w:after="0"/>
        <w:ind w:left="2286" w:right="0" w:hanging="238"/>
        <w:jc w:val="left"/>
        <w:rPr>
          <w:sz w:val="24"/>
        </w:rPr>
      </w:pPr>
      <w:r>
        <w:rPr>
          <w:sz w:val="24"/>
        </w:rPr>
        <w:t>Deleting words that do not exist in the reference</w:t>
      </w:r>
      <w:r>
        <w:rPr>
          <w:spacing w:val="-12"/>
          <w:sz w:val="24"/>
        </w:rPr>
        <w:t> </w:t>
      </w:r>
      <w:r>
        <w:rPr>
          <w:sz w:val="24"/>
        </w:rPr>
        <w:t>text.</w:t>
      </w:r>
    </w:p>
    <w:p>
      <w:pPr>
        <w:pStyle w:val="ListParagraph"/>
        <w:numPr>
          <w:ilvl w:val="3"/>
          <w:numId w:val="16"/>
        </w:numPr>
        <w:tabs>
          <w:tab w:pos="2287" w:val="left" w:leader="none"/>
        </w:tabs>
        <w:spacing w:line="240" w:lineRule="auto" w:before="189" w:after="0"/>
        <w:ind w:left="2286" w:right="0" w:hanging="238"/>
        <w:jc w:val="left"/>
        <w:rPr>
          <w:sz w:val="24"/>
        </w:rPr>
      </w:pPr>
      <w:r>
        <w:rPr>
          <w:sz w:val="24"/>
        </w:rPr>
        <w:t>Substituting of words in the translated</w:t>
      </w:r>
      <w:r>
        <w:rPr>
          <w:spacing w:val="-8"/>
          <w:sz w:val="24"/>
        </w:rPr>
        <w:t> </w:t>
      </w:r>
      <w:r>
        <w:rPr>
          <w:sz w:val="24"/>
        </w:rPr>
        <w:t>text.</w:t>
      </w:r>
    </w:p>
    <w:p>
      <w:pPr>
        <w:spacing w:after="0" w:line="240" w:lineRule="auto"/>
        <w:jc w:val="left"/>
        <w:rPr>
          <w:sz w:val="24"/>
        </w:rPr>
        <w:sectPr>
          <w:type w:val="continuous"/>
          <w:pgSz w:w="11910" w:h="16840"/>
          <w:pgMar w:top="0" w:bottom="0" w:left="0" w:right="0"/>
        </w:sectPr>
      </w:pPr>
    </w:p>
    <w:p>
      <w:pPr>
        <w:pStyle w:val="ListParagraph"/>
        <w:numPr>
          <w:ilvl w:val="3"/>
          <w:numId w:val="16"/>
        </w:numPr>
        <w:tabs>
          <w:tab w:pos="2287" w:val="left" w:leader="none"/>
        </w:tabs>
        <w:spacing w:line="384" w:lineRule="auto" w:before="32" w:after="0"/>
        <w:ind w:left="1700" w:right="1917" w:firstLine="348"/>
        <w:jc w:val="left"/>
        <w:rPr>
          <w:sz w:val="24"/>
        </w:rPr>
      </w:pPr>
      <w:r>
        <w:rPr>
          <w:sz w:val="24"/>
        </w:rPr>
        <w:t>Shifting</w:t>
      </w:r>
      <w:r>
        <w:rPr>
          <w:spacing w:val="-6"/>
          <w:sz w:val="24"/>
        </w:rPr>
        <w:t> </w:t>
      </w:r>
      <w:r>
        <w:rPr>
          <w:rFonts w:ascii="Arial" w:hAnsi="Arial"/>
          <w:sz w:val="24"/>
        </w:rPr>
        <w:t>1</w:t>
      </w:r>
      <w:r>
        <w:rPr>
          <w:rFonts w:ascii="Arial" w:hAnsi="Arial"/>
          <w:spacing w:val="-12"/>
          <w:sz w:val="24"/>
        </w:rPr>
        <w:t> </w:t>
      </w:r>
      <w:r>
        <w:rPr>
          <w:sz w:val="24"/>
        </w:rPr>
        <w:t>to</w:t>
      </w:r>
      <w:r>
        <w:rPr>
          <w:spacing w:val="-6"/>
          <w:sz w:val="24"/>
        </w:rPr>
        <w:t> </w:t>
      </w:r>
      <w:r>
        <w:rPr>
          <w:rFonts w:ascii="Bookman Old Style" w:hAnsi="Bookman Old Style"/>
          <w:b w:val="0"/>
          <w:i/>
          <w:sz w:val="24"/>
        </w:rPr>
        <w:t>n</w:t>
      </w:r>
      <w:r>
        <w:rPr>
          <w:rFonts w:ascii="Bookman Old Style" w:hAnsi="Bookman Old Style"/>
          <w:b w:val="0"/>
          <w:i/>
          <w:spacing w:val="-18"/>
          <w:sz w:val="24"/>
        </w:rPr>
        <w:t> </w:t>
      </w:r>
      <w:r>
        <w:rPr>
          <w:sz w:val="24"/>
        </w:rPr>
        <w:t>sequential</w:t>
      </w:r>
      <w:r>
        <w:rPr>
          <w:spacing w:val="-6"/>
          <w:sz w:val="24"/>
        </w:rPr>
        <w:t> </w:t>
      </w:r>
      <w:r>
        <w:rPr>
          <w:sz w:val="24"/>
        </w:rPr>
        <w:t>words</w:t>
      </w:r>
      <w:r>
        <w:rPr>
          <w:spacing w:val="-6"/>
          <w:sz w:val="24"/>
        </w:rPr>
        <w:t> </w:t>
      </w:r>
      <w:r>
        <w:rPr>
          <w:sz w:val="24"/>
        </w:rPr>
        <w:t>for</w:t>
      </w:r>
      <w:r>
        <w:rPr>
          <w:spacing w:val="-6"/>
          <w:sz w:val="24"/>
        </w:rPr>
        <w:t> </w:t>
      </w:r>
      <w:r>
        <w:rPr>
          <w:rFonts w:ascii="Arial" w:hAnsi="Arial"/>
          <w:sz w:val="24"/>
        </w:rPr>
        <w:t>0</w:t>
      </w:r>
      <w:r>
        <w:rPr>
          <w:rFonts w:ascii="Arial" w:hAnsi="Arial"/>
          <w:spacing w:val="-12"/>
          <w:sz w:val="24"/>
        </w:rPr>
        <w:t> </w:t>
      </w:r>
      <w:r>
        <w:rPr>
          <w:sz w:val="24"/>
        </w:rPr>
        <w:t>to</w:t>
      </w:r>
      <w:r>
        <w:rPr>
          <w:spacing w:val="-6"/>
          <w:sz w:val="24"/>
        </w:rPr>
        <w:t> </w:t>
      </w:r>
      <w:r>
        <w:rPr>
          <w:rFonts w:ascii="Bookman Old Style" w:hAnsi="Bookman Old Style"/>
          <w:b w:val="0"/>
          <w:i/>
          <w:sz w:val="24"/>
        </w:rPr>
        <w:t>n</w:t>
      </w:r>
      <w:r>
        <w:rPr>
          <w:rFonts w:ascii="Bookman Old Style" w:hAnsi="Bookman Old Style"/>
          <w:b w:val="0"/>
          <w:i/>
          <w:spacing w:val="-18"/>
          <w:sz w:val="24"/>
        </w:rPr>
        <w:t> </w:t>
      </w:r>
      <w:r>
        <w:rPr>
          <w:sz w:val="24"/>
        </w:rPr>
        <w:t>steps</w:t>
      </w:r>
      <w:r>
        <w:rPr>
          <w:spacing w:val="-6"/>
          <w:sz w:val="24"/>
        </w:rPr>
        <w:t> </w:t>
      </w:r>
      <w:r>
        <w:rPr>
          <w:sz w:val="24"/>
        </w:rPr>
        <w:t>in</w:t>
      </w:r>
      <w:r>
        <w:rPr>
          <w:spacing w:val="-6"/>
          <w:sz w:val="24"/>
        </w:rPr>
        <w:t> </w:t>
      </w:r>
      <w:r>
        <w:rPr>
          <w:sz w:val="24"/>
        </w:rPr>
        <w:t>any</w:t>
      </w:r>
      <w:r>
        <w:rPr>
          <w:spacing w:val="-6"/>
          <w:sz w:val="24"/>
        </w:rPr>
        <w:t> </w:t>
      </w:r>
      <w:r>
        <w:rPr>
          <w:sz w:val="24"/>
        </w:rPr>
        <w:t>direction</w:t>
      </w:r>
      <w:r>
        <w:rPr>
          <w:spacing w:val="-6"/>
          <w:sz w:val="24"/>
        </w:rPr>
        <w:t> </w:t>
      </w:r>
      <w:r>
        <w:rPr>
          <w:sz w:val="24"/>
        </w:rPr>
        <w:t>in</w:t>
      </w:r>
      <w:r>
        <w:rPr>
          <w:spacing w:val="-6"/>
          <w:sz w:val="24"/>
        </w:rPr>
        <w:t> </w:t>
      </w:r>
      <w:r>
        <w:rPr>
          <w:sz w:val="24"/>
        </w:rPr>
        <w:t>the</w:t>
      </w:r>
      <w:r>
        <w:rPr>
          <w:spacing w:val="-6"/>
          <w:sz w:val="24"/>
        </w:rPr>
        <w:t> </w:t>
      </w:r>
      <w:r>
        <w:rPr>
          <w:sz w:val="24"/>
        </w:rPr>
        <w:t>fragment. An example for the TER score is given</w:t>
      </w:r>
      <w:r>
        <w:rPr>
          <w:spacing w:val="-12"/>
          <w:sz w:val="24"/>
        </w:rPr>
        <w:t> </w:t>
      </w:r>
      <w:r>
        <w:rPr>
          <w:sz w:val="24"/>
        </w:rPr>
        <w:t>below:</w:t>
      </w:r>
    </w:p>
    <w:p>
      <w:pPr>
        <w:pStyle w:val="BodyText"/>
      </w:pPr>
    </w:p>
    <w:p>
      <w:pPr>
        <w:tabs>
          <w:tab w:pos="4151" w:val="left" w:leader="none"/>
        </w:tabs>
        <w:spacing w:before="1"/>
        <w:ind w:left="1700" w:right="0" w:firstLine="0"/>
        <w:jc w:val="left"/>
        <w:rPr>
          <w:i/>
          <w:sz w:val="24"/>
        </w:rPr>
      </w:pPr>
      <w:r>
        <w:rPr>
          <w:sz w:val="24"/>
        </w:rPr>
        <w:t>Reference:</w:t>
        <w:tab/>
      </w:r>
      <w:r>
        <w:rPr>
          <w:i/>
          <w:sz w:val="24"/>
        </w:rPr>
        <w:t>Tsai Ing-wen has been elected </w:t>
      </w:r>
      <w:r>
        <w:rPr>
          <w:i/>
          <w:spacing w:val="-4"/>
          <w:sz w:val="24"/>
        </w:rPr>
        <w:t>Taiwan’s </w:t>
      </w:r>
      <w:r>
        <w:rPr>
          <w:i/>
          <w:sz w:val="24"/>
        </w:rPr>
        <w:t>first female</w:t>
      </w:r>
      <w:r>
        <w:rPr>
          <w:i/>
          <w:spacing w:val="-14"/>
          <w:sz w:val="24"/>
        </w:rPr>
        <w:t> </w:t>
      </w:r>
      <w:r>
        <w:rPr>
          <w:i/>
          <w:sz w:val="24"/>
        </w:rPr>
        <w:t>president</w:t>
      </w:r>
    </w:p>
    <w:p>
      <w:pPr>
        <w:tabs>
          <w:tab w:pos="4151" w:val="left" w:leader="none"/>
        </w:tabs>
        <w:spacing w:before="82"/>
        <w:ind w:left="1700" w:right="0" w:firstLine="0"/>
        <w:jc w:val="left"/>
        <w:rPr>
          <w:i/>
          <w:sz w:val="24"/>
        </w:rPr>
      </w:pPr>
      <w:r>
        <w:rPr>
          <w:sz w:val="24"/>
        </w:rPr>
        <w:t>Translation</w:t>
      </w:r>
      <w:r>
        <w:rPr>
          <w:spacing w:val="-6"/>
          <w:sz w:val="24"/>
        </w:rPr>
        <w:t> </w:t>
      </w:r>
      <w:r>
        <w:rPr>
          <w:sz w:val="24"/>
        </w:rPr>
        <w:t>Candidate:</w:t>
        <w:tab/>
      </w:r>
      <w:r>
        <w:rPr>
          <w:i/>
          <w:spacing w:val="-4"/>
          <w:sz w:val="24"/>
        </w:rPr>
        <w:t>Taiwan’s </w:t>
      </w:r>
      <w:r>
        <w:rPr>
          <w:i/>
          <w:sz w:val="24"/>
        </w:rPr>
        <w:t>first feminine president Tsai has been</w:t>
      </w:r>
      <w:r>
        <w:rPr>
          <w:i/>
          <w:spacing w:val="-9"/>
          <w:sz w:val="24"/>
        </w:rPr>
        <w:t> </w:t>
      </w:r>
      <w:r>
        <w:rPr>
          <w:i/>
          <w:sz w:val="24"/>
        </w:rPr>
        <w:t>elected</w:t>
      </w:r>
    </w:p>
    <w:p>
      <w:pPr>
        <w:pStyle w:val="BodyText"/>
        <w:spacing w:before="4"/>
        <w:rPr>
          <w:i/>
          <w:sz w:val="38"/>
        </w:rPr>
      </w:pPr>
    </w:p>
    <w:p>
      <w:pPr>
        <w:pStyle w:val="BodyText"/>
        <w:spacing w:line="312" w:lineRule="auto"/>
        <w:ind w:left="1700" w:right="1698"/>
        <w:jc w:val="both"/>
      </w:pPr>
      <w:r>
        <w:rPr/>
        <w:t>Although the hypothesis has almost the exact same meaning as the reference text and </w:t>
      </w:r>
      <w:r>
        <w:rPr>
          <w:spacing w:val="-7"/>
        </w:rPr>
        <w:t>is </w:t>
      </w:r>
      <w:r>
        <w:rPr/>
        <w:t>correct</w:t>
      </w:r>
      <w:r>
        <w:rPr>
          <w:spacing w:val="-4"/>
        </w:rPr>
        <w:t> </w:t>
      </w:r>
      <w:r>
        <w:rPr/>
        <w:t>in</w:t>
      </w:r>
      <w:r>
        <w:rPr>
          <w:spacing w:val="-4"/>
        </w:rPr>
        <w:t> </w:t>
      </w:r>
      <w:r>
        <w:rPr/>
        <w:t>its</w:t>
      </w:r>
      <w:r>
        <w:rPr>
          <w:spacing w:val="-4"/>
        </w:rPr>
        <w:t> </w:t>
      </w:r>
      <w:r>
        <w:rPr>
          <w:spacing w:val="-3"/>
        </w:rPr>
        <w:t>fluency, </w:t>
      </w:r>
      <w:r>
        <w:rPr/>
        <w:t>the</w:t>
      </w:r>
      <w:r>
        <w:rPr>
          <w:spacing w:val="-4"/>
        </w:rPr>
        <w:t> </w:t>
      </w:r>
      <w:r>
        <w:rPr/>
        <w:t>TER</w:t>
      </w:r>
      <w:r>
        <w:rPr>
          <w:spacing w:val="-4"/>
        </w:rPr>
        <w:t> </w:t>
      </w:r>
      <w:r>
        <w:rPr/>
        <w:t>score</w:t>
      </w:r>
      <w:r>
        <w:rPr>
          <w:spacing w:val="-3"/>
        </w:rPr>
        <w:t> </w:t>
      </w:r>
      <w:r>
        <w:rPr/>
        <w:t>will</w:t>
      </w:r>
      <w:r>
        <w:rPr>
          <w:spacing w:val="-4"/>
        </w:rPr>
        <w:t> </w:t>
      </w:r>
      <w:r>
        <w:rPr/>
        <w:t>not</w:t>
      </w:r>
      <w:r>
        <w:rPr>
          <w:spacing w:val="-4"/>
        </w:rPr>
        <w:t> </w:t>
      </w:r>
      <w:r>
        <w:rPr/>
        <w:t>result</w:t>
      </w:r>
      <w:r>
        <w:rPr>
          <w:spacing w:val="-3"/>
        </w:rPr>
        <w:t> </w:t>
      </w:r>
      <w:r>
        <w:rPr/>
        <w:t>in</w:t>
      </w:r>
      <w:r>
        <w:rPr>
          <w:spacing w:val="-4"/>
        </w:rPr>
        <w:t> </w:t>
      </w:r>
      <w:r>
        <w:rPr/>
        <w:t>a</w:t>
      </w:r>
      <w:r>
        <w:rPr>
          <w:spacing w:val="-4"/>
        </w:rPr>
        <w:t> </w:t>
      </w:r>
      <w:r>
        <w:rPr/>
        <w:t>value</w:t>
      </w:r>
      <w:r>
        <w:rPr>
          <w:spacing w:val="-3"/>
        </w:rPr>
        <w:t> </w:t>
      </w:r>
      <w:r>
        <w:rPr/>
        <w:t>of</w:t>
      </w:r>
      <w:r>
        <w:rPr>
          <w:spacing w:val="-4"/>
        </w:rPr>
        <w:t> </w:t>
      </w:r>
      <w:r>
        <w:rPr>
          <w:rFonts w:ascii="Arial"/>
        </w:rPr>
        <w:t>0</w:t>
      </w:r>
      <w:r>
        <w:rPr/>
        <w:t>.</w:t>
      </w:r>
      <w:r>
        <w:rPr>
          <w:spacing w:val="10"/>
        </w:rPr>
        <w:t> </w:t>
      </w:r>
      <w:r>
        <w:rPr/>
        <w:t>In</w:t>
      </w:r>
      <w:r>
        <w:rPr>
          <w:spacing w:val="-3"/>
        </w:rPr>
        <w:t> </w:t>
      </w:r>
      <w:r>
        <w:rPr/>
        <w:t>order</w:t>
      </w:r>
      <w:r>
        <w:rPr>
          <w:spacing w:val="-4"/>
        </w:rPr>
        <w:t> </w:t>
      </w:r>
      <w:r>
        <w:rPr/>
        <w:t>to</w:t>
      </w:r>
      <w:r>
        <w:rPr>
          <w:spacing w:val="-4"/>
        </w:rPr>
        <w:t> </w:t>
      </w:r>
      <w:r>
        <w:rPr/>
        <w:t>convert</w:t>
      </w:r>
      <w:r>
        <w:rPr>
          <w:spacing w:val="-3"/>
        </w:rPr>
        <w:t> </w:t>
      </w:r>
      <w:r>
        <w:rPr/>
        <w:t>the translation candidate into an exact match, the following steps are</w:t>
      </w:r>
      <w:r>
        <w:rPr>
          <w:spacing w:val="-20"/>
        </w:rPr>
        <w:t> </w:t>
      </w:r>
      <w:r>
        <w:rPr/>
        <w:t>needed:</w:t>
      </w:r>
    </w:p>
    <w:p>
      <w:pPr>
        <w:pStyle w:val="ListParagraph"/>
        <w:numPr>
          <w:ilvl w:val="0"/>
          <w:numId w:val="17"/>
        </w:numPr>
        <w:tabs>
          <w:tab w:pos="2287" w:val="left" w:leader="none"/>
        </w:tabs>
        <w:spacing w:line="240" w:lineRule="auto" w:before="192" w:after="0"/>
        <w:ind w:left="2286" w:right="0" w:hanging="298"/>
        <w:jc w:val="left"/>
        <w:rPr>
          <w:sz w:val="24"/>
        </w:rPr>
      </w:pPr>
      <w:r>
        <w:rPr>
          <w:sz w:val="24"/>
        </w:rPr>
        <w:t>Insert the word </w:t>
      </w:r>
      <w:r>
        <w:rPr>
          <w:i/>
          <w:sz w:val="24"/>
        </w:rPr>
        <w:t>Ing-wen </w:t>
      </w:r>
      <w:r>
        <w:rPr>
          <w:sz w:val="24"/>
        </w:rPr>
        <w:t>behind the word</w:t>
      </w:r>
      <w:r>
        <w:rPr>
          <w:spacing w:val="-9"/>
          <w:sz w:val="24"/>
        </w:rPr>
        <w:t> </w:t>
      </w:r>
      <w:r>
        <w:rPr>
          <w:i/>
          <w:sz w:val="24"/>
        </w:rPr>
        <w:t>Tsai</w:t>
      </w:r>
      <w:r>
        <w:rPr>
          <w:sz w:val="24"/>
        </w:rPr>
        <w:t>.</w:t>
      </w:r>
    </w:p>
    <w:p>
      <w:pPr>
        <w:pStyle w:val="BodyText"/>
        <w:spacing w:before="4"/>
      </w:pPr>
    </w:p>
    <w:p>
      <w:pPr>
        <w:pStyle w:val="ListParagraph"/>
        <w:numPr>
          <w:ilvl w:val="0"/>
          <w:numId w:val="17"/>
        </w:numPr>
        <w:tabs>
          <w:tab w:pos="2287" w:val="left" w:leader="none"/>
        </w:tabs>
        <w:spacing w:line="240" w:lineRule="auto" w:before="0" w:after="0"/>
        <w:ind w:left="2286" w:right="0" w:hanging="298"/>
        <w:jc w:val="left"/>
        <w:rPr>
          <w:sz w:val="24"/>
        </w:rPr>
      </w:pPr>
      <w:r>
        <w:rPr>
          <w:sz w:val="24"/>
        </w:rPr>
        <w:t>Substitute the word </w:t>
      </w:r>
      <w:r>
        <w:rPr>
          <w:i/>
          <w:sz w:val="24"/>
        </w:rPr>
        <w:t>feminine </w:t>
      </w:r>
      <w:r>
        <w:rPr>
          <w:sz w:val="24"/>
        </w:rPr>
        <w:t>with the word</w:t>
      </w:r>
      <w:r>
        <w:rPr>
          <w:spacing w:val="-9"/>
          <w:sz w:val="24"/>
        </w:rPr>
        <w:t> </w:t>
      </w:r>
      <w:r>
        <w:rPr>
          <w:i/>
          <w:sz w:val="24"/>
        </w:rPr>
        <w:t>female</w:t>
      </w:r>
      <w:r>
        <w:rPr>
          <w:sz w:val="24"/>
        </w:rPr>
        <w:t>.</w:t>
      </w:r>
    </w:p>
    <w:p>
      <w:pPr>
        <w:pStyle w:val="BodyText"/>
        <w:spacing w:before="4"/>
      </w:pPr>
    </w:p>
    <w:p>
      <w:pPr>
        <w:pStyle w:val="ListParagraph"/>
        <w:numPr>
          <w:ilvl w:val="0"/>
          <w:numId w:val="17"/>
        </w:numPr>
        <w:tabs>
          <w:tab w:pos="2287" w:val="left" w:leader="none"/>
        </w:tabs>
        <w:spacing w:line="240" w:lineRule="auto" w:before="0" w:after="0"/>
        <w:ind w:left="2286" w:right="0" w:hanging="298"/>
        <w:jc w:val="left"/>
        <w:rPr>
          <w:sz w:val="24"/>
        </w:rPr>
      </w:pPr>
      <w:r>
        <w:rPr>
          <w:sz w:val="24"/>
        </w:rPr>
        <w:t>Shift the word sequence </w:t>
      </w:r>
      <w:r>
        <w:rPr>
          <w:i/>
          <w:spacing w:val="-4"/>
          <w:sz w:val="24"/>
        </w:rPr>
        <w:t>Taiwan’s </w:t>
      </w:r>
      <w:r>
        <w:rPr>
          <w:i/>
          <w:sz w:val="24"/>
        </w:rPr>
        <w:t>first female president </w:t>
      </w:r>
      <w:r>
        <w:rPr>
          <w:sz w:val="24"/>
        </w:rPr>
        <w:t>four times to the</w:t>
      </w:r>
      <w:r>
        <w:rPr>
          <w:spacing w:val="-17"/>
          <w:sz w:val="24"/>
        </w:rPr>
        <w:t> </w:t>
      </w:r>
      <w:r>
        <w:rPr>
          <w:sz w:val="24"/>
        </w:rPr>
        <w:t>right.</w:t>
      </w:r>
    </w:p>
    <w:p>
      <w:pPr>
        <w:pStyle w:val="BodyText"/>
        <w:spacing w:before="7"/>
        <w:rPr>
          <w:sz w:val="15"/>
        </w:rPr>
      </w:pPr>
    </w:p>
    <w:p>
      <w:pPr>
        <w:spacing w:after="0"/>
        <w:rPr>
          <w:sz w:val="15"/>
        </w:rPr>
        <w:sectPr>
          <w:pgSz w:w="11910" w:h="16840"/>
          <w:pgMar w:header="0" w:footer="840" w:top="1060" w:bottom="1040" w:left="0" w:right="0"/>
        </w:sectPr>
      </w:pPr>
    </w:p>
    <w:p>
      <w:pPr>
        <w:pStyle w:val="BodyText"/>
        <w:spacing w:before="71"/>
        <w:ind w:left="1700"/>
        <w:rPr>
          <w:rFonts w:ascii="Tahoma"/>
          <w:sz w:val="16"/>
        </w:rPr>
      </w:pPr>
      <w:r>
        <w:rPr/>
        <w:pict>
          <v:shape style="position:absolute;margin-left:446.596008pt;margin-top:14.199334pt;width:4.25pt;height:8pt;mso-position-horizontal-relative:page;mso-position-vertical-relative:paragraph;z-index:-258708480" type="#_x0000_t202" filled="false" stroked="false">
            <v:textbox inset="0,0,0,0">
              <w:txbxContent>
                <w:p>
                  <w:pPr>
                    <w:spacing w:line="153" w:lineRule="exact" w:before="0"/>
                    <w:ind w:left="0" w:right="0" w:firstLine="0"/>
                    <w:jc w:val="left"/>
                    <w:rPr>
                      <w:rFonts w:ascii="Tahoma"/>
                      <w:sz w:val="16"/>
                    </w:rPr>
                  </w:pPr>
                  <w:r>
                    <w:rPr>
                      <w:rFonts w:ascii="Tahoma"/>
                      <w:w w:val="96"/>
                      <w:sz w:val="16"/>
                    </w:rPr>
                    <w:t>9</w:t>
                  </w:r>
                </w:p>
              </w:txbxContent>
            </v:textbox>
            <w10:wrap type="none"/>
          </v:shape>
        </w:pict>
      </w:r>
      <w:r>
        <w:rPr/>
        <w:t>According to the formula presented, this would result in a TER score of </w:t>
      </w:r>
      <w:r>
        <w:rPr>
          <w:rFonts w:ascii="Tahoma"/>
          <w:position w:val="9"/>
          <w:sz w:val="16"/>
          <w:u w:val="single"/>
        </w:rPr>
        <w:t>3</w:t>
      </w:r>
    </w:p>
    <w:p>
      <w:pPr>
        <w:spacing w:before="95"/>
        <w:ind w:left="90" w:right="0" w:firstLine="0"/>
        <w:jc w:val="left"/>
        <w:rPr>
          <w:rFonts w:ascii="Arial"/>
          <w:sz w:val="24"/>
        </w:rPr>
      </w:pPr>
      <w:r>
        <w:rPr/>
        <w:br w:type="column"/>
      </w:r>
      <w:r>
        <w:rPr>
          <w:rFonts w:ascii="Arial"/>
          <w:w w:val="105"/>
          <w:sz w:val="24"/>
        </w:rPr>
        <w:t>= </w:t>
      </w:r>
      <w:r>
        <w:rPr>
          <w:rFonts w:ascii="Arial"/>
          <w:sz w:val="24"/>
        </w:rPr>
        <w:t>33</w:t>
      </w:r>
      <w:r>
        <w:rPr>
          <w:rFonts w:ascii="Bookman Old Style"/>
          <w:b w:val="0"/>
          <w:i/>
          <w:sz w:val="24"/>
        </w:rPr>
        <w:t>, </w:t>
      </w:r>
      <w:r>
        <w:rPr>
          <w:rFonts w:ascii="Arial"/>
          <w:sz w:val="24"/>
        </w:rPr>
        <w:t>33%</w:t>
      </w:r>
    </w:p>
    <w:p>
      <w:pPr>
        <w:spacing w:after="0"/>
        <w:jc w:val="left"/>
        <w:rPr>
          <w:rFonts w:ascii="Arial"/>
          <w:sz w:val="24"/>
        </w:rPr>
        <w:sectPr>
          <w:type w:val="continuous"/>
          <w:pgSz w:w="11910" w:h="16840"/>
          <w:pgMar w:top="0" w:bottom="0" w:left="0" w:right="0"/>
          <w:cols w:num="2" w:equalWidth="0">
            <w:col w:w="9017" w:space="40"/>
            <w:col w:w="2853"/>
          </w:cols>
        </w:sectPr>
      </w:pPr>
    </w:p>
    <w:p>
      <w:pPr>
        <w:pStyle w:val="BodyText"/>
        <w:spacing w:line="312" w:lineRule="auto" w:before="78"/>
        <w:ind w:left="1700" w:right="1698"/>
        <w:jc w:val="both"/>
      </w:pPr>
      <w:r>
        <w:rPr/>
        <w:t>(</w:t>
      </w:r>
      <w:r>
        <w:rPr>
          <w:rFonts w:ascii="Arial"/>
        </w:rPr>
        <w:t>1 </w:t>
      </w:r>
      <w:r>
        <w:rPr/>
        <w:t>insertion, </w:t>
      </w:r>
      <w:r>
        <w:rPr>
          <w:rFonts w:ascii="Arial"/>
        </w:rPr>
        <w:t>1 </w:t>
      </w:r>
      <w:r>
        <w:rPr/>
        <w:t>substitution, </w:t>
      </w:r>
      <w:r>
        <w:rPr>
          <w:rFonts w:ascii="Arial"/>
        </w:rPr>
        <w:t>1 </w:t>
      </w:r>
      <w:r>
        <w:rPr/>
        <w:t>Shift). This illustrates the main weakness of the</w:t>
      </w:r>
      <w:r>
        <w:rPr>
          <w:spacing w:val="-15"/>
        </w:rPr>
        <w:t> </w:t>
      </w:r>
      <w:r>
        <w:rPr/>
        <w:t>automated TER score. Since it has no access to the semantic meaning of the translation, the calcu- lated result has to be interpreted with respect to this aspect. As proven by Shapira and Storer, the calculation of minimal edit distances is an NP-Complete problem and is </w:t>
      </w:r>
      <w:r>
        <w:rPr>
          <w:spacing w:val="-6"/>
        </w:rPr>
        <w:t>nor- </w:t>
      </w:r>
      <w:r>
        <w:rPr/>
        <w:t>mally approximated by using greedy search or dynamic programming approaches </w:t>
      </w:r>
      <w:hyperlink w:history="true" w:anchor="_bookmark147">
        <w:r>
          <w:rPr>
            <w:spacing w:val="-3"/>
          </w:rPr>
          <w:t>[38].</w:t>
        </w:r>
      </w:hyperlink>
      <w:r>
        <w:rPr>
          <w:spacing w:val="-3"/>
        </w:rPr>
        <w:t> </w:t>
      </w:r>
      <w:r>
        <w:rPr/>
        <w:t>In</w:t>
      </w:r>
      <w:r>
        <w:rPr>
          <w:spacing w:val="-7"/>
        </w:rPr>
        <w:t> </w:t>
      </w:r>
      <w:r>
        <w:rPr/>
        <w:t>order</w:t>
      </w:r>
      <w:r>
        <w:rPr>
          <w:spacing w:val="-7"/>
        </w:rPr>
        <w:t> </w:t>
      </w:r>
      <w:r>
        <w:rPr/>
        <w:t>to</w:t>
      </w:r>
      <w:r>
        <w:rPr>
          <w:spacing w:val="-6"/>
        </w:rPr>
        <w:t> </w:t>
      </w:r>
      <w:r>
        <w:rPr/>
        <w:t>overcome</w:t>
      </w:r>
      <w:r>
        <w:rPr>
          <w:spacing w:val="-7"/>
        </w:rPr>
        <w:t> </w:t>
      </w:r>
      <w:r>
        <w:rPr/>
        <w:t>the</w:t>
      </w:r>
      <w:r>
        <w:rPr>
          <w:spacing w:val="-7"/>
        </w:rPr>
        <w:t> </w:t>
      </w:r>
      <w:r>
        <w:rPr/>
        <w:t>lack</w:t>
      </w:r>
      <w:r>
        <w:rPr>
          <w:spacing w:val="-6"/>
        </w:rPr>
        <w:t> </w:t>
      </w:r>
      <w:r>
        <w:rPr/>
        <w:t>of</w:t>
      </w:r>
      <w:r>
        <w:rPr>
          <w:spacing w:val="-7"/>
        </w:rPr>
        <w:t> </w:t>
      </w:r>
      <w:r>
        <w:rPr/>
        <w:t>semantic</w:t>
      </w:r>
      <w:r>
        <w:rPr>
          <w:spacing w:val="-7"/>
        </w:rPr>
        <w:t> </w:t>
      </w:r>
      <w:r>
        <w:rPr/>
        <w:t>recognition</w:t>
      </w:r>
      <w:r>
        <w:rPr>
          <w:spacing w:val="-6"/>
        </w:rPr>
        <w:t> </w:t>
      </w:r>
      <w:r>
        <w:rPr/>
        <w:t>by</w:t>
      </w:r>
      <w:r>
        <w:rPr>
          <w:spacing w:val="-7"/>
        </w:rPr>
        <w:t> </w:t>
      </w:r>
      <w:r>
        <w:rPr/>
        <w:t>the</w:t>
      </w:r>
      <w:r>
        <w:rPr>
          <w:spacing w:val="-7"/>
        </w:rPr>
        <w:t> </w:t>
      </w:r>
      <w:r>
        <w:rPr/>
        <w:t>TER</w:t>
      </w:r>
      <w:r>
        <w:rPr>
          <w:spacing w:val="-6"/>
        </w:rPr>
        <w:t> </w:t>
      </w:r>
      <w:r>
        <w:rPr/>
        <w:t>score,</w:t>
      </w:r>
      <w:r>
        <w:rPr>
          <w:spacing w:val="-7"/>
        </w:rPr>
        <w:t> </w:t>
      </w:r>
      <w:r>
        <w:rPr/>
        <w:t>an</w:t>
      </w:r>
      <w:r>
        <w:rPr>
          <w:spacing w:val="-7"/>
        </w:rPr>
        <w:t> </w:t>
      </w:r>
      <w:r>
        <w:rPr/>
        <w:t>extension</w:t>
      </w:r>
      <w:r>
        <w:rPr>
          <w:spacing w:val="-6"/>
        </w:rPr>
        <w:t> </w:t>
      </w:r>
      <w:r>
        <w:rPr/>
        <w:t>has been proposed by Snover and Dorr called HTER (human-annotated translation edit </w:t>
      </w:r>
      <w:r>
        <w:rPr>
          <w:spacing w:val="-3"/>
        </w:rPr>
        <w:t>rate) </w:t>
      </w:r>
      <w:hyperlink w:history="true" w:anchor="_bookmark146">
        <w:r>
          <w:rPr/>
          <w:t>[37].</w:t>
        </w:r>
        <w:r>
          <w:rPr>
            <w:spacing w:val="9"/>
          </w:rPr>
          <w:t> </w:t>
        </w:r>
      </w:hyperlink>
      <w:r>
        <w:rPr/>
        <w:t>This</w:t>
      </w:r>
      <w:r>
        <w:rPr>
          <w:spacing w:val="-5"/>
        </w:rPr>
        <w:t> </w:t>
      </w:r>
      <w:r>
        <w:rPr/>
        <w:t>approach</w:t>
      </w:r>
      <w:r>
        <w:rPr>
          <w:spacing w:val="-5"/>
        </w:rPr>
        <w:t> </w:t>
      </w:r>
      <w:r>
        <w:rPr/>
        <w:t>includes</w:t>
      </w:r>
      <w:r>
        <w:rPr>
          <w:spacing w:val="-5"/>
        </w:rPr>
        <w:t> </w:t>
      </w:r>
      <w:r>
        <w:rPr/>
        <w:t>the</w:t>
      </w:r>
      <w:r>
        <w:rPr>
          <w:spacing w:val="-5"/>
        </w:rPr>
        <w:t> </w:t>
      </w:r>
      <w:r>
        <w:rPr/>
        <w:t>creation</w:t>
      </w:r>
      <w:r>
        <w:rPr>
          <w:spacing w:val="-5"/>
        </w:rPr>
        <w:t> </w:t>
      </w:r>
      <w:r>
        <w:rPr/>
        <w:t>of</w:t>
      </w:r>
      <w:r>
        <w:rPr>
          <w:spacing w:val="-5"/>
        </w:rPr>
        <w:t> </w:t>
      </w:r>
      <w:r>
        <w:rPr/>
        <w:t>a</w:t>
      </w:r>
      <w:r>
        <w:rPr>
          <w:spacing w:val="-5"/>
        </w:rPr>
        <w:t> </w:t>
      </w:r>
      <w:r>
        <w:rPr>
          <w:i/>
        </w:rPr>
        <w:t>targeted</w:t>
      </w:r>
      <w:r>
        <w:rPr>
          <w:i/>
          <w:spacing w:val="-5"/>
        </w:rPr>
        <w:t> </w:t>
      </w:r>
      <w:r>
        <w:rPr>
          <w:i/>
        </w:rPr>
        <w:t>reference</w:t>
      </w:r>
      <w:r>
        <w:rPr>
          <w:i/>
          <w:spacing w:val="-5"/>
        </w:rPr>
        <w:t> </w:t>
      </w:r>
      <w:r>
        <w:rPr/>
        <w:t>that</w:t>
      </w:r>
      <w:r>
        <w:rPr>
          <w:spacing w:val="-5"/>
        </w:rPr>
        <w:t> </w:t>
      </w:r>
      <w:r>
        <w:rPr/>
        <w:t>has</w:t>
      </w:r>
      <w:r>
        <w:rPr>
          <w:spacing w:val="-5"/>
        </w:rPr>
        <w:t> </w:t>
      </w:r>
      <w:r>
        <w:rPr/>
        <w:t>been</w:t>
      </w:r>
      <w:r>
        <w:rPr>
          <w:spacing w:val="-5"/>
        </w:rPr>
        <w:t> </w:t>
      </w:r>
      <w:r>
        <w:rPr/>
        <w:t>created</w:t>
      </w:r>
      <w:r>
        <w:rPr>
          <w:spacing w:val="-5"/>
        </w:rPr>
        <w:t> </w:t>
      </w:r>
      <w:r>
        <w:rPr/>
        <w:t>by a human</w:t>
      </w:r>
      <w:r>
        <w:rPr>
          <w:spacing w:val="-3"/>
        </w:rPr>
        <w:t> </w:t>
      </w:r>
      <w:r>
        <w:rPr/>
        <w:t>annotator.</w:t>
      </w:r>
    </w:p>
    <w:p>
      <w:pPr>
        <w:pStyle w:val="BodyText"/>
        <w:spacing w:before="2"/>
        <w:rPr>
          <w:sz w:val="31"/>
        </w:rPr>
      </w:pPr>
    </w:p>
    <w:p>
      <w:pPr>
        <w:pStyle w:val="Heading3"/>
        <w:numPr>
          <w:ilvl w:val="2"/>
          <w:numId w:val="16"/>
        </w:numPr>
        <w:tabs>
          <w:tab w:pos="2418" w:val="left" w:leader="none"/>
          <w:tab w:pos="2419" w:val="left" w:leader="none"/>
        </w:tabs>
        <w:spacing w:line="240" w:lineRule="auto" w:before="0" w:after="0"/>
        <w:ind w:left="2418" w:right="0" w:hanging="719"/>
        <w:jc w:val="left"/>
      </w:pPr>
      <w:bookmarkStart w:name="BLEU " w:id="97"/>
      <w:bookmarkEnd w:id="97"/>
      <w:r>
        <w:rPr>
          <w:b w:val="0"/>
        </w:rPr>
      </w:r>
      <w:bookmarkStart w:name="_bookmark42" w:id="98"/>
      <w:bookmarkEnd w:id="98"/>
      <w:r>
        <w:rPr>
          <w:b w:val="0"/>
        </w:rPr>
      </w:r>
      <w:bookmarkStart w:name="_bookmark42" w:id="99"/>
      <w:bookmarkEnd w:id="99"/>
      <w:r>
        <w:rPr/>
        <w:t>BLEU</w:t>
      </w:r>
    </w:p>
    <w:p>
      <w:pPr>
        <w:pStyle w:val="BodyText"/>
        <w:spacing w:line="312" w:lineRule="auto" w:before="244"/>
        <w:ind w:left="1700" w:right="1698"/>
        <w:jc w:val="both"/>
      </w:pPr>
      <w:r>
        <w:rPr/>
        <w:t>The bilingual evaluation understudy algorithm (BLEU) was presented in 2002 by Pap- ineni et al. It aims to establish a fast and inexpensive method for evaluating the quality of machine translations without active human interaction. Papineni et al. define quality as</w:t>
      </w:r>
      <w:r>
        <w:rPr>
          <w:spacing w:val="-7"/>
        </w:rPr>
        <w:t> </w:t>
      </w:r>
      <w:r>
        <w:rPr/>
        <w:t>the</w:t>
      </w:r>
      <w:r>
        <w:rPr>
          <w:spacing w:val="-8"/>
        </w:rPr>
        <w:t> </w:t>
      </w:r>
      <w:r>
        <w:rPr/>
        <w:t>closeness</w:t>
      </w:r>
      <w:r>
        <w:rPr>
          <w:spacing w:val="-7"/>
        </w:rPr>
        <w:t> </w:t>
      </w:r>
      <w:r>
        <w:rPr/>
        <w:t>of</w:t>
      </w:r>
      <w:r>
        <w:rPr>
          <w:spacing w:val="-8"/>
        </w:rPr>
        <w:t> </w:t>
      </w:r>
      <w:r>
        <w:rPr/>
        <w:t>a</w:t>
      </w:r>
      <w:r>
        <w:rPr>
          <w:spacing w:val="-7"/>
        </w:rPr>
        <w:t> </w:t>
      </w:r>
      <w:r>
        <w:rPr/>
        <w:t>candidate</w:t>
      </w:r>
      <w:r>
        <w:rPr>
          <w:spacing w:val="-8"/>
        </w:rPr>
        <w:t> </w:t>
      </w:r>
      <w:r>
        <w:rPr/>
        <w:t>text</w:t>
      </w:r>
      <w:r>
        <w:rPr>
          <w:spacing w:val="-6"/>
        </w:rPr>
        <w:t> </w:t>
      </w:r>
      <w:r>
        <w:rPr/>
        <w:t>to</w:t>
      </w:r>
      <w:r>
        <w:rPr>
          <w:spacing w:val="-8"/>
        </w:rPr>
        <w:t> </w:t>
      </w:r>
      <w:r>
        <w:rPr/>
        <w:t>professionally,</w:t>
      </w:r>
      <w:r>
        <w:rPr>
          <w:spacing w:val="-7"/>
        </w:rPr>
        <w:t> </w:t>
      </w:r>
      <w:r>
        <w:rPr/>
        <w:t>human</w:t>
      </w:r>
      <w:r>
        <w:rPr>
          <w:spacing w:val="-8"/>
        </w:rPr>
        <w:t> </w:t>
      </w:r>
      <w:r>
        <w:rPr/>
        <w:t>translated</w:t>
      </w:r>
      <w:r>
        <w:rPr>
          <w:spacing w:val="-7"/>
        </w:rPr>
        <w:t> </w:t>
      </w:r>
      <w:r>
        <w:rPr/>
        <w:t>references.</w:t>
      </w:r>
      <w:r>
        <w:rPr>
          <w:spacing w:val="8"/>
        </w:rPr>
        <w:t> </w:t>
      </w:r>
      <w:r>
        <w:rPr/>
        <w:t>BLEU achieves high correlations between automatic and human text ratings and therefore </w:t>
      </w:r>
      <w:r>
        <w:rPr>
          <w:spacing w:val="-5"/>
        </w:rPr>
        <w:t>be- </w:t>
      </w:r>
      <w:r>
        <w:rPr/>
        <w:t>came</w:t>
      </w:r>
      <w:r>
        <w:rPr>
          <w:spacing w:val="-10"/>
        </w:rPr>
        <w:t> </w:t>
      </w:r>
      <w:r>
        <w:rPr/>
        <w:t>the</w:t>
      </w:r>
      <w:r>
        <w:rPr>
          <w:spacing w:val="-10"/>
        </w:rPr>
        <w:t> </w:t>
      </w:r>
      <w:r>
        <w:rPr/>
        <w:t>basic</w:t>
      </w:r>
      <w:r>
        <w:rPr>
          <w:spacing w:val="-10"/>
        </w:rPr>
        <w:t> </w:t>
      </w:r>
      <w:r>
        <w:rPr/>
        <w:t>algorithm</w:t>
      </w:r>
      <w:r>
        <w:rPr>
          <w:spacing w:val="-10"/>
        </w:rPr>
        <w:t> </w:t>
      </w:r>
      <w:r>
        <w:rPr/>
        <w:t>to</w:t>
      </w:r>
      <w:r>
        <w:rPr>
          <w:spacing w:val="-10"/>
        </w:rPr>
        <w:t> </w:t>
      </w:r>
      <w:r>
        <w:rPr/>
        <w:t>rate</w:t>
      </w:r>
      <w:r>
        <w:rPr>
          <w:spacing w:val="-10"/>
        </w:rPr>
        <w:t> </w:t>
      </w:r>
      <w:r>
        <w:rPr/>
        <w:t>and</w:t>
      </w:r>
      <w:r>
        <w:rPr>
          <w:spacing w:val="-9"/>
        </w:rPr>
        <w:t> </w:t>
      </w:r>
      <w:r>
        <w:rPr/>
        <w:t>improve</w:t>
      </w:r>
      <w:r>
        <w:rPr>
          <w:spacing w:val="-10"/>
        </w:rPr>
        <w:t> </w:t>
      </w:r>
      <w:r>
        <w:rPr/>
        <w:t>machine</w:t>
      </w:r>
      <w:r>
        <w:rPr>
          <w:spacing w:val="-10"/>
        </w:rPr>
        <w:t> </w:t>
      </w:r>
      <w:r>
        <w:rPr/>
        <w:t>translation</w:t>
      </w:r>
      <w:r>
        <w:rPr>
          <w:spacing w:val="-10"/>
        </w:rPr>
        <w:t> </w:t>
      </w:r>
      <w:r>
        <w:rPr/>
        <w:t>systems.</w:t>
      </w:r>
      <w:r>
        <w:rPr>
          <w:spacing w:val="7"/>
        </w:rPr>
        <w:t> </w:t>
      </w:r>
      <w:r>
        <w:rPr/>
        <w:t>The</w:t>
      </w:r>
      <w:r>
        <w:rPr>
          <w:spacing w:val="-10"/>
        </w:rPr>
        <w:t> </w:t>
      </w:r>
      <w:r>
        <w:rPr/>
        <w:t>algorithm is</w:t>
      </w:r>
      <w:r>
        <w:rPr>
          <w:spacing w:val="-13"/>
        </w:rPr>
        <w:t> </w:t>
      </w:r>
      <w:r>
        <w:rPr/>
        <w:t>language</w:t>
      </w:r>
      <w:r>
        <w:rPr>
          <w:spacing w:val="-13"/>
        </w:rPr>
        <w:t> </w:t>
      </w:r>
      <w:r>
        <w:rPr/>
        <w:t>independent</w:t>
      </w:r>
      <w:r>
        <w:rPr>
          <w:spacing w:val="-14"/>
        </w:rPr>
        <w:t> </w:t>
      </w:r>
      <w:r>
        <w:rPr/>
        <w:t>and</w:t>
      </w:r>
      <w:r>
        <w:rPr>
          <w:spacing w:val="-12"/>
        </w:rPr>
        <w:t> </w:t>
      </w:r>
      <w:r>
        <w:rPr/>
        <w:t>mostly</w:t>
      </w:r>
      <w:r>
        <w:rPr>
          <w:spacing w:val="-13"/>
        </w:rPr>
        <w:t> </w:t>
      </w:r>
      <w:r>
        <w:rPr/>
        <w:t>used</w:t>
      </w:r>
      <w:r>
        <w:rPr>
          <w:spacing w:val="-13"/>
        </w:rPr>
        <w:t> </w:t>
      </w:r>
      <w:r>
        <w:rPr/>
        <w:t>to</w:t>
      </w:r>
      <w:r>
        <w:rPr>
          <w:spacing w:val="-12"/>
        </w:rPr>
        <w:t> </w:t>
      </w:r>
      <w:r>
        <w:rPr/>
        <w:t>rate</w:t>
      </w:r>
      <w:r>
        <w:rPr>
          <w:spacing w:val="-13"/>
        </w:rPr>
        <w:t> </w:t>
      </w:r>
      <w:r>
        <w:rPr/>
        <w:t>complete</w:t>
      </w:r>
      <w:r>
        <w:rPr>
          <w:spacing w:val="-13"/>
        </w:rPr>
        <w:t> </w:t>
      </w:r>
      <w:r>
        <w:rPr/>
        <w:t>documents</w:t>
      </w:r>
      <w:r>
        <w:rPr>
          <w:spacing w:val="-12"/>
        </w:rPr>
        <w:t> </w:t>
      </w:r>
      <w:r>
        <w:rPr/>
        <w:t>due</w:t>
      </w:r>
      <w:r>
        <w:rPr>
          <w:spacing w:val="-14"/>
        </w:rPr>
        <w:t> </w:t>
      </w:r>
      <w:r>
        <w:rPr/>
        <w:t>to</w:t>
      </w:r>
      <w:r>
        <w:rPr>
          <w:spacing w:val="-12"/>
        </w:rPr>
        <w:t> </w:t>
      </w:r>
      <w:r>
        <w:rPr/>
        <w:t>shortcomings on sentence level evaluations </w:t>
      </w:r>
      <w:hyperlink w:history="true" w:anchor="_bookmark111">
        <w:r>
          <w:rPr/>
          <w:t>[2, </w:t>
        </w:r>
      </w:hyperlink>
      <w:r>
        <w:rPr/>
        <w:t>p.311 et</w:t>
      </w:r>
      <w:r>
        <w:rPr>
          <w:spacing w:val="-11"/>
        </w:rPr>
        <w:t> </w:t>
      </w:r>
      <w:r>
        <w:rPr/>
        <w:t>seq.].</w:t>
      </w:r>
    </w:p>
    <w:p>
      <w:pPr>
        <w:pStyle w:val="BodyText"/>
        <w:spacing w:line="312" w:lineRule="auto"/>
        <w:ind w:left="1700" w:right="1698"/>
        <w:jc w:val="both"/>
      </w:pPr>
      <w:r>
        <w:rPr/>
        <w:t>The BLEU metric is based on a precision measurement, counting the amount of </w:t>
      </w:r>
      <w:r>
        <w:rPr>
          <w:spacing w:val="-3"/>
        </w:rPr>
        <w:t>simi-  </w:t>
      </w:r>
      <w:r>
        <w:rPr/>
        <w:t>lar words in a candidate and a human translated reference translation. Afterwards, the matches are divided by the total amount of words used in the candidate</w:t>
      </w:r>
      <w:r>
        <w:rPr>
          <w:spacing w:val="-33"/>
        </w:rPr>
        <w:t> </w:t>
      </w:r>
      <w:r>
        <w:rPr/>
        <w:t>translation.</w:t>
      </w:r>
    </w:p>
    <w:p>
      <w:pPr>
        <w:pStyle w:val="BodyText"/>
        <w:spacing w:line="307" w:lineRule="auto"/>
        <w:ind w:left="1700" w:right="1698"/>
        <w:jc w:val="both"/>
      </w:pPr>
      <w:r>
        <w:rPr/>
        <w:t>The following example shows a candidate sentence that produces a score of </w:t>
      </w:r>
      <w:r>
        <w:rPr>
          <w:rFonts w:ascii="Arial"/>
        </w:rPr>
        <w:t>5</w:t>
      </w:r>
      <w:r>
        <w:rPr>
          <w:rFonts w:ascii="Bookman Old Style"/>
          <w:b w:val="0"/>
          <w:i/>
        </w:rPr>
        <w:t>/</w:t>
      </w:r>
      <w:r>
        <w:rPr>
          <w:rFonts w:ascii="Arial"/>
        </w:rPr>
        <w:t>6</w:t>
      </w:r>
      <w:r>
        <w:rPr/>
        <w:t>, which would indicate a good translation.</w:t>
      </w:r>
    </w:p>
    <w:p>
      <w:pPr>
        <w:spacing w:after="0" w:line="307" w:lineRule="auto"/>
        <w:jc w:val="both"/>
        <w:sectPr>
          <w:type w:val="continuous"/>
          <w:pgSz w:w="11910" w:h="16840"/>
          <w:pgMar w:top="0" w:bottom="0" w:left="0" w:right="0"/>
        </w:sectPr>
      </w:pPr>
    </w:p>
    <w:p>
      <w:pPr>
        <w:pStyle w:val="ListParagraph"/>
        <w:numPr>
          <w:ilvl w:val="3"/>
          <w:numId w:val="16"/>
        </w:numPr>
        <w:tabs>
          <w:tab w:pos="2287" w:val="left" w:leader="none"/>
        </w:tabs>
        <w:spacing w:line="240" w:lineRule="auto" w:before="32" w:after="0"/>
        <w:ind w:left="2286" w:right="0" w:hanging="238"/>
        <w:jc w:val="left"/>
        <w:rPr>
          <w:sz w:val="24"/>
        </w:rPr>
      </w:pPr>
      <w:r>
        <w:rPr>
          <w:sz w:val="24"/>
        </w:rPr>
        <w:t>Candidate </w:t>
      </w:r>
      <w:r>
        <w:rPr>
          <w:rFonts w:ascii="Arial" w:hAnsi="Arial"/>
          <w:sz w:val="24"/>
        </w:rPr>
        <w:t>1</w:t>
      </w:r>
      <w:r>
        <w:rPr>
          <w:sz w:val="24"/>
        </w:rPr>
        <w:t>: The bird sits on the</w:t>
      </w:r>
      <w:r>
        <w:rPr>
          <w:spacing w:val="6"/>
          <w:sz w:val="24"/>
        </w:rPr>
        <w:t> </w:t>
      </w:r>
      <w:r>
        <w:rPr>
          <w:sz w:val="24"/>
        </w:rPr>
        <w:t>tree.</w:t>
      </w:r>
    </w:p>
    <w:p>
      <w:pPr>
        <w:pStyle w:val="ListParagraph"/>
        <w:numPr>
          <w:ilvl w:val="3"/>
          <w:numId w:val="16"/>
        </w:numPr>
        <w:tabs>
          <w:tab w:pos="2287" w:val="left" w:leader="none"/>
        </w:tabs>
        <w:spacing w:line="240" w:lineRule="auto" w:before="187" w:after="0"/>
        <w:ind w:left="2286" w:right="0" w:hanging="238"/>
        <w:jc w:val="left"/>
        <w:rPr>
          <w:sz w:val="24"/>
        </w:rPr>
      </w:pPr>
      <w:r>
        <w:rPr>
          <w:sz w:val="24"/>
        </w:rPr>
        <w:t>Reference </w:t>
      </w:r>
      <w:r>
        <w:rPr>
          <w:rFonts w:ascii="Arial" w:hAnsi="Arial"/>
          <w:sz w:val="24"/>
        </w:rPr>
        <w:t>1</w:t>
      </w:r>
      <w:r>
        <w:rPr>
          <w:sz w:val="24"/>
        </w:rPr>
        <w:t>: On the tree sits a</w:t>
      </w:r>
      <w:r>
        <w:rPr>
          <w:spacing w:val="-19"/>
          <w:sz w:val="24"/>
        </w:rPr>
        <w:t> </w:t>
      </w:r>
      <w:r>
        <w:rPr>
          <w:sz w:val="24"/>
        </w:rPr>
        <w:t>bird.</w:t>
      </w:r>
    </w:p>
    <w:p>
      <w:pPr>
        <w:pStyle w:val="ListParagraph"/>
        <w:numPr>
          <w:ilvl w:val="3"/>
          <w:numId w:val="16"/>
        </w:numPr>
        <w:tabs>
          <w:tab w:pos="2287" w:val="left" w:leader="none"/>
        </w:tabs>
        <w:spacing w:line="240" w:lineRule="auto" w:before="187" w:after="0"/>
        <w:ind w:left="2286" w:right="0" w:hanging="238"/>
        <w:jc w:val="left"/>
        <w:rPr>
          <w:sz w:val="24"/>
        </w:rPr>
      </w:pPr>
      <w:r>
        <w:rPr>
          <w:sz w:val="24"/>
        </w:rPr>
        <w:t>Reference </w:t>
      </w:r>
      <w:r>
        <w:rPr>
          <w:rFonts w:ascii="Arial" w:hAnsi="Arial"/>
          <w:sz w:val="24"/>
        </w:rPr>
        <w:t>2</w:t>
      </w:r>
      <w:r>
        <w:rPr>
          <w:sz w:val="24"/>
        </w:rPr>
        <w:t>: A bird sits on the</w:t>
      </w:r>
      <w:r>
        <w:rPr>
          <w:spacing w:val="-19"/>
          <w:sz w:val="24"/>
        </w:rPr>
        <w:t> </w:t>
      </w:r>
      <w:r>
        <w:rPr>
          <w:sz w:val="24"/>
        </w:rPr>
        <w:t>tree.</w:t>
      </w:r>
    </w:p>
    <w:p>
      <w:pPr>
        <w:pStyle w:val="BodyText"/>
        <w:spacing w:line="309" w:lineRule="auto" w:before="222"/>
        <w:ind w:left="1700" w:right="1698"/>
        <w:jc w:val="both"/>
      </w:pPr>
      <w:r>
        <w:rPr>
          <w:spacing w:val="-10"/>
        </w:rPr>
        <w:t>To </w:t>
      </w:r>
      <w:r>
        <w:rPr/>
        <w:t>address the problem, that low quality candidate sentences, such as </w:t>
      </w:r>
      <w:r>
        <w:rPr>
          <w:i/>
        </w:rPr>
        <w:t>(the the the the  </w:t>
      </w:r>
      <w:r>
        <w:rPr>
          <w:i/>
        </w:rPr>
        <w:t>the the) </w:t>
      </w:r>
      <w:r>
        <w:rPr/>
        <w:t>would produce a higher score (in this case </w:t>
      </w:r>
      <w:r>
        <w:rPr>
          <w:rFonts w:ascii="Arial"/>
        </w:rPr>
        <w:t>6</w:t>
      </w:r>
      <w:r>
        <w:rPr>
          <w:rFonts w:ascii="Bookman Old Style"/>
          <w:b w:val="0"/>
          <w:i/>
        </w:rPr>
        <w:t>/</w:t>
      </w:r>
      <w:r>
        <w:rPr>
          <w:rFonts w:ascii="Arial"/>
        </w:rPr>
        <w:t>6</w:t>
      </w:r>
      <w:r>
        <w:rPr/>
        <w:t>), Papineni et al. introduced the Modified Unigram Precision, which limits the score of a single word by considering </w:t>
      </w:r>
      <w:r>
        <w:rPr>
          <w:spacing w:val="-13"/>
        </w:rPr>
        <w:t>a </w:t>
      </w:r>
      <w:r>
        <w:rPr/>
        <w:t>reference word exhausted after a matching candidate word is identified. Therefore, </w:t>
      </w:r>
      <w:r>
        <w:rPr>
          <w:spacing w:val="-4"/>
        </w:rPr>
        <w:t>the</w:t>
      </w:r>
      <w:r>
        <w:rPr>
          <w:spacing w:val="52"/>
        </w:rPr>
        <w:t> </w:t>
      </w:r>
      <w:r>
        <w:rPr/>
        <w:t>Modified Unigram Precision of </w:t>
      </w:r>
      <w:r>
        <w:rPr>
          <w:i/>
        </w:rPr>
        <w:t>(the the the the the the) </w:t>
      </w:r>
      <w:r>
        <w:rPr/>
        <w:t>is</w:t>
      </w:r>
      <w:r>
        <w:rPr>
          <w:spacing w:val="-30"/>
        </w:rPr>
        <w:t> </w:t>
      </w:r>
      <w:r>
        <w:rPr>
          <w:rFonts w:ascii="Arial"/>
        </w:rPr>
        <w:t>1</w:t>
      </w:r>
      <w:r>
        <w:rPr>
          <w:rFonts w:ascii="Bookman Old Style"/>
          <w:b w:val="0"/>
          <w:i/>
        </w:rPr>
        <w:t>/</w:t>
      </w:r>
      <w:r>
        <w:rPr>
          <w:rFonts w:ascii="Arial"/>
        </w:rPr>
        <w:t>6</w:t>
      </w:r>
      <w:r>
        <w:rPr/>
        <w:t>.</w:t>
      </w:r>
    </w:p>
    <w:p>
      <w:pPr>
        <w:pStyle w:val="BodyText"/>
        <w:spacing w:line="309" w:lineRule="auto"/>
        <w:ind w:left="1700" w:right="1698"/>
        <w:jc w:val="both"/>
      </w:pPr>
      <w:r>
        <w:rPr>
          <w:spacing w:val="-10"/>
        </w:rPr>
        <w:t>To</w:t>
      </w:r>
      <w:r>
        <w:rPr>
          <w:spacing w:val="-16"/>
        </w:rPr>
        <w:t> </w:t>
      </w:r>
      <w:r>
        <w:rPr/>
        <w:t>take</w:t>
      </w:r>
      <w:r>
        <w:rPr>
          <w:spacing w:val="-15"/>
        </w:rPr>
        <w:t> </w:t>
      </w:r>
      <w:r>
        <w:rPr/>
        <w:t>the</w:t>
      </w:r>
      <w:r>
        <w:rPr>
          <w:spacing w:val="-15"/>
        </w:rPr>
        <w:t> </w:t>
      </w:r>
      <w:r>
        <w:rPr/>
        <w:t>fluency</w:t>
      </w:r>
      <w:r>
        <w:rPr>
          <w:spacing w:val="-15"/>
        </w:rPr>
        <w:t> </w:t>
      </w:r>
      <w:r>
        <w:rPr/>
        <w:t>of</w:t>
      </w:r>
      <w:r>
        <w:rPr>
          <w:spacing w:val="-16"/>
        </w:rPr>
        <w:t> </w:t>
      </w:r>
      <w:r>
        <w:rPr/>
        <w:t>a</w:t>
      </w:r>
      <w:r>
        <w:rPr>
          <w:spacing w:val="-15"/>
        </w:rPr>
        <w:t> </w:t>
      </w:r>
      <w:r>
        <w:rPr/>
        <w:t>candidate</w:t>
      </w:r>
      <w:r>
        <w:rPr>
          <w:spacing w:val="-15"/>
        </w:rPr>
        <w:t> </w:t>
      </w:r>
      <w:r>
        <w:rPr/>
        <w:t>translation</w:t>
      </w:r>
      <w:r>
        <w:rPr>
          <w:spacing w:val="-15"/>
        </w:rPr>
        <w:t> </w:t>
      </w:r>
      <w:r>
        <w:rPr/>
        <w:t>into</w:t>
      </w:r>
      <w:r>
        <w:rPr>
          <w:spacing w:val="-16"/>
        </w:rPr>
        <w:t> </w:t>
      </w:r>
      <w:r>
        <w:rPr/>
        <w:t>account,</w:t>
      </w:r>
      <w:r>
        <w:rPr>
          <w:spacing w:val="-13"/>
        </w:rPr>
        <w:t> </w:t>
      </w:r>
      <w:r>
        <w:rPr/>
        <w:t>the</w:t>
      </w:r>
      <w:r>
        <w:rPr>
          <w:spacing w:val="-15"/>
        </w:rPr>
        <w:t> </w:t>
      </w:r>
      <w:r>
        <w:rPr/>
        <w:t>modified</w:t>
      </w:r>
      <w:r>
        <w:rPr>
          <w:spacing w:val="-15"/>
        </w:rPr>
        <w:t> </w:t>
      </w:r>
      <w:r>
        <w:rPr/>
        <w:t>precision</w:t>
      </w:r>
      <w:r>
        <w:rPr>
          <w:spacing w:val="-16"/>
        </w:rPr>
        <w:t> </w:t>
      </w:r>
      <w:r>
        <w:rPr/>
        <w:t>is</w:t>
      </w:r>
      <w:r>
        <w:rPr>
          <w:spacing w:val="-15"/>
        </w:rPr>
        <w:t> </w:t>
      </w:r>
      <w:r>
        <w:rPr/>
        <w:t>calcu- lated</w:t>
      </w:r>
      <w:r>
        <w:rPr>
          <w:spacing w:val="-5"/>
        </w:rPr>
        <w:t> </w:t>
      </w:r>
      <w:r>
        <w:rPr/>
        <w:t>on</w:t>
      </w:r>
      <w:r>
        <w:rPr>
          <w:spacing w:val="-5"/>
        </w:rPr>
        <w:t> </w:t>
      </w:r>
      <w:r>
        <w:rPr/>
        <w:t>blocks</w:t>
      </w:r>
      <w:r>
        <w:rPr>
          <w:spacing w:val="-6"/>
        </w:rPr>
        <w:t> </w:t>
      </w:r>
      <w:r>
        <w:rPr/>
        <w:t>of</w:t>
      </w:r>
      <w:r>
        <w:rPr>
          <w:spacing w:val="-5"/>
        </w:rPr>
        <w:t> </w:t>
      </w:r>
      <w:r>
        <w:rPr/>
        <w:t>words,</w:t>
      </w:r>
      <w:r>
        <w:rPr>
          <w:spacing w:val="-4"/>
        </w:rPr>
        <w:t> </w:t>
      </w:r>
      <w:r>
        <w:rPr/>
        <w:t>also</w:t>
      </w:r>
      <w:r>
        <w:rPr>
          <w:spacing w:val="-5"/>
        </w:rPr>
        <w:t> </w:t>
      </w:r>
      <w:r>
        <w:rPr/>
        <w:t>called</w:t>
      </w:r>
      <w:r>
        <w:rPr>
          <w:spacing w:val="-5"/>
        </w:rPr>
        <w:t> </w:t>
      </w:r>
      <w:r>
        <w:rPr>
          <w:rFonts w:ascii="Bookman Old Style"/>
          <w:b w:val="0"/>
          <w:i/>
        </w:rPr>
        <w:t>n</w:t>
      </w:r>
      <w:r>
        <w:rPr/>
        <w:t>-grams,</w:t>
      </w:r>
      <w:r>
        <w:rPr>
          <w:spacing w:val="-5"/>
        </w:rPr>
        <w:t> </w:t>
      </w:r>
      <w:r>
        <w:rPr/>
        <w:t>where</w:t>
      </w:r>
      <w:r>
        <w:rPr>
          <w:spacing w:val="-4"/>
        </w:rPr>
        <w:t> </w:t>
      </w:r>
      <w:r>
        <w:rPr>
          <w:rFonts w:ascii="Bookman Old Style"/>
          <w:b w:val="0"/>
          <w:i/>
        </w:rPr>
        <w:t>n</w:t>
      </w:r>
      <w:r>
        <w:rPr>
          <w:rFonts w:ascii="Bookman Old Style"/>
          <w:b w:val="0"/>
          <w:i/>
          <w:spacing w:val="-17"/>
        </w:rPr>
        <w:t> </w:t>
      </w:r>
      <w:r>
        <w:rPr/>
        <w:t>is</w:t>
      </w:r>
      <w:r>
        <w:rPr>
          <w:spacing w:val="-5"/>
        </w:rPr>
        <w:t> </w:t>
      </w:r>
      <w:r>
        <w:rPr/>
        <w:t>the</w:t>
      </w:r>
      <w:r>
        <w:rPr>
          <w:spacing w:val="-5"/>
        </w:rPr>
        <w:t> </w:t>
      </w:r>
      <w:r>
        <w:rPr/>
        <w:t>amount</w:t>
      </w:r>
      <w:r>
        <w:rPr>
          <w:spacing w:val="-5"/>
        </w:rPr>
        <w:t> </w:t>
      </w:r>
      <w:r>
        <w:rPr/>
        <w:t>of</w:t>
      </w:r>
      <w:r>
        <w:rPr>
          <w:spacing w:val="-5"/>
        </w:rPr>
        <w:t> </w:t>
      </w:r>
      <w:r>
        <w:rPr/>
        <w:t>sequential</w:t>
      </w:r>
      <w:r>
        <w:rPr>
          <w:spacing w:val="-5"/>
        </w:rPr>
        <w:t> </w:t>
      </w:r>
      <w:r>
        <w:rPr>
          <w:spacing w:val="-4"/>
        </w:rPr>
        <w:t>words </w:t>
      </w:r>
      <w:r>
        <w:rPr/>
        <w:t>in the text fragment block. Papineni et al. show high correlations between automated ratings on blocks of </w:t>
      </w:r>
      <w:r>
        <w:rPr>
          <w:rFonts w:ascii="Arial"/>
        </w:rPr>
        <w:t>3</w:t>
      </w:r>
      <w:r>
        <w:rPr/>
        <w:t>, </w:t>
      </w:r>
      <w:r>
        <w:rPr>
          <w:rFonts w:ascii="Arial"/>
        </w:rPr>
        <w:t>4 </w:t>
      </w:r>
      <w:r>
        <w:rPr/>
        <w:t>or </w:t>
      </w:r>
      <w:r>
        <w:rPr>
          <w:rFonts w:ascii="Arial"/>
        </w:rPr>
        <w:t>5 </w:t>
      </w:r>
      <w:r>
        <w:rPr/>
        <w:t>words and human</w:t>
      </w:r>
      <w:r>
        <w:rPr>
          <w:spacing w:val="-35"/>
        </w:rPr>
        <w:t> </w:t>
      </w:r>
      <w:r>
        <w:rPr/>
        <w:t>ratings.</w:t>
      </w:r>
    </w:p>
    <w:p>
      <w:pPr>
        <w:pStyle w:val="BodyText"/>
        <w:spacing w:line="312" w:lineRule="auto"/>
        <w:ind w:left="1700" w:right="1698"/>
        <w:jc w:val="both"/>
      </w:pPr>
      <w:r>
        <w:rPr>
          <w:spacing w:val="-10"/>
        </w:rPr>
        <w:t>To </w:t>
      </w:r>
      <w:r>
        <w:rPr/>
        <w:t>take the different lengths of candidate and reference translations into account and en- sure</w:t>
      </w:r>
      <w:r>
        <w:rPr>
          <w:spacing w:val="-16"/>
        </w:rPr>
        <w:t> </w:t>
      </w:r>
      <w:r>
        <w:rPr/>
        <w:t>that</w:t>
      </w:r>
      <w:r>
        <w:rPr>
          <w:spacing w:val="-16"/>
        </w:rPr>
        <w:t> </w:t>
      </w:r>
      <w:r>
        <w:rPr/>
        <w:t>very</w:t>
      </w:r>
      <w:r>
        <w:rPr>
          <w:spacing w:val="-15"/>
        </w:rPr>
        <w:t> </w:t>
      </w:r>
      <w:r>
        <w:rPr/>
        <w:t>short</w:t>
      </w:r>
      <w:r>
        <w:rPr>
          <w:spacing w:val="-16"/>
        </w:rPr>
        <w:t> </w:t>
      </w:r>
      <w:r>
        <w:rPr/>
        <w:t>candidates</w:t>
      </w:r>
      <w:r>
        <w:rPr>
          <w:spacing w:val="-16"/>
        </w:rPr>
        <w:t> </w:t>
      </w:r>
      <w:r>
        <w:rPr/>
        <w:t>do</w:t>
      </w:r>
      <w:r>
        <w:rPr>
          <w:spacing w:val="-15"/>
        </w:rPr>
        <w:t> </w:t>
      </w:r>
      <w:r>
        <w:rPr/>
        <w:t>not</w:t>
      </w:r>
      <w:r>
        <w:rPr>
          <w:spacing w:val="-16"/>
        </w:rPr>
        <w:t> </w:t>
      </w:r>
      <w:r>
        <w:rPr/>
        <w:t>produce</w:t>
      </w:r>
      <w:r>
        <w:rPr>
          <w:spacing w:val="-16"/>
        </w:rPr>
        <w:t> </w:t>
      </w:r>
      <w:r>
        <w:rPr/>
        <w:t>comparably</w:t>
      </w:r>
      <w:r>
        <w:rPr>
          <w:spacing w:val="-15"/>
        </w:rPr>
        <w:t> </w:t>
      </w:r>
      <w:r>
        <w:rPr/>
        <w:t>high</w:t>
      </w:r>
      <w:r>
        <w:rPr>
          <w:spacing w:val="-16"/>
        </w:rPr>
        <w:t> </w:t>
      </w:r>
      <w:r>
        <w:rPr/>
        <w:t>scores,</w:t>
      </w:r>
      <w:r>
        <w:rPr>
          <w:spacing w:val="-13"/>
        </w:rPr>
        <w:t> </w:t>
      </w:r>
      <w:r>
        <w:rPr/>
        <w:t>a</w:t>
      </w:r>
      <w:r>
        <w:rPr>
          <w:spacing w:val="-16"/>
        </w:rPr>
        <w:t> </w:t>
      </w:r>
      <w:r>
        <w:rPr/>
        <w:t>brevity</w:t>
      </w:r>
      <w:r>
        <w:rPr>
          <w:spacing w:val="-15"/>
        </w:rPr>
        <w:t> </w:t>
      </w:r>
      <w:r>
        <w:rPr/>
        <w:t>penalty</w:t>
      </w:r>
      <w:r>
        <w:rPr>
          <w:spacing w:val="-16"/>
        </w:rPr>
        <w:t> </w:t>
      </w:r>
      <w:r>
        <w:rPr/>
        <w:t>is added</w:t>
      </w:r>
      <w:r>
        <w:rPr>
          <w:spacing w:val="-17"/>
        </w:rPr>
        <w:t> </w:t>
      </w:r>
      <w:r>
        <w:rPr/>
        <w:t>to</w:t>
      </w:r>
      <w:r>
        <w:rPr>
          <w:spacing w:val="-16"/>
        </w:rPr>
        <w:t> </w:t>
      </w:r>
      <w:r>
        <w:rPr/>
        <w:t>the</w:t>
      </w:r>
      <w:r>
        <w:rPr>
          <w:spacing w:val="-16"/>
        </w:rPr>
        <w:t> </w:t>
      </w:r>
      <w:r>
        <w:rPr/>
        <w:t>Modified</w:t>
      </w:r>
      <w:r>
        <w:rPr>
          <w:spacing w:val="-16"/>
        </w:rPr>
        <w:t> </w:t>
      </w:r>
      <w:r>
        <w:rPr/>
        <w:t>N-gram</w:t>
      </w:r>
      <w:r>
        <w:rPr>
          <w:spacing w:val="-16"/>
        </w:rPr>
        <w:t> </w:t>
      </w:r>
      <w:r>
        <w:rPr/>
        <w:t>Precision.</w:t>
      </w:r>
      <w:r>
        <w:rPr>
          <w:spacing w:val="6"/>
        </w:rPr>
        <w:t> </w:t>
      </w:r>
      <w:r>
        <w:rPr/>
        <w:t>As</w:t>
      </w:r>
      <w:r>
        <w:rPr>
          <w:spacing w:val="-16"/>
        </w:rPr>
        <w:t> </w:t>
      </w:r>
      <w:r>
        <w:rPr/>
        <w:t>candidate</w:t>
      </w:r>
      <w:r>
        <w:rPr>
          <w:spacing w:val="-16"/>
        </w:rPr>
        <w:t> </w:t>
      </w:r>
      <w:r>
        <w:rPr/>
        <w:t>translations</w:t>
      </w:r>
      <w:r>
        <w:rPr>
          <w:spacing w:val="-16"/>
        </w:rPr>
        <w:t> </w:t>
      </w:r>
      <w:r>
        <w:rPr/>
        <w:t>that</w:t>
      </w:r>
      <w:r>
        <w:rPr>
          <w:spacing w:val="-16"/>
        </w:rPr>
        <w:t> </w:t>
      </w:r>
      <w:r>
        <w:rPr/>
        <w:t>are</w:t>
      </w:r>
      <w:r>
        <w:rPr>
          <w:spacing w:val="-16"/>
        </w:rPr>
        <w:t> </w:t>
      </w:r>
      <w:r>
        <w:rPr/>
        <w:t>longer</w:t>
      </w:r>
      <w:r>
        <w:rPr>
          <w:spacing w:val="-16"/>
        </w:rPr>
        <w:t> </w:t>
      </w:r>
      <w:r>
        <w:rPr/>
        <w:t>than</w:t>
      </w:r>
      <w:r>
        <w:rPr>
          <w:spacing w:val="-16"/>
        </w:rPr>
        <w:t> </w:t>
      </w:r>
      <w:r>
        <w:rPr>
          <w:spacing w:val="-5"/>
        </w:rPr>
        <w:t>the </w:t>
      </w:r>
      <w:r>
        <w:rPr/>
        <w:t>references are already penalized by the Modified N-gram Precision, the implicit penalty factor</w:t>
      </w:r>
      <w:r>
        <w:rPr>
          <w:spacing w:val="-13"/>
        </w:rPr>
        <w:t> </w:t>
      </w:r>
      <w:r>
        <w:rPr/>
        <w:t>for</w:t>
      </w:r>
      <w:r>
        <w:rPr>
          <w:spacing w:val="-13"/>
        </w:rPr>
        <w:t> </w:t>
      </w:r>
      <w:r>
        <w:rPr/>
        <w:t>long</w:t>
      </w:r>
      <w:r>
        <w:rPr>
          <w:spacing w:val="-12"/>
        </w:rPr>
        <w:t> </w:t>
      </w:r>
      <w:r>
        <w:rPr/>
        <w:t>sentences</w:t>
      </w:r>
      <w:r>
        <w:rPr>
          <w:spacing w:val="-13"/>
        </w:rPr>
        <w:t> </w:t>
      </w:r>
      <w:r>
        <w:rPr/>
        <w:t>is</w:t>
      </w:r>
      <w:r>
        <w:rPr>
          <w:spacing w:val="-13"/>
        </w:rPr>
        <w:t> </w:t>
      </w:r>
      <w:r>
        <w:rPr>
          <w:rFonts w:ascii="Arial"/>
        </w:rPr>
        <w:t>1</w:t>
      </w:r>
      <w:r>
        <w:rPr/>
        <w:t>.</w:t>
      </w:r>
      <w:r>
        <w:rPr>
          <w:spacing w:val="6"/>
        </w:rPr>
        <w:t> </w:t>
      </w:r>
      <w:r>
        <w:rPr/>
        <w:t>Shorter</w:t>
      </w:r>
      <w:r>
        <w:rPr>
          <w:spacing w:val="-12"/>
        </w:rPr>
        <w:t> </w:t>
      </w:r>
      <w:r>
        <w:rPr/>
        <w:t>translations</w:t>
      </w:r>
      <w:r>
        <w:rPr>
          <w:spacing w:val="-13"/>
        </w:rPr>
        <w:t> </w:t>
      </w:r>
      <w:r>
        <w:rPr/>
        <w:t>are</w:t>
      </w:r>
      <w:r>
        <w:rPr>
          <w:spacing w:val="-13"/>
        </w:rPr>
        <w:t> </w:t>
      </w:r>
      <w:r>
        <w:rPr/>
        <w:t>penalized</w:t>
      </w:r>
      <w:r>
        <w:rPr>
          <w:spacing w:val="-12"/>
        </w:rPr>
        <w:t> </w:t>
      </w:r>
      <w:r>
        <w:rPr/>
        <w:t>by</w:t>
      </w:r>
      <w:r>
        <w:rPr>
          <w:spacing w:val="-13"/>
        </w:rPr>
        <w:t> </w:t>
      </w:r>
      <w:r>
        <w:rPr/>
        <w:t>a</w:t>
      </w:r>
      <w:r>
        <w:rPr>
          <w:spacing w:val="-13"/>
        </w:rPr>
        <w:t> </w:t>
      </w:r>
      <w:r>
        <w:rPr/>
        <w:t>brevity</w:t>
      </w:r>
      <w:r>
        <w:rPr>
          <w:spacing w:val="-12"/>
        </w:rPr>
        <w:t> </w:t>
      </w:r>
      <w:r>
        <w:rPr/>
        <w:t>penalty</w:t>
      </w:r>
      <w:r>
        <w:rPr>
          <w:spacing w:val="-13"/>
        </w:rPr>
        <w:t> </w:t>
      </w:r>
      <w:r>
        <w:rPr/>
        <w:t>(</w:t>
      </w:r>
      <w:r>
        <w:rPr>
          <w:i/>
        </w:rPr>
        <w:t>BP</w:t>
      </w:r>
      <w:r>
        <w:rPr/>
        <w:t>). The complete formula for the BLEU metric on a corpus level is </w:t>
      </w:r>
      <w:hyperlink w:history="true" w:anchor="_bookmark111">
        <w:r>
          <w:rPr/>
          <w:t>[2, </w:t>
        </w:r>
      </w:hyperlink>
      <w:r>
        <w:rPr/>
        <w:t>p.311 et</w:t>
      </w:r>
      <w:r>
        <w:rPr>
          <w:spacing w:val="-35"/>
        </w:rPr>
        <w:t> </w:t>
      </w:r>
      <w:r>
        <w:rPr/>
        <w:t>seq.]:</w:t>
      </w:r>
    </w:p>
    <w:p>
      <w:pPr>
        <w:pStyle w:val="BodyText"/>
        <w:rPr>
          <w:sz w:val="9"/>
        </w:rPr>
      </w:pPr>
    </w:p>
    <w:p>
      <w:pPr>
        <w:spacing w:after="0"/>
        <w:rPr>
          <w:sz w:val="9"/>
        </w:rPr>
        <w:sectPr>
          <w:pgSz w:w="11910" w:h="16840"/>
          <w:pgMar w:header="0" w:footer="840" w:top="1060" w:bottom="1040" w:left="0" w:right="0"/>
        </w:sectPr>
      </w:pPr>
    </w:p>
    <w:p>
      <w:pPr>
        <w:pStyle w:val="BodyText"/>
        <w:rPr>
          <w:sz w:val="28"/>
        </w:rPr>
      </w:pPr>
    </w:p>
    <w:p>
      <w:pPr>
        <w:pStyle w:val="BodyText"/>
        <w:rPr>
          <w:sz w:val="28"/>
        </w:rPr>
      </w:pPr>
    </w:p>
    <w:p>
      <w:pPr>
        <w:pStyle w:val="BodyText"/>
        <w:spacing w:before="4"/>
        <w:rPr>
          <w:sz w:val="37"/>
        </w:rPr>
      </w:pPr>
    </w:p>
    <w:p>
      <w:pPr>
        <w:pStyle w:val="BodyText"/>
        <w:spacing w:before="1"/>
        <w:ind w:left="1700"/>
      </w:pPr>
      <w:r>
        <w:rPr/>
        <w:t>and</w:t>
      </w:r>
    </w:p>
    <w:p>
      <w:pPr>
        <w:pStyle w:val="BodyText"/>
        <w:rPr>
          <w:sz w:val="28"/>
        </w:rPr>
      </w:pPr>
    </w:p>
    <w:p>
      <w:pPr>
        <w:pStyle w:val="BodyText"/>
        <w:rPr>
          <w:sz w:val="28"/>
        </w:rPr>
      </w:pPr>
    </w:p>
    <w:p>
      <w:pPr>
        <w:pStyle w:val="BodyText"/>
        <w:spacing w:before="6"/>
        <w:rPr>
          <w:sz w:val="26"/>
        </w:rPr>
      </w:pPr>
    </w:p>
    <w:p>
      <w:pPr>
        <w:pStyle w:val="BodyText"/>
        <w:spacing w:before="1"/>
        <w:ind w:left="1700"/>
      </w:pPr>
      <w:r>
        <w:rPr/>
        <w:t>where</w:t>
      </w:r>
    </w:p>
    <w:p>
      <w:pPr>
        <w:spacing w:before="59"/>
        <w:ind w:left="3799" w:right="5238" w:firstLine="0"/>
        <w:jc w:val="center"/>
        <w:rPr>
          <w:rFonts w:ascii="Verdana"/>
          <w:i/>
          <w:sz w:val="16"/>
        </w:rPr>
      </w:pPr>
      <w:r>
        <w:rPr/>
        <w:br w:type="column"/>
      </w:r>
      <w:r>
        <w:rPr>
          <w:rFonts w:ascii="Verdana"/>
          <w:i/>
          <w:sz w:val="16"/>
        </w:rPr>
        <w:t>n</w:t>
      </w:r>
    </w:p>
    <w:p>
      <w:pPr>
        <w:tabs>
          <w:tab w:pos="4170" w:val="left" w:leader="none"/>
        </w:tabs>
        <w:spacing w:before="2"/>
        <w:ind w:left="1700" w:right="0" w:firstLine="0"/>
        <w:jc w:val="left"/>
        <w:rPr>
          <w:rFonts w:ascii="Arial" w:hAnsi="Arial"/>
          <w:sz w:val="24"/>
        </w:rPr>
      </w:pPr>
      <w:r>
        <w:rPr/>
        <w:pict>
          <v:shape style="position:absolute;margin-left:316.652008pt;margin-top:-7.327261pt;width:17.3pt;height:44.65pt;mso-position-horizontal-relative:page;mso-position-vertical-relative:paragraph;z-index:-258707456" type="#_x0000_t202" filled="false" stroked="false">
            <v:textbox inset="0,0,0,0">
              <w:txbxContent>
                <w:p>
                  <w:pPr>
                    <w:pStyle w:val="BodyText"/>
                    <w:spacing w:line="235" w:lineRule="exact"/>
                    <w:rPr>
                      <w:rFonts w:ascii="Arial" w:hAnsi="Arial"/>
                    </w:rPr>
                  </w:pPr>
                  <w:r>
                    <w:rPr>
                      <w:rFonts w:ascii="Arial" w:hAnsi="Arial"/>
                      <w:w w:val="232"/>
                    </w:rPr>
                    <w:t>Σ</w:t>
                  </w:r>
                </w:p>
              </w:txbxContent>
            </v:textbox>
            <w10:wrap type="none"/>
          </v:shape>
        </w:pict>
      </w:r>
      <w:r>
        <w:rPr>
          <w:rFonts w:ascii="Bookman Old Style" w:hAnsi="Bookman Old Style"/>
          <w:b w:val="0"/>
          <w:i/>
          <w:spacing w:val="6"/>
          <w:sz w:val="24"/>
        </w:rPr>
        <w:t>BLEU </w:t>
      </w:r>
      <w:r>
        <w:rPr>
          <w:rFonts w:ascii="Arial" w:hAnsi="Arial"/>
          <w:sz w:val="24"/>
        </w:rPr>
        <w:t>= </w:t>
      </w:r>
      <w:r>
        <w:rPr>
          <w:rFonts w:ascii="Bookman Old Style" w:hAnsi="Bookman Old Style"/>
          <w:b w:val="0"/>
          <w:i/>
          <w:spacing w:val="6"/>
          <w:sz w:val="24"/>
        </w:rPr>
        <w:t>BP</w:t>
      </w:r>
      <w:r>
        <w:rPr>
          <w:rFonts w:ascii="Bookman Old Style" w:hAnsi="Bookman Old Style"/>
          <w:b w:val="0"/>
          <w:i/>
          <w:spacing w:val="10"/>
          <w:sz w:val="24"/>
        </w:rPr>
        <w:t> </w:t>
      </w:r>
      <w:r>
        <w:rPr>
          <w:rFonts w:ascii="Lucida Sans Unicode" w:hAnsi="Lucida Sans Unicode"/>
          <w:sz w:val="24"/>
        </w:rPr>
        <w:t>∗</w:t>
      </w:r>
      <w:r>
        <w:rPr>
          <w:rFonts w:ascii="Lucida Sans Unicode" w:hAnsi="Lucida Sans Unicode"/>
          <w:spacing w:val="-26"/>
          <w:sz w:val="24"/>
        </w:rPr>
        <w:t> </w:t>
      </w:r>
      <w:r>
        <w:rPr>
          <w:rFonts w:ascii="Bookman Old Style" w:hAnsi="Bookman Old Style"/>
          <w:b w:val="0"/>
          <w:i/>
          <w:sz w:val="24"/>
        </w:rPr>
        <w:t>exp</w:t>
      </w:r>
      <w:r>
        <w:rPr>
          <w:rFonts w:ascii="Arial" w:hAnsi="Arial"/>
          <w:sz w:val="24"/>
        </w:rPr>
        <w:t>(</w:t>
        <w:tab/>
      </w:r>
      <w:r>
        <w:rPr>
          <w:rFonts w:ascii="Bookman Old Style" w:hAnsi="Bookman Old Style"/>
          <w:b w:val="0"/>
          <w:i/>
          <w:sz w:val="24"/>
        </w:rPr>
        <w:t>w</w:t>
      </w:r>
      <w:r>
        <w:rPr>
          <w:rFonts w:ascii="Verdana" w:hAnsi="Verdana"/>
          <w:i/>
          <w:sz w:val="24"/>
          <w:vertAlign w:val="subscript"/>
        </w:rPr>
        <w:t>i</w:t>
      </w:r>
      <w:r>
        <w:rPr>
          <w:rFonts w:ascii="Verdana" w:hAnsi="Verdana"/>
          <w:i/>
          <w:sz w:val="24"/>
          <w:vertAlign w:val="baseline"/>
        </w:rPr>
        <w:t> </w:t>
      </w:r>
      <w:r>
        <w:rPr>
          <w:rFonts w:ascii="Bookman Old Style" w:hAnsi="Bookman Old Style"/>
          <w:b w:val="0"/>
          <w:i/>
          <w:sz w:val="24"/>
          <w:vertAlign w:val="baseline"/>
        </w:rPr>
        <w:t>log</w:t>
      </w:r>
      <w:r>
        <w:rPr>
          <w:rFonts w:ascii="Bookman Old Style" w:hAnsi="Bookman Old Style"/>
          <w:b w:val="0"/>
          <w:i/>
          <w:spacing w:val="-21"/>
          <w:sz w:val="24"/>
          <w:vertAlign w:val="baseline"/>
        </w:rPr>
        <w:t> </w:t>
      </w:r>
      <w:r>
        <w:rPr>
          <w:rFonts w:ascii="Bookman Old Style" w:hAnsi="Bookman Old Style"/>
          <w:b w:val="0"/>
          <w:i/>
          <w:spacing w:val="3"/>
          <w:sz w:val="24"/>
          <w:vertAlign w:val="baseline"/>
        </w:rPr>
        <w:t>p</w:t>
      </w:r>
      <w:r>
        <w:rPr>
          <w:rFonts w:ascii="Verdana" w:hAnsi="Verdana"/>
          <w:i/>
          <w:spacing w:val="3"/>
          <w:sz w:val="24"/>
          <w:vertAlign w:val="subscript"/>
        </w:rPr>
        <w:t>i</w:t>
      </w:r>
      <w:r>
        <w:rPr>
          <w:rFonts w:ascii="Arial" w:hAnsi="Arial"/>
          <w:spacing w:val="3"/>
          <w:sz w:val="24"/>
          <w:vertAlign w:val="baseline"/>
        </w:rPr>
        <w:t>)</w:t>
      </w:r>
    </w:p>
    <w:p>
      <w:pPr>
        <w:spacing w:before="10"/>
        <w:ind w:left="3799" w:right="5238" w:firstLine="0"/>
        <w:jc w:val="center"/>
        <w:rPr>
          <w:rFonts w:ascii="Tahoma"/>
          <w:sz w:val="16"/>
        </w:rPr>
      </w:pPr>
      <w:r>
        <w:rPr>
          <w:rFonts w:ascii="Verdana"/>
          <w:i/>
          <w:w w:val="115"/>
          <w:sz w:val="16"/>
        </w:rPr>
        <w:t>i</w:t>
      </w:r>
      <w:r>
        <w:rPr>
          <w:rFonts w:ascii="Tahoma"/>
          <w:w w:val="115"/>
          <w:sz w:val="16"/>
        </w:rPr>
        <w:t>=1</w:t>
      </w:r>
    </w:p>
    <w:p>
      <w:pPr>
        <w:pStyle w:val="BodyText"/>
        <w:rPr>
          <w:rFonts w:ascii="Tahoma"/>
          <w:sz w:val="23"/>
        </w:rPr>
      </w:pPr>
    </w:p>
    <w:p>
      <w:pPr>
        <w:tabs>
          <w:tab w:pos="1784" w:val="left" w:leader="none"/>
          <w:tab w:pos="2219" w:val="left" w:leader="none"/>
        </w:tabs>
        <w:spacing w:line="175" w:lineRule="auto" w:before="0"/>
        <w:ind w:left="0" w:right="4494" w:firstLine="0"/>
        <w:jc w:val="right"/>
        <w:rPr>
          <w:rFonts w:ascii="Bookman Old Style" w:hAnsi="Bookman Old Style"/>
          <w:b w:val="0"/>
          <w:i/>
          <w:sz w:val="24"/>
        </w:rPr>
      </w:pPr>
      <w:r>
        <w:rPr/>
        <w:pict>
          <v:shape style="position:absolute;margin-left:257.535004pt;margin-top:12.233695pt;width:10.65pt;height:44.65pt;mso-position-horizontal-relative:page;mso-position-vertical-relative:paragraph;z-index:-258706432" type="#_x0000_t202" filled="false" stroked="false">
            <v:textbox inset="0,0,0,0">
              <w:txbxContent>
                <w:p>
                  <w:pPr>
                    <w:pStyle w:val="BodyText"/>
                    <w:spacing w:line="235" w:lineRule="exact"/>
                    <w:rPr>
                      <w:rFonts w:ascii="Arial" w:hAnsi="Arial"/>
                    </w:rPr>
                  </w:pPr>
                  <w:r>
                    <w:rPr>
                      <w:rFonts w:ascii="Arial" w:hAnsi="Arial"/>
                      <w:w w:val="117"/>
                    </w:rPr>
                    <w:t></w:t>
                  </w:r>
                </w:p>
              </w:txbxContent>
            </v:textbox>
            <w10:wrap type="none"/>
          </v:shape>
        </w:pict>
      </w:r>
      <w:r>
        <w:rPr>
          <w:rFonts w:ascii="Bookman Old Style" w:hAnsi="Bookman Old Style"/>
          <w:b w:val="0"/>
          <w:i/>
          <w:spacing w:val="6"/>
          <w:w w:val="110"/>
          <w:position w:val="-18"/>
          <w:sz w:val="24"/>
        </w:rPr>
        <w:t>BP</w:t>
      </w:r>
      <w:r>
        <w:rPr>
          <w:rFonts w:ascii="Bookman Old Style" w:hAnsi="Bookman Old Style"/>
          <w:b w:val="0"/>
          <w:i/>
          <w:spacing w:val="19"/>
          <w:w w:val="110"/>
          <w:position w:val="-18"/>
          <w:sz w:val="24"/>
        </w:rPr>
        <w:t> </w:t>
      </w:r>
      <w:r>
        <w:rPr>
          <w:rFonts w:ascii="Arial" w:hAnsi="Arial"/>
          <w:w w:val="110"/>
          <w:position w:val="-18"/>
          <w:sz w:val="24"/>
        </w:rPr>
        <w:t>=</w:t>
      </w:r>
      <w:r>
        <w:rPr>
          <w:rFonts w:ascii="Arial" w:hAnsi="Arial"/>
          <w:spacing w:val="-8"/>
          <w:w w:val="110"/>
          <w:position w:val="-18"/>
          <w:sz w:val="24"/>
        </w:rPr>
        <w:t> </w:t>
      </w:r>
      <w:r>
        <w:rPr>
          <w:rFonts w:ascii="Arial" w:hAnsi="Arial"/>
          <w:w w:val="110"/>
          <w:position w:val="30"/>
          <w:sz w:val="24"/>
        </w:rPr>
        <w:t></w:t>
      </w:r>
      <w:r>
        <w:rPr>
          <w:rFonts w:ascii="Arial" w:hAnsi="Arial"/>
          <w:w w:val="110"/>
          <w:sz w:val="24"/>
        </w:rPr>
        <w:t>1</w:t>
        <w:tab/>
      </w:r>
      <w:r>
        <w:rPr>
          <w:rFonts w:ascii="Arial" w:hAnsi="Arial"/>
          <w:w w:val="110"/>
          <w:sz w:val="24"/>
          <w:u w:val="single"/>
        </w:rPr>
        <w:t> </w:t>
      </w:r>
      <w:r>
        <w:rPr>
          <w:rFonts w:ascii="Arial" w:hAnsi="Arial"/>
          <w:w w:val="110"/>
          <w:sz w:val="24"/>
        </w:rPr>
        <w:tab/>
      </w:r>
      <w:r>
        <w:rPr>
          <w:w w:val="110"/>
          <w:sz w:val="24"/>
        </w:rPr>
        <w:t>if </w:t>
      </w:r>
      <w:r>
        <w:rPr>
          <w:rFonts w:ascii="Bookman Old Style" w:hAnsi="Bookman Old Style"/>
          <w:b w:val="0"/>
          <w:i/>
          <w:w w:val="110"/>
          <w:sz w:val="24"/>
        </w:rPr>
        <w:t>c &gt;</w:t>
      </w:r>
      <w:r>
        <w:rPr>
          <w:rFonts w:ascii="Bookman Old Style" w:hAnsi="Bookman Old Style"/>
          <w:b w:val="0"/>
          <w:i/>
          <w:spacing w:val="-51"/>
          <w:w w:val="110"/>
          <w:sz w:val="24"/>
        </w:rPr>
        <w:t> </w:t>
      </w:r>
      <w:r>
        <w:rPr>
          <w:rFonts w:ascii="Bookman Old Style" w:hAnsi="Bookman Old Style"/>
          <w:b w:val="0"/>
          <w:i/>
          <w:w w:val="110"/>
          <w:sz w:val="24"/>
        </w:rPr>
        <w:t>r</w:t>
      </w:r>
    </w:p>
    <w:p>
      <w:pPr>
        <w:tabs>
          <w:tab w:pos="1530" w:val="left" w:leader="none"/>
        </w:tabs>
        <w:spacing w:line="228" w:lineRule="auto" w:before="0"/>
        <w:ind w:left="0" w:right="4490" w:firstLine="0"/>
        <w:jc w:val="right"/>
        <w:rPr>
          <w:rFonts w:ascii="Bookman Old Style" w:hAnsi="Bookman Old Style"/>
          <w:b w:val="0"/>
          <w:i/>
          <w:sz w:val="24"/>
        </w:rPr>
      </w:pPr>
      <w:r>
        <w:rPr/>
        <w:pict>
          <v:shape style="position:absolute;margin-left:312.522003pt;margin-top:13.243272pt;width:3.7pt;height:8pt;mso-position-horizontal-relative:page;mso-position-vertical-relative:paragraph;z-index:-258705408" type="#_x0000_t202" filled="false" stroked="false">
            <v:textbox inset="0,0,0,0">
              <w:txbxContent>
                <w:p>
                  <w:pPr>
                    <w:spacing w:line="153" w:lineRule="exact" w:before="0"/>
                    <w:ind w:left="0" w:right="0" w:firstLine="0"/>
                    <w:jc w:val="left"/>
                    <w:rPr>
                      <w:rFonts w:ascii="Verdana"/>
                      <w:i/>
                      <w:sz w:val="16"/>
                    </w:rPr>
                  </w:pPr>
                  <w:r>
                    <w:rPr>
                      <w:rFonts w:ascii="Verdana"/>
                      <w:i/>
                      <w:w w:val="87"/>
                      <w:sz w:val="16"/>
                    </w:rPr>
                    <w:t>c</w:t>
                  </w:r>
                </w:p>
              </w:txbxContent>
            </v:textbox>
            <w10:wrap type="none"/>
          </v:shape>
        </w:pict>
      </w:r>
      <w:r>
        <w:rPr>
          <w:rFonts w:ascii="Arial" w:hAnsi="Arial"/>
          <w:position w:val="9"/>
          <w:sz w:val="24"/>
        </w:rPr>
        <w:t></w:t>
      </w:r>
      <w:r>
        <w:rPr>
          <w:rFonts w:ascii="Bookman Old Style" w:hAnsi="Bookman Old Style"/>
          <w:b w:val="0"/>
          <w:i/>
          <w:sz w:val="24"/>
        </w:rPr>
        <w:t>exp</w:t>
      </w:r>
      <w:r>
        <w:rPr>
          <w:rFonts w:ascii="Arial" w:hAnsi="Arial"/>
          <w:sz w:val="24"/>
        </w:rPr>
        <w:t>(1 </w:t>
      </w:r>
      <w:r>
        <w:rPr>
          <w:rFonts w:ascii="Lucida Sans Unicode" w:hAnsi="Lucida Sans Unicode"/>
          <w:sz w:val="24"/>
        </w:rPr>
        <w:t>−</w:t>
      </w:r>
      <w:r>
        <w:rPr>
          <w:rFonts w:ascii="Lucida Sans Unicode" w:hAnsi="Lucida Sans Unicode"/>
          <w:spacing w:val="-11"/>
          <w:sz w:val="24"/>
        </w:rPr>
        <w:t> </w:t>
      </w:r>
      <w:r>
        <w:rPr>
          <w:rFonts w:ascii="Verdana" w:hAnsi="Verdana"/>
          <w:i/>
          <w:position w:val="9"/>
          <w:sz w:val="16"/>
        </w:rPr>
        <w:t>r</w:t>
      </w:r>
      <w:r>
        <w:rPr>
          <w:rFonts w:ascii="Verdana" w:hAnsi="Verdana"/>
          <w:i/>
          <w:spacing w:val="-27"/>
          <w:position w:val="9"/>
          <w:sz w:val="16"/>
        </w:rPr>
        <w:t> </w:t>
      </w:r>
      <w:r>
        <w:rPr>
          <w:rFonts w:ascii="Arial" w:hAnsi="Arial"/>
          <w:sz w:val="24"/>
        </w:rPr>
        <w:t>)</w:t>
        <w:tab/>
      </w:r>
      <w:r>
        <w:rPr>
          <w:sz w:val="24"/>
        </w:rPr>
        <w:t>if </w:t>
      </w:r>
      <w:r>
        <w:rPr>
          <w:rFonts w:ascii="Bookman Old Style" w:hAnsi="Bookman Old Style"/>
          <w:b w:val="0"/>
          <w:i/>
          <w:sz w:val="24"/>
        </w:rPr>
        <w:t>c </w:t>
      </w:r>
      <w:r>
        <w:rPr>
          <w:rFonts w:ascii="Lucida Sans Unicode" w:hAnsi="Lucida Sans Unicode"/>
          <w:sz w:val="24"/>
        </w:rPr>
        <w:t>≤</w:t>
      </w:r>
      <w:r>
        <w:rPr>
          <w:rFonts w:ascii="Lucida Sans Unicode" w:hAnsi="Lucida Sans Unicode"/>
          <w:spacing w:val="-28"/>
          <w:sz w:val="24"/>
        </w:rPr>
        <w:t> </w:t>
      </w:r>
      <w:r>
        <w:rPr>
          <w:rFonts w:ascii="Bookman Old Style" w:hAnsi="Bookman Old Style"/>
          <w:b w:val="0"/>
          <w:i/>
          <w:sz w:val="24"/>
        </w:rPr>
        <w:t>r</w:t>
      </w:r>
    </w:p>
    <w:p>
      <w:pPr>
        <w:spacing w:after="0" w:line="228" w:lineRule="auto"/>
        <w:jc w:val="right"/>
        <w:rPr>
          <w:rFonts w:ascii="Bookman Old Style" w:hAnsi="Bookman Old Style"/>
          <w:sz w:val="24"/>
        </w:rPr>
        <w:sectPr>
          <w:type w:val="continuous"/>
          <w:pgSz w:w="11910" w:h="16840"/>
          <w:pgMar w:top="0" w:bottom="0" w:left="0" w:right="0"/>
          <w:cols w:num="2" w:equalWidth="0">
            <w:col w:w="2325" w:space="222"/>
            <w:col w:w="9363"/>
          </w:cols>
        </w:sectPr>
      </w:pPr>
    </w:p>
    <w:p>
      <w:pPr>
        <w:pStyle w:val="BodyText"/>
        <w:spacing w:before="2"/>
        <w:rPr>
          <w:rFonts w:ascii="Bookman Old Style"/>
          <w:b w:val="0"/>
          <w:i/>
          <w:sz w:val="15"/>
        </w:rPr>
      </w:pPr>
    </w:p>
    <w:p>
      <w:pPr>
        <w:pStyle w:val="ListParagraph"/>
        <w:numPr>
          <w:ilvl w:val="3"/>
          <w:numId w:val="16"/>
        </w:numPr>
        <w:tabs>
          <w:tab w:pos="2287" w:val="left" w:leader="none"/>
        </w:tabs>
        <w:spacing w:line="256" w:lineRule="auto" w:before="58" w:after="0"/>
        <w:ind w:left="2286" w:right="1698" w:hanging="237"/>
        <w:jc w:val="left"/>
        <w:rPr>
          <w:sz w:val="24"/>
        </w:rPr>
      </w:pPr>
      <w:r>
        <w:rPr>
          <w:rFonts w:ascii="Bookman Old Style" w:hAnsi="Bookman Old Style"/>
          <w:b w:val="0"/>
          <w:i/>
          <w:sz w:val="24"/>
        </w:rPr>
        <w:t>w</w:t>
      </w:r>
      <w:r>
        <w:rPr>
          <w:rFonts w:ascii="Verdana" w:hAnsi="Verdana"/>
          <w:i/>
          <w:sz w:val="24"/>
          <w:vertAlign w:val="subscript"/>
        </w:rPr>
        <w:t>i</w:t>
      </w:r>
      <w:r>
        <w:rPr>
          <w:rFonts w:ascii="Verdana" w:hAnsi="Verdana"/>
          <w:i/>
          <w:sz w:val="24"/>
          <w:vertAlign w:val="baseline"/>
        </w:rPr>
        <w:t> </w:t>
      </w:r>
      <w:r>
        <w:rPr>
          <w:sz w:val="24"/>
          <w:vertAlign w:val="baseline"/>
        </w:rPr>
        <w:t>are the positive weights for each used n-gram setting, which is computed </w:t>
      </w:r>
      <w:r>
        <w:rPr>
          <w:spacing w:val="-8"/>
          <w:sz w:val="24"/>
          <w:vertAlign w:val="baseline"/>
        </w:rPr>
        <w:t>by </w:t>
      </w:r>
      <w:r>
        <w:rPr>
          <w:sz w:val="24"/>
          <w:vertAlign w:val="baseline"/>
        </w:rPr>
        <w:t>using geometric mean of co-occurrences over</w:t>
      </w:r>
      <w:r>
        <w:rPr>
          <w:spacing w:val="-10"/>
          <w:sz w:val="24"/>
          <w:vertAlign w:val="baseline"/>
        </w:rPr>
        <w:t> </w:t>
      </w:r>
      <w:r>
        <w:rPr>
          <w:rFonts w:ascii="Bookman Old Style" w:hAnsi="Bookman Old Style"/>
          <w:b w:val="0"/>
          <w:i/>
          <w:sz w:val="24"/>
          <w:vertAlign w:val="baseline"/>
        </w:rPr>
        <w:t>n</w:t>
      </w:r>
      <w:r>
        <w:rPr>
          <w:sz w:val="24"/>
          <w:vertAlign w:val="baseline"/>
        </w:rPr>
        <w:t>,</w:t>
      </w:r>
    </w:p>
    <w:p>
      <w:pPr>
        <w:pStyle w:val="ListParagraph"/>
        <w:numPr>
          <w:ilvl w:val="3"/>
          <w:numId w:val="16"/>
        </w:numPr>
        <w:tabs>
          <w:tab w:pos="2287" w:val="left" w:leader="none"/>
        </w:tabs>
        <w:spacing w:line="240" w:lineRule="auto" w:before="218" w:after="0"/>
        <w:ind w:left="2286" w:right="0" w:hanging="238"/>
        <w:jc w:val="left"/>
        <w:rPr>
          <w:sz w:val="24"/>
        </w:rPr>
      </w:pPr>
      <w:r>
        <w:rPr>
          <w:rFonts w:ascii="Bookman Old Style" w:hAnsi="Bookman Old Style"/>
          <w:b w:val="0"/>
          <w:i/>
          <w:sz w:val="24"/>
        </w:rPr>
        <w:t>n </w:t>
      </w:r>
      <w:r>
        <w:rPr>
          <w:sz w:val="24"/>
        </w:rPr>
        <w:t>is the maximal n-gram</w:t>
      </w:r>
      <w:r>
        <w:rPr>
          <w:spacing w:val="-18"/>
          <w:sz w:val="24"/>
        </w:rPr>
        <w:t> </w:t>
      </w:r>
      <w:r>
        <w:rPr>
          <w:sz w:val="24"/>
        </w:rPr>
        <w:t>length,</w:t>
      </w:r>
    </w:p>
    <w:p>
      <w:pPr>
        <w:pStyle w:val="ListParagraph"/>
        <w:numPr>
          <w:ilvl w:val="3"/>
          <w:numId w:val="16"/>
        </w:numPr>
        <w:tabs>
          <w:tab w:pos="2287" w:val="left" w:leader="none"/>
        </w:tabs>
        <w:spacing w:line="240" w:lineRule="auto" w:before="187" w:after="0"/>
        <w:ind w:left="2286" w:right="0" w:hanging="238"/>
        <w:jc w:val="left"/>
        <w:rPr>
          <w:sz w:val="24"/>
        </w:rPr>
      </w:pPr>
      <w:r>
        <w:rPr>
          <w:rFonts w:ascii="Bookman Old Style" w:hAnsi="Bookman Old Style"/>
          <w:b w:val="0"/>
          <w:i/>
          <w:sz w:val="24"/>
        </w:rPr>
        <w:t>i </w:t>
      </w:r>
      <w:r>
        <w:rPr>
          <w:sz w:val="24"/>
        </w:rPr>
        <w:t>is the n-gram, block</w:t>
      </w:r>
      <w:r>
        <w:rPr>
          <w:spacing w:val="-17"/>
          <w:sz w:val="24"/>
        </w:rPr>
        <w:t> </w:t>
      </w:r>
      <w:r>
        <w:rPr>
          <w:sz w:val="24"/>
        </w:rPr>
        <w:t>length,</w:t>
      </w:r>
    </w:p>
    <w:p>
      <w:pPr>
        <w:pStyle w:val="ListParagraph"/>
        <w:numPr>
          <w:ilvl w:val="3"/>
          <w:numId w:val="16"/>
        </w:numPr>
        <w:tabs>
          <w:tab w:pos="2287" w:val="left" w:leader="none"/>
        </w:tabs>
        <w:spacing w:line="240" w:lineRule="auto" w:before="187" w:after="0"/>
        <w:ind w:left="2286" w:right="0" w:hanging="238"/>
        <w:jc w:val="left"/>
        <w:rPr>
          <w:sz w:val="24"/>
        </w:rPr>
      </w:pPr>
      <w:r>
        <w:rPr>
          <w:rFonts w:ascii="Bookman Old Style" w:hAnsi="Bookman Old Style"/>
          <w:b w:val="0"/>
          <w:i/>
          <w:sz w:val="24"/>
        </w:rPr>
        <w:t>p</w:t>
      </w:r>
      <w:r>
        <w:rPr>
          <w:rFonts w:ascii="Verdana" w:hAnsi="Verdana"/>
          <w:i/>
          <w:sz w:val="24"/>
          <w:vertAlign w:val="subscript"/>
        </w:rPr>
        <w:t>i</w:t>
      </w:r>
      <w:r>
        <w:rPr>
          <w:rFonts w:ascii="Verdana" w:hAnsi="Verdana"/>
          <w:i/>
          <w:sz w:val="24"/>
          <w:vertAlign w:val="baseline"/>
        </w:rPr>
        <w:t> </w:t>
      </w:r>
      <w:r>
        <w:rPr>
          <w:sz w:val="24"/>
          <w:vertAlign w:val="baseline"/>
        </w:rPr>
        <w:t>is the modified n-gram</w:t>
      </w:r>
      <w:r>
        <w:rPr>
          <w:spacing w:val="-21"/>
          <w:sz w:val="24"/>
          <w:vertAlign w:val="baseline"/>
        </w:rPr>
        <w:t> </w:t>
      </w:r>
      <w:r>
        <w:rPr>
          <w:sz w:val="24"/>
          <w:vertAlign w:val="baseline"/>
        </w:rPr>
        <w:t>precision,</w:t>
      </w:r>
    </w:p>
    <w:p>
      <w:pPr>
        <w:pStyle w:val="ListParagraph"/>
        <w:numPr>
          <w:ilvl w:val="3"/>
          <w:numId w:val="16"/>
        </w:numPr>
        <w:tabs>
          <w:tab w:pos="2287" w:val="left" w:leader="none"/>
        </w:tabs>
        <w:spacing w:line="240" w:lineRule="auto" w:before="187" w:after="0"/>
        <w:ind w:left="2286" w:right="0" w:hanging="238"/>
        <w:jc w:val="left"/>
        <w:rPr>
          <w:sz w:val="24"/>
        </w:rPr>
      </w:pPr>
      <w:r>
        <w:rPr>
          <w:rFonts w:ascii="Bookman Old Style" w:hAnsi="Bookman Old Style"/>
          <w:b w:val="0"/>
          <w:i/>
          <w:sz w:val="24"/>
        </w:rPr>
        <w:t>c </w:t>
      </w:r>
      <w:r>
        <w:rPr>
          <w:sz w:val="24"/>
        </w:rPr>
        <w:t>is the total length of the candidate translation</w:t>
      </w:r>
      <w:r>
        <w:rPr>
          <w:spacing w:val="-25"/>
          <w:sz w:val="24"/>
        </w:rPr>
        <w:t> </w:t>
      </w:r>
      <w:r>
        <w:rPr>
          <w:sz w:val="24"/>
        </w:rPr>
        <w:t>corpus,</w:t>
      </w:r>
    </w:p>
    <w:p>
      <w:pPr>
        <w:pStyle w:val="ListParagraph"/>
        <w:numPr>
          <w:ilvl w:val="3"/>
          <w:numId w:val="16"/>
        </w:numPr>
        <w:tabs>
          <w:tab w:pos="2287" w:val="left" w:leader="none"/>
        </w:tabs>
        <w:spacing w:line="240" w:lineRule="auto" w:before="187" w:after="0"/>
        <w:ind w:left="2286" w:right="0" w:hanging="238"/>
        <w:jc w:val="left"/>
        <w:rPr>
          <w:sz w:val="24"/>
        </w:rPr>
      </w:pPr>
      <w:r>
        <w:rPr>
          <w:sz w:val="24"/>
        </w:rPr>
        <w:t>and </w:t>
      </w:r>
      <w:r>
        <w:rPr>
          <w:rFonts w:ascii="Bookman Old Style" w:hAnsi="Bookman Old Style"/>
          <w:b w:val="0"/>
          <w:i/>
          <w:sz w:val="24"/>
        </w:rPr>
        <w:t>r </w:t>
      </w:r>
      <w:r>
        <w:rPr>
          <w:sz w:val="24"/>
        </w:rPr>
        <w:t>is the total length of the best matching reference</w:t>
      </w:r>
      <w:r>
        <w:rPr>
          <w:spacing w:val="-18"/>
          <w:sz w:val="24"/>
        </w:rPr>
        <w:t> </w:t>
      </w:r>
      <w:r>
        <w:rPr>
          <w:sz w:val="24"/>
        </w:rPr>
        <w:t>corpus.</w:t>
      </w:r>
    </w:p>
    <w:p>
      <w:pPr>
        <w:pStyle w:val="BodyText"/>
        <w:spacing w:line="312" w:lineRule="auto" w:before="223"/>
        <w:ind w:left="1700" w:right="1694"/>
      </w:pPr>
      <w:r>
        <w:rPr/>
        <w:t>The</w:t>
      </w:r>
      <w:r>
        <w:rPr>
          <w:spacing w:val="-17"/>
        </w:rPr>
        <w:t> </w:t>
      </w:r>
      <w:r>
        <w:rPr/>
        <w:t>presented</w:t>
      </w:r>
      <w:r>
        <w:rPr>
          <w:spacing w:val="-16"/>
        </w:rPr>
        <w:t> </w:t>
      </w:r>
      <w:r>
        <w:rPr/>
        <w:t>BLEU</w:t>
      </w:r>
      <w:r>
        <w:rPr>
          <w:spacing w:val="-16"/>
        </w:rPr>
        <w:t> </w:t>
      </w:r>
      <w:r>
        <w:rPr/>
        <w:t>metric</w:t>
      </w:r>
      <w:r>
        <w:rPr>
          <w:spacing w:val="-17"/>
        </w:rPr>
        <w:t> </w:t>
      </w:r>
      <w:r>
        <w:rPr/>
        <w:t>combines</w:t>
      </w:r>
      <w:r>
        <w:rPr>
          <w:spacing w:val="-16"/>
        </w:rPr>
        <w:t> </w:t>
      </w:r>
      <w:r>
        <w:rPr/>
        <w:t>fast</w:t>
      </w:r>
      <w:r>
        <w:rPr>
          <w:spacing w:val="-16"/>
        </w:rPr>
        <w:t> </w:t>
      </w:r>
      <w:r>
        <w:rPr/>
        <w:t>computations</w:t>
      </w:r>
      <w:r>
        <w:rPr>
          <w:spacing w:val="-16"/>
        </w:rPr>
        <w:t> </w:t>
      </w:r>
      <w:r>
        <w:rPr/>
        <w:t>and</w:t>
      </w:r>
      <w:r>
        <w:rPr>
          <w:spacing w:val="-17"/>
        </w:rPr>
        <w:t> </w:t>
      </w:r>
      <w:r>
        <w:rPr/>
        <w:t>language</w:t>
      </w:r>
      <w:r>
        <w:rPr>
          <w:spacing w:val="-16"/>
        </w:rPr>
        <w:t> </w:t>
      </w:r>
      <w:r>
        <w:rPr/>
        <w:t>independency</w:t>
      </w:r>
      <w:r>
        <w:rPr>
          <w:spacing w:val="-16"/>
        </w:rPr>
        <w:t> </w:t>
      </w:r>
      <w:r>
        <w:rPr>
          <w:spacing w:val="-3"/>
        </w:rPr>
        <w:t>with </w:t>
      </w:r>
      <w:r>
        <w:rPr/>
        <w:t>high human judgement correlations and is therefore widely used for machine</w:t>
      </w:r>
      <w:r>
        <w:rPr>
          <w:spacing w:val="38"/>
        </w:rPr>
        <w:t> </w:t>
      </w:r>
      <w:r>
        <w:rPr/>
        <w:t>translation</w:t>
      </w:r>
    </w:p>
    <w:p>
      <w:pPr>
        <w:spacing w:after="0" w:line="312" w:lineRule="auto"/>
        <w:sectPr>
          <w:type w:val="continuous"/>
          <w:pgSz w:w="11910" w:h="16840"/>
          <w:pgMar w:top="0" w:bottom="0" w:left="0" w:right="0"/>
        </w:sectPr>
      </w:pPr>
    </w:p>
    <w:p>
      <w:pPr>
        <w:pStyle w:val="BodyText"/>
        <w:spacing w:line="312" w:lineRule="auto" w:before="71"/>
        <w:ind w:left="1700" w:right="1698"/>
        <w:jc w:val="both"/>
      </w:pPr>
      <w:r>
        <w:rPr/>
        <w:t>evaluations.</w:t>
      </w:r>
      <w:r>
        <w:rPr>
          <w:spacing w:val="1"/>
        </w:rPr>
        <w:t> </w:t>
      </w:r>
      <w:r>
        <w:rPr>
          <w:spacing w:val="-4"/>
        </w:rPr>
        <w:t>However,</w:t>
      </w:r>
      <w:r>
        <w:rPr>
          <w:spacing w:val="-16"/>
        </w:rPr>
        <w:t> </w:t>
      </w:r>
      <w:r>
        <w:rPr/>
        <w:t>the</w:t>
      </w:r>
      <w:r>
        <w:rPr>
          <w:spacing w:val="-18"/>
        </w:rPr>
        <w:t> </w:t>
      </w:r>
      <w:r>
        <w:rPr/>
        <w:t>algorithm</w:t>
      </w:r>
      <w:r>
        <w:rPr>
          <w:spacing w:val="-18"/>
        </w:rPr>
        <w:t> </w:t>
      </w:r>
      <w:r>
        <w:rPr/>
        <w:t>ignores</w:t>
      </w:r>
      <w:r>
        <w:rPr>
          <w:spacing w:val="-18"/>
        </w:rPr>
        <w:t> </w:t>
      </w:r>
      <w:r>
        <w:rPr/>
        <w:t>several</w:t>
      </w:r>
      <w:r>
        <w:rPr>
          <w:spacing w:val="-18"/>
        </w:rPr>
        <w:t> </w:t>
      </w:r>
      <w:r>
        <w:rPr/>
        <w:t>language</w:t>
      </w:r>
      <w:r>
        <w:rPr>
          <w:spacing w:val="-18"/>
        </w:rPr>
        <w:t> </w:t>
      </w:r>
      <w:r>
        <w:rPr/>
        <w:t>specific</w:t>
      </w:r>
      <w:r>
        <w:rPr>
          <w:spacing w:val="-18"/>
        </w:rPr>
        <w:t> </w:t>
      </w:r>
      <w:r>
        <w:rPr/>
        <w:t>characteristics</w:t>
      </w:r>
      <w:r>
        <w:rPr>
          <w:spacing w:val="-18"/>
        </w:rPr>
        <w:t> </w:t>
      </w:r>
      <w:r>
        <w:rPr/>
        <w:t>such as</w:t>
      </w:r>
      <w:r>
        <w:rPr>
          <w:spacing w:val="-8"/>
        </w:rPr>
        <w:t> </w:t>
      </w:r>
      <w:r>
        <w:rPr/>
        <w:t>synonym</w:t>
      </w:r>
      <w:r>
        <w:rPr>
          <w:spacing w:val="-7"/>
        </w:rPr>
        <w:t> </w:t>
      </w:r>
      <w:r>
        <w:rPr/>
        <w:t>handling</w:t>
      </w:r>
      <w:r>
        <w:rPr>
          <w:spacing w:val="-7"/>
        </w:rPr>
        <w:t> </w:t>
      </w:r>
      <w:r>
        <w:rPr/>
        <w:t>and</w:t>
      </w:r>
      <w:r>
        <w:rPr>
          <w:spacing w:val="-7"/>
        </w:rPr>
        <w:t> </w:t>
      </w:r>
      <w:r>
        <w:rPr/>
        <w:t>is</w:t>
      </w:r>
      <w:r>
        <w:rPr>
          <w:spacing w:val="-7"/>
        </w:rPr>
        <w:t> </w:t>
      </w:r>
      <w:r>
        <w:rPr/>
        <w:t>therefore</w:t>
      </w:r>
      <w:r>
        <w:rPr>
          <w:spacing w:val="-7"/>
        </w:rPr>
        <w:t> </w:t>
      </w:r>
      <w:r>
        <w:rPr/>
        <w:t>most</w:t>
      </w:r>
      <w:r>
        <w:rPr>
          <w:spacing w:val="-7"/>
        </w:rPr>
        <w:t> </w:t>
      </w:r>
      <w:r>
        <w:rPr/>
        <w:t>productive</w:t>
      </w:r>
      <w:r>
        <w:rPr>
          <w:spacing w:val="-7"/>
        </w:rPr>
        <w:t> </w:t>
      </w:r>
      <w:r>
        <w:rPr/>
        <w:t>on</w:t>
      </w:r>
      <w:r>
        <w:rPr>
          <w:spacing w:val="-8"/>
        </w:rPr>
        <w:t> </w:t>
      </w:r>
      <w:r>
        <w:rPr/>
        <w:t>a</w:t>
      </w:r>
      <w:r>
        <w:rPr>
          <w:spacing w:val="-7"/>
        </w:rPr>
        <w:t> </w:t>
      </w:r>
      <w:r>
        <w:rPr/>
        <w:t>document</w:t>
      </w:r>
      <w:r>
        <w:rPr>
          <w:spacing w:val="-7"/>
        </w:rPr>
        <w:t> </w:t>
      </w:r>
      <w:r>
        <w:rPr/>
        <w:t>level.</w:t>
      </w:r>
      <w:r>
        <w:rPr>
          <w:spacing w:val="8"/>
        </w:rPr>
        <w:t> </w:t>
      </w:r>
      <w:r>
        <w:rPr>
          <w:spacing w:val="-3"/>
        </w:rPr>
        <w:t>Additionally, </w:t>
      </w:r>
      <w:r>
        <w:rPr/>
        <w:t>the</w:t>
      </w:r>
      <w:r>
        <w:rPr>
          <w:spacing w:val="-4"/>
        </w:rPr>
        <w:t> </w:t>
      </w:r>
      <w:r>
        <w:rPr/>
        <w:t>importance</w:t>
      </w:r>
      <w:r>
        <w:rPr>
          <w:spacing w:val="-4"/>
        </w:rPr>
        <w:t> </w:t>
      </w:r>
      <w:r>
        <w:rPr/>
        <w:t>and</w:t>
      </w:r>
      <w:r>
        <w:rPr>
          <w:spacing w:val="-3"/>
        </w:rPr>
        <w:t> </w:t>
      </w:r>
      <w:r>
        <w:rPr/>
        <w:t>information</w:t>
      </w:r>
      <w:r>
        <w:rPr>
          <w:spacing w:val="-4"/>
        </w:rPr>
        <w:t> </w:t>
      </w:r>
      <w:r>
        <w:rPr/>
        <w:t>value</w:t>
      </w:r>
      <w:r>
        <w:rPr>
          <w:spacing w:val="-4"/>
        </w:rPr>
        <w:t> </w:t>
      </w:r>
      <w:r>
        <w:rPr/>
        <w:t>of</w:t>
      </w:r>
      <w:r>
        <w:rPr>
          <w:spacing w:val="-3"/>
        </w:rPr>
        <w:t> </w:t>
      </w:r>
      <w:r>
        <w:rPr/>
        <w:t>the</w:t>
      </w:r>
      <w:r>
        <w:rPr>
          <w:spacing w:val="-4"/>
        </w:rPr>
        <w:t> </w:t>
      </w:r>
      <w:r>
        <w:rPr/>
        <w:t>rated</w:t>
      </w:r>
      <w:r>
        <w:rPr>
          <w:spacing w:val="-3"/>
        </w:rPr>
        <w:t> </w:t>
      </w:r>
      <w:r>
        <w:rPr/>
        <w:t>text</w:t>
      </w:r>
      <w:r>
        <w:rPr>
          <w:spacing w:val="-4"/>
        </w:rPr>
        <w:t> </w:t>
      </w:r>
      <w:r>
        <w:rPr/>
        <w:t>is</w:t>
      </w:r>
      <w:r>
        <w:rPr>
          <w:spacing w:val="-4"/>
        </w:rPr>
        <w:t> </w:t>
      </w:r>
      <w:r>
        <w:rPr/>
        <w:t>not</w:t>
      </w:r>
      <w:r>
        <w:rPr>
          <w:spacing w:val="-3"/>
        </w:rPr>
        <w:t> </w:t>
      </w:r>
      <w:r>
        <w:rPr/>
        <w:t>taken</w:t>
      </w:r>
      <w:r>
        <w:rPr>
          <w:spacing w:val="-4"/>
        </w:rPr>
        <w:t> </w:t>
      </w:r>
      <w:r>
        <w:rPr/>
        <w:t>into</w:t>
      </w:r>
      <w:r>
        <w:rPr>
          <w:spacing w:val="-4"/>
        </w:rPr>
        <w:t> </w:t>
      </w:r>
      <w:r>
        <w:rPr/>
        <w:t>account</w:t>
      </w:r>
      <w:r>
        <w:rPr>
          <w:spacing w:val="-3"/>
        </w:rPr>
        <w:t> </w:t>
      </w:r>
      <w:r>
        <w:rPr/>
        <w:t>and</w:t>
      </w:r>
      <w:r>
        <w:rPr>
          <w:spacing w:val="-4"/>
        </w:rPr>
        <w:t> </w:t>
      </w:r>
      <w:r>
        <w:rPr/>
        <w:t>com- mon words and phrases are overrated. </w:t>
      </w:r>
      <w:r>
        <w:rPr>
          <w:spacing w:val="-3"/>
        </w:rPr>
        <w:t>Variations </w:t>
      </w:r>
      <w:r>
        <w:rPr/>
        <w:t>such as the NIST metric or Meteor score</w:t>
      </w:r>
      <w:r>
        <w:rPr>
          <w:spacing w:val="-7"/>
        </w:rPr>
        <w:t> </w:t>
      </w:r>
      <w:r>
        <w:rPr/>
        <w:t>are</w:t>
      </w:r>
      <w:r>
        <w:rPr>
          <w:spacing w:val="-7"/>
        </w:rPr>
        <w:t> </w:t>
      </w:r>
      <w:r>
        <w:rPr/>
        <w:t>attempting</w:t>
      </w:r>
      <w:r>
        <w:rPr>
          <w:spacing w:val="-6"/>
        </w:rPr>
        <w:t> </w:t>
      </w:r>
      <w:r>
        <w:rPr/>
        <w:t>to</w:t>
      </w:r>
      <w:r>
        <w:rPr>
          <w:spacing w:val="-7"/>
        </w:rPr>
        <w:t> </w:t>
      </w:r>
      <w:r>
        <w:rPr/>
        <w:t>address</w:t>
      </w:r>
      <w:r>
        <w:rPr>
          <w:spacing w:val="-6"/>
        </w:rPr>
        <w:t> </w:t>
      </w:r>
      <w:r>
        <w:rPr/>
        <w:t>these</w:t>
      </w:r>
      <w:r>
        <w:rPr>
          <w:spacing w:val="-7"/>
        </w:rPr>
        <w:t> </w:t>
      </w:r>
      <w:r>
        <w:rPr/>
        <w:t>shortcomings</w:t>
      </w:r>
      <w:r>
        <w:rPr>
          <w:spacing w:val="-6"/>
        </w:rPr>
        <w:t> </w:t>
      </w:r>
      <w:r>
        <w:rPr/>
        <w:t>and</w:t>
      </w:r>
      <w:r>
        <w:rPr>
          <w:spacing w:val="-6"/>
        </w:rPr>
        <w:t> </w:t>
      </w:r>
      <w:r>
        <w:rPr/>
        <w:t>will</w:t>
      </w:r>
      <w:r>
        <w:rPr>
          <w:spacing w:val="-7"/>
        </w:rPr>
        <w:t> </w:t>
      </w:r>
      <w:r>
        <w:rPr/>
        <w:t>be</w:t>
      </w:r>
      <w:r>
        <w:rPr>
          <w:spacing w:val="-6"/>
        </w:rPr>
        <w:t> </w:t>
      </w:r>
      <w:r>
        <w:rPr/>
        <w:t>discussed</w:t>
      </w:r>
      <w:r>
        <w:rPr>
          <w:spacing w:val="-7"/>
        </w:rPr>
        <w:t> </w:t>
      </w:r>
      <w:r>
        <w:rPr/>
        <w:t>in</w:t>
      </w:r>
      <w:r>
        <w:rPr>
          <w:spacing w:val="-6"/>
        </w:rPr>
        <w:t> </w:t>
      </w:r>
      <w:r>
        <w:rPr/>
        <w:t>the</w:t>
      </w:r>
      <w:r>
        <w:rPr>
          <w:spacing w:val="-7"/>
        </w:rPr>
        <w:t> </w:t>
      </w:r>
      <w:r>
        <w:rPr/>
        <w:t>following subsections.</w:t>
      </w:r>
    </w:p>
    <w:p>
      <w:pPr>
        <w:pStyle w:val="BodyText"/>
        <w:spacing w:before="4"/>
        <w:rPr>
          <w:sz w:val="31"/>
        </w:rPr>
      </w:pPr>
    </w:p>
    <w:p>
      <w:pPr>
        <w:pStyle w:val="Heading3"/>
        <w:numPr>
          <w:ilvl w:val="2"/>
          <w:numId w:val="16"/>
        </w:numPr>
        <w:tabs>
          <w:tab w:pos="2418" w:val="left" w:leader="none"/>
          <w:tab w:pos="2419" w:val="left" w:leader="none"/>
        </w:tabs>
        <w:spacing w:line="240" w:lineRule="auto" w:before="0" w:after="0"/>
        <w:ind w:left="2418" w:right="0" w:hanging="719"/>
        <w:jc w:val="left"/>
      </w:pPr>
      <w:bookmarkStart w:name="NIST " w:id="100"/>
      <w:bookmarkEnd w:id="100"/>
      <w:r>
        <w:rPr>
          <w:b w:val="0"/>
        </w:rPr>
      </w:r>
      <w:bookmarkStart w:name="_bookmark43" w:id="101"/>
      <w:bookmarkEnd w:id="101"/>
      <w:r>
        <w:rPr>
          <w:b w:val="0"/>
        </w:rPr>
      </w:r>
      <w:bookmarkStart w:name="_bookmark43" w:id="102"/>
      <w:bookmarkEnd w:id="102"/>
      <w:r>
        <w:rPr/>
        <w:t>NIST</w:t>
      </w:r>
    </w:p>
    <w:p>
      <w:pPr>
        <w:pStyle w:val="BodyText"/>
        <w:spacing w:line="309" w:lineRule="auto" w:before="244"/>
        <w:ind w:left="1700" w:right="1698"/>
        <w:jc w:val="both"/>
      </w:pPr>
      <w:r>
        <w:rPr/>
        <w:pict>
          <v:shape style="position:absolute;margin-left:225.569pt;margin-top:140.636688pt;width:195.1pt;height:49.9pt;mso-position-horizontal-relative:page;mso-position-vertical-relative:paragraph;z-index:-258700288" type="#_x0000_t202" filled="false" stroked="false">
            <v:textbox inset="0,0,0,0">
              <w:txbxContent>
                <w:p>
                  <w:pPr>
                    <w:pStyle w:val="BodyText"/>
                    <w:tabs>
                      <w:tab w:pos="3516" w:val="left" w:leader="none"/>
                    </w:tabs>
                    <w:spacing w:line="341" w:lineRule="exact"/>
                    <w:rPr>
                      <w:rFonts w:ascii="Arial" w:hAnsi="Arial"/>
                    </w:rPr>
                  </w:pPr>
                  <w:r>
                    <w:rPr>
                      <w:rFonts w:ascii="Arial" w:hAnsi="Arial"/>
                      <w:w w:val="265"/>
                    </w:rPr>
                    <w:t>.</w:t>
                  </w:r>
                  <w:r>
                    <w:rPr>
                      <w:rFonts w:ascii="Arial" w:hAnsi="Arial"/>
                      <w:spacing w:val="-123"/>
                      <w:w w:val="265"/>
                    </w:rPr>
                    <w:t> </w:t>
                  </w:r>
                  <w:r>
                    <w:rPr>
                      <w:rFonts w:ascii="Arial" w:hAnsi="Arial"/>
                      <w:w w:val="180"/>
                      <w:position w:val="2"/>
                    </w:rPr>
                    <w:t>Σ</w:t>
                  </w:r>
                  <w:r>
                    <w:rPr>
                      <w:rFonts w:ascii="Arial" w:hAnsi="Arial"/>
                      <w:spacing w:val="-79"/>
                      <w:w w:val="180"/>
                      <w:position w:val="2"/>
                    </w:rPr>
                    <w:t> </w:t>
                  </w:r>
                  <w:r>
                    <w:rPr>
                      <w:rFonts w:ascii="Arial" w:hAnsi="Arial"/>
                      <w:w w:val="195"/>
                      <w:position w:val="11"/>
                    </w:rPr>
                    <w:t>.</w:t>
                    <w:tab/>
                  </w:r>
                  <w:r>
                    <w:rPr>
                      <w:rFonts w:ascii="Arial" w:hAnsi="Arial"/>
                      <w:w w:val="115"/>
                      <w:position w:val="11"/>
                    </w:rPr>
                    <w:t>Σ</w:t>
                  </w:r>
                  <w:r>
                    <w:rPr>
                      <w:rFonts w:ascii="Arial" w:hAnsi="Arial"/>
                      <w:spacing w:val="-57"/>
                      <w:w w:val="115"/>
                      <w:position w:val="11"/>
                    </w:rPr>
                    <w:t> </w:t>
                  </w:r>
                  <w:r>
                    <w:rPr>
                      <w:rFonts w:ascii="Arial" w:hAnsi="Arial"/>
                      <w:spacing w:val="-19"/>
                      <w:w w:val="140"/>
                    </w:rPr>
                    <w:t>Σ</w:t>
                  </w:r>
                </w:p>
              </w:txbxContent>
            </v:textbox>
            <w10:wrap type="none"/>
          </v:shape>
        </w:pict>
      </w:r>
      <w:r>
        <w:rPr/>
        <w:t>The</w:t>
      </w:r>
      <w:r>
        <w:rPr>
          <w:spacing w:val="-11"/>
        </w:rPr>
        <w:t> </w:t>
      </w:r>
      <w:r>
        <w:rPr/>
        <w:t>NIST</w:t>
      </w:r>
      <w:r>
        <w:rPr>
          <w:spacing w:val="-11"/>
        </w:rPr>
        <w:t> </w:t>
      </w:r>
      <w:r>
        <w:rPr/>
        <w:t>metric</w:t>
      </w:r>
      <w:r>
        <w:rPr>
          <w:spacing w:val="-10"/>
        </w:rPr>
        <w:t> </w:t>
      </w:r>
      <w:r>
        <w:rPr/>
        <w:t>is</w:t>
      </w:r>
      <w:r>
        <w:rPr>
          <w:spacing w:val="-11"/>
        </w:rPr>
        <w:t> </w:t>
      </w:r>
      <w:r>
        <w:rPr/>
        <w:t>named</w:t>
      </w:r>
      <w:r>
        <w:rPr>
          <w:spacing w:val="-11"/>
        </w:rPr>
        <w:t> </w:t>
      </w:r>
      <w:r>
        <w:rPr/>
        <w:t>after</w:t>
      </w:r>
      <w:r>
        <w:rPr>
          <w:spacing w:val="-11"/>
        </w:rPr>
        <w:t> </w:t>
      </w:r>
      <w:r>
        <w:rPr/>
        <w:t>the</w:t>
      </w:r>
      <w:r>
        <w:rPr>
          <w:spacing w:val="-10"/>
        </w:rPr>
        <w:t> </w:t>
      </w:r>
      <w:r>
        <w:rPr/>
        <w:t>US</w:t>
      </w:r>
      <w:r>
        <w:rPr>
          <w:spacing w:val="-11"/>
        </w:rPr>
        <w:t> </w:t>
      </w:r>
      <w:r>
        <w:rPr/>
        <w:t>National</w:t>
      </w:r>
      <w:r>
        <w:rPr>
          <w:spacing w:val="-11"/>
        </w:rPr>
        <w:t> </w:t>
      </w:r>
      <w:r>
        <w:rPr/>
        <w:t>Institute</w:t>
      </w:r>
      <w:r>
        <w:rPr>
          <w:spacing w:val="-11"/>
        </w:rPr>
        <w:t> </w:t>
      </w:r>
      <w:r>
        <w:rPr/>
        <w:t>of</w:t>
      </w:r>
      <w:r>
        <w:rPr>
          <w:spacing w:val="-10"/>
        </w:rPr>
        <w:t> </w:t>
      </w:r>
      <w:r>
        <w:rPr/>
        <w:t>Standards</w:t>
      </w:r>
      <w:r>
        <w:rPr>
          <w:spacing w:val="-10"/>
        </w:rPr>
        <w:t> </w:t>
      </w:r>
      <w:r>
        <w:rPr/>
        <w:t>and</w:t>
      </w:r>
      <w:r>
        <w:rPr>
          <w:spacing w:val="-11"/>
        </w:rPr>
        <w:t> </w:t>
      </w:r>
      <w:r>
        <w:rPr>
          <w:spacing w:val="-3"/>
        </w:rPr>
        <w:t>Technology.</w:t>
      </w:r>
      <w:r>
        <w:rPr>
          <w:spacing w:val="8"/>
        </w:rPr>
        <w:t> </w:t>
      </w:r>
      <w:r>
        <w:rPr/>
        <w:t>It extends the basic BLEU metric and takes some shortcomings into account. It introduces n-gram weighting according to their information value and therefore relatively reduces the weight of common n-grams </w:t>
      </w:r>
      <w:hyperlink w:history="true" w:anchor="_bookmark112">
        <w:r>
          <w:rPr/>
          <w:t>[3, </w:t>
        </w:r>
      </w:hyperlink>
      <w:r>
        <w:rPr/>
        <w:t>p.3]. It also substitutes the geometric mean of </w:t>
      </w:r>
      <w:r>
        <w:rPr>
          <w:spacing w:val="-5"/>
        </w:rPr>
        <w:t>co- </w:t>
      </w:r>
      <w:r>
        <w:rPr/>
        <w:t>occurrences over </w:t>
      </w:r>
      <w:r>
        <w:rPr>
          <w:rFonts w:ascii="Bookman Old Style"/>
          <w:b w:val="0"/>
          <w:i/>
        </w:rPr>
        <w:t>N </w:t>
      </w:r>
      <w:r>
        <w:rPr/>
        <w:t>used in the BLEU algorithm (</w:t>
      </w:r>
      <w:r>
        <w:rPr>
          <w:rFonts w:ascii="Bookman Old Style"/>
          <w:b w:val="0"/>
          <w:i/>
        </w:rPr>
        <w:t>N </w:t>
      </w:r>
      <w:r>
        <w:rPr/>
        <w:t>being the number of words in </w:t>
      </w:r>
      <w:r>
        <w:rPr>
          <w:spacing w:val="-5"/>
        </w:rPr>
        <w:t>the </w:t>
      </w:r>
      <w:r>
        <w:rPr/>
        <w:t>given text) by using an arithmetic average of n-gram counts. The NIST formula is com- posed as follows </w:t>
      </w:r>
      <w:hyperlink w:history="true" w:anchor="_bookmark112">
        <w:r>
          <w:rPr/>
          <w:t>[3,</w:t>
        </w:r>
        <w:r>
          <w:rPr>
            <w:spacing w:val="-5"/>
          </w:rPr>
          <w:t> </w:t>
        </w:r>
      </w:hyperlink>
      <w:r>
        <w:rPr/>
        <w:t>p.141]:</w:t>
      </w:r>
    </w:p>
    <w:p>
      <w:pPr>
        <w:pStyle w:val="BodyText"/>
        <w:spacing w:before="3"/>
        <w:rPr>
          <w:sz w:val="17"/>
        </w:rPr>
      </w:pPr>
    </w:p>
    <w:p>
      <w:pPr>
        <w:spacing w:after="0"/>
        <w:rPr>
          <w:sz w:val="17"/>
        </w:rPr>
        <w:sectPr>
          <w:pgSz w:w="11910" w:h="16840"/>
          <w:pgMar w:header="0" w:footer="840" w:top="1060" w:bottom="1040" w:left="0" w:right="0"/>
        </w:sectPr>
      </w:pPr>
    </w:p>
    <w:p>
      <w:pPr>
        <w:pStyle w:val="BodyText"/>
        <w:spacing w:before="10"/>
        <w:rPr>
          <w:sz w:val="29"/>
        </w:rPr>
      </w:pPr>
    </w:p>
    <w:p>
      <w:pPr>
        <w:spacing w:before="0"/>
        <w:ind w:left="0" w:right="0" w:firstLine="0"/>
        <w:jc w:val="right"/>
        <w:rPr>
          <w:rFonts w:ascii="Arial"/>
          <w:sz w:val="24"/>
        </w:rPr>
      </w:pPr>
      <w:r>
        <w:rPr/>
        <w:pict>
          <v:shape style="position:absolute;margin-left:212.824997pt;margin-top:-9.618846pt;width:4.25pt;height:8pt;mso-position-horizontal-relative:page;mso-position-vertical-relative:paragraph;z-index:-258701312" type="#_x0000_t202" filled="false" stroked="false">
            <v:textbox inset="0,0,0,0">
              <w:txbxContent>
                <w:p>
                  <w:pPr>
                    <w:spacing w:line="153" w:lineRule="exact" w:before="0"/>
                    <w:ind w:left="0" w:right="0" w:firstLine="0"/>
                    <w:jc w:val="left"/>
                    <w:rPr>
                      <w:rFonts w:ascii="Tahoma"/>
                      <w:sz w:val="16"/>
                    </w:rPr>
                  </w:pPr>
                  <w:r>
                    <w:rPr>
                      <w:rFonts w:ascii="Tahoma"/>
                      <w:w w:val="96"/>
                      <w:sz w:val="16"/>
                    </w:rPr>
                    <w:t>5</w:t>
                  </w:r>
                </w:p>
              </w:txbxContent>
            </v:textbox>
            <w10:wrap type="none"/>
          </v:shape>
        </w:pict>
      </w:r>
      <w:r>
        <w:rPr>
          <w:rFonts w:ascii="Bookman Old Style"/>
          <w:b w:val="0"/>
          <w:i/>
          <w:w w:val="115"/>
          <w:sz w:val="24"/>
        </w:rPr>
        <w:t>NIST </w:t>
      </w:r>
      <w:r>
        <w:rPr>
          <w:rFonts w:ascii="Arial"/>
          <w:w w:val="115"/>
          <w:sz w:val="24"/>
        </w:rPr>
        <w:t>=</w:t>
      </w:r>
    </w:p>
    <w:p>
      <w:pPr>
        <w:spacing w:before="119"/>
        <w:ind w:left="26" w:right="0" w:firstLine="0"/>
        <w:jc w:val="left"/>
        <w:rPr>
          <w:rFonts w:ascii="Tahoma" w:hAnsi="Tahoma"/>
          <w:sz w:val="16"/>
        </w:rPr>
      </w:pPr>
      <w:r>
        <w:rPr/>
        <w:br w:type="column"/>
      </w:r>
      <w:r>
        <w:rPr>
          <w:rFonts w:ascii="Arial" w:hAnsi="Arial"/>
          <w:spacing w:val="-333"/>
          <w:w w:val="232"/>
          <w:position w:val="50"/>
          <w:sz w:val="24"/>
        </w:rPr>
        <w:t>Σ</w:t>
      </w:r>
      <w:r>
        <w:rPr>
          <w:rFonts w:ascii="Verdana" w:hAnsi="Verdana"/>
          <w:i/>
          <w:w w:val="101"/>
          <w:sz w:val="16"/>
        </w:rPr>
        <w:t>n</w:t>
      </w:r>
      <w:r>
        <w:rPr>
          <w:rFonts w:ascii="Tahoma" w:hAnsi="Tahoma"/>
          <w:w w:val="106"/>
          <w:sz w:val="16"/>
        </w:rPr>
        <w:t>=1</w:t>
      </w:r>
    </w:p>
    <w:p>
      <w:pPr>
        <w:tabs>
          <w:tab w:pos="3967" w:val="left" w:leader="none"/>
        </w:tabs>
        <w:spacing w:line="206" w:lineRule="auto" w:before="126"/>
        <w:ind w:left="226" w:right="3147" w:firstLine="463"/>
        <w:jc w:val="left"/>
        <w:rPr>
          <w:rFonts w:ascii="Bookman Old Style" w:hAnsi="Bookman Old Style"/>
          <w:b w:val="0"/>
          <w:i/>
          <w:sz w:val="24"/>
        </w:rPr>
      </w:pPr>
      <w:r>
        <w:rPr/>
        <w:br w:type="column"/>
      </w:r>
      <w:r>
        <w:rPr>
          <w:rFonts w:ascii="Bookman Old Style" w:hAnsi="Bookman Old Style"/>
          <w:b w:val="0"/>
          <w:i/>
          <w:spacing w:val="3"/>
          <w:sz w:val="24"/>
        </w:rPr>
        <w:t>Info</w:t>
      </w:r>
      <w:r>
        <w:rPr>
          <w:rFonts w:ascii="Arial" w:hAnsi="Arial"/>
          <w:spacing w:val="3"/>
          <w:sz w:val="24"/>
        </w:rPr>
        <w:t>(</w:t>
      </w:r>
      <w:r>
        <w:rPr>
          <w:rFonts w:ascii="Bookman Old Style" w:hAnsi="Bookman Old Style"/>
          <w:b w:val="0"/>
          <w:i/>
          <w:spacing w:val="3"/>
          <w:sz w:val="24"/>
        </w:rPr>
        <w:t>co</w:t>
      </w:r>
      <w:r>
        <w:rPr>
          <w:spacing w:val="3"/>
          <w:sz w:val="24"/>
        </w:rPr>
        <w:t>-</w:t>
      </w:r>
      <w:r>
        <w:rPr>
          <w:rFonts w:ascii="Bookman Old Style" w:hAnsi="Bookman Old Style"/>
          <w:b w:val="0"/>
          <w:i/>
          <w:spacing w:val="3"/>
          <w:sz w:val="24"/>
        </w:rPr>
        <w:t>occuring </w:t>
      </w:r>
      <w:r>
        <w:rPr>
          <w:rFonts w:ascii="Bookman Old Style" w:hAnsi="Bookman Old Style"/>
          <w:b w:val="0"/>
          <w:i/>
          <w:sz w:val="24"/>
        </w:rPr>
        <w:t>n</w:t>
      </w:r>
      <w:r>
        <w:rPr>
          <w:sz w:val="24"/>
        </w:rPr>
        <w:t>-</w:t>
      </w:r>
      <w:r>
        <w:rPr>
          <w:rFonts w:ascii="Bookman Old Style" w:hAnsi="Bookman Old Style"/>
          <w:b w:val="0"/>
          <w:i/>
          <w:sz w:val="24"/>
        </w:rPr>
        <w:t>grams</w:t>
      </w:r>
      <w:r>
        <w:rPr>
          <w:rFonts w:ascii="Arial" w:hAnsi="Arial"/>
          <w:sz w:val="24"/>
        </w:rPr>
        <w:t>) </w:t>
      </w:r>
      <w:r>
        <w:rPr>
          <w:rFonts w:ascii="Bookman Old Style" w:hAnsi="Bookman Old Style"/>
          <w:b w:val="0"/>
          <w:i/>
          <w:spacing w:val="4"/>
          <w:sz w:val="24"/>
        </w:rPr>
        <w:t>Number</w:t>
      </w:r>
      <w:r>
        <w:rPr>
          <w:rFonts w:ascii="Bookman Old Style" w:hAnsi="Bookman Old Style"/>
          <w:b w:val="0"/>
          <w:i/>
          <w:spacing w:val="-38"/>
          <w:sz w:val="24"/>
        </w:rPr>
        <w:t> </w:t>
      </w:r>
      <w:r>
        <w:rPr>
          <w:rFonts w:ascii="Bookman Old Style" w:hAnsi="Bookman Old Style"/>
          <w:b w:val="0"/>
          <w:i/>
          <w:sz w:val="24"/>
        </w:rPr>
        <w:t>of</w:t>
      </w:r>
      <w:r>
        <w:rPr>
          <w:rFonts w:ascii="Bookman Old Style" w:hAnsi="Bookman Old Style"/>
          <w:b w:val="0"/>
          <w:i/>
          <w:spacing w:val="-29"/>
          <w:sz w:val="24"/>
        </w:rPr>
        <w:t> </w:t>
      </w:r>
      <w:r>
        <w:rPr>
          <w:rFonts w:ascii="Bookman Old Style" w:hAnsi="Bookman Old Style"/>
          <w:b w:val="0"/>
          <w:i/>
          <w:sz w:val="24"/>
        </w:rPr>
        <w:t>n</w:t>
      </w:r>
      <w:r>
        <w:rPr>
          <w:sz w:val="24"/>
        </w:rPr>
        <w:t>-</w:t>
      </w:r>
      <w:r>
        <w:rPr>
          <w:rFonts w:ascii="Bookman Old Style" w:hAnsi="Bookman Old Style"/>
          <w:b w:val="0"/>
          <w:i/>
          <w:sz w:val="24"/>
        </w:rPr>
        <w:t>grams</w:t>
      </w:r>
      <w:r>
        <w:rPr>
          <w:rFonts w:ascii="Bookman Old Style" w:hAnsi="Bookman Old Style"/>
          <w:b w:val="0"/>
          <w:i/>
          <w:spacing w:val="-41"/>
          <w:sz w:val="24"/>
        </w:rPr>
        <w:t> </w:t>
      </w:r>
      <w:r>
        <w:rPr>
          <w:rFonts w:ascii="Bookman Old Style" w:hAnsi="Bookman Old Style"/>
          <w:b w:val="0"/>
          <w:i/>
          <w:sz w:val="24"/>
        </w:rPr>
        <w:t>in</w:t>
      </w:r>
      <w:r>
        <w:rPr>
          <w:rFonts w:ascii="Bookman Old Style" w:hAnsi="Bookman Old Style"/>
          <w:b w:val="0"/>
          <w:i/>
          <w:spacing w:val="-42"/>
          <w:sz w:val="24"/>
        </w:rPr>
        <w:t> </w:t>
      </w:r>
      <w:r>
        <w:rPr>
          <w:rFonts w:ascii="Bookman Old Style" w:hAnsi="Bookman Old Style"/>
          <w:b w:val="0"/>
          <w:i/>
          <w:sz w:val="24"/>
        </w:rPr>
        <w:t>candidate</w:t>
        <w:tab/>
      </w:r>
      <w:r>
        <w:rPr>
          <w:rFonts w:ascii="Lucida Sans Unicode" w:hAnsi="Lucida Sans Unicode"/>
          <w:w w:val="85"/>
          <w:position w:val="16"/>
          <w:sz w:val="24"/>
        </w:rPr>
        <w:t>∗</w:t>
      </w:r>
      <w:r>
        <w:rPr>
          <w:rFonts w:ascii="Lucida Sans Unicode" w:hAnsi="Lucida Sans Unicode"/>
          <w:spacing w:val="-44"/>
          <w:w w:val="85"/>
          <w:position w:val="16"/>
          <w:sz w:val="24"/>
        </w:rPr>
        <w:t> </w:t>
      </w:r>
      <w:r>
        <w:rPr>
          <w:rFonts w:ascii="Bookman Old Style" w:hAnsi="Bookman Old Style"/>
          <w:b w:val="0"/>
          <w:i/>
          <w:spacing w:val="-17"/>
          <w:w w:val="85"/>
          <w:position w:val="16"/>
          <w:sz w:val="24"/>
        </w:rPr>
        <w:t>p</w:t>
      </w:r>
    </w:p>
    <w:p>
      <w:pPr>
        <w:spacing w:after="0" w:line="206" w:lineRule="auto"/>
        <w:jc w:val="left"/>
        <w:rPr>
          <w:rFonts w:ascii="Bookman Old Style" w:hAnsi="Bookman Old Style"/>
          <w:sz w:val="24"/>
        </w:rPr>
        <w:sectPr>
          <w:type w:val="continuous"/>
          <w:pgSz w:w="11910" w:h="16840"/>
          <w:pgMar w:top="0" w:bottom="0" w:left="0" w:right="0"/>
          <w:cols w:num="3" w:equalWidth="0">
            <w:col w:w="4060" w:space="40"/>
            <w:col w:w="359" w:space="39"/>
            <w:col w:w="7412"/>
          </w:cols>
        </w:sectPr>
      </w:pPr>
    </w:p>
    <w:p>
      <w:pPr>
        <w:pStyle w:val="BodyText"/>
        <w:spacing w:before="7"/>
        <w:rPr>
          <w:rFonts w:ascii="Bookman Old Style"/>
          <w:b w:val="0"/>
          <w:i/>
          <w:sz w:val="12"/>
        </w:rPr>
      </w:pPr>
    </w:p>
    <w:p>
      <w:pPr>
        <w:pStyle w:val="BodyText"/>
        <w:spacing w:before="95"/>
        <w:ind w:left="1700"/>
      </w:pPr>
      <w:r>
        <w:rPr/>
        <w:pict>
          <v:line style="position:absolute;mso-position-horizontal-relative:page;mso-position-vertical-relative:paragraph;z-index:-258702336" from="236.229004pt,-25.818266pt" to="409.995004pt,-25.818266pt" stroked="true" strokeweight=".478pt" strokecolor="#000000">
            <v:stroke dashstyle="solid"/>
            <w10:wrap type="none"/>
          </v:line>
        </w:pict>
      </w:r>
      <w:r>
        <w:rPr/>
        <w:pict>
          <v:shape style="position:absolute;margin-left:146.210007pt;margin-top:25.722319pt;width:342.45pt;height:51.8pt;mso-position-horizontal-relative:page;mso-position-vertical-relative:paragraph;z-index:-258699264" type="#_x0000_t202" filled="false" stroked="false">
            <v:textbox inset="0,0,0,0">
              <w:txbxContent>
                <w:p>
                  <w:pPr>
                    <w:pStyle w:val="BodyText"/>
                    <w:tabs>
                      <w:tab w:pos="997" w:val="left" w:leader="none"/>
                      <w:tab w:pos="1597" w:val="left" w:leader="none"/>
                      <w:tab w:pos="6483" w:val="left" w:leader="none"/>
                    </w:tabs>
                    <w:spacing w:line="168" w:lineRule="auto"/>
                    <w:rPr>
                      <w:rFonts w:ascii="Lucida Sans Unicode" w:hAnsi="Lucida Sans Unicode"/>
                    </w:rPr>
                  </w:pPr>
                  <w:r>
                    <w:rPr>
                      <w:rFonts w:ascii="Arial" w:hAnsi="Arial"/>
                      <w:w w:val="283"/>
                    </w:rPr>
                    <w:t>.</w:t>
                  </w:r>
                  <w:r>
                    <w:rPr>
                      <w:rFonts w:ascii="Arial" w:hAnsi="Arial"/>
                    </w:rPr>
                    <w:tab/>
                  </w:r>
                  <w:r>
                    <w:rPr>
                      <w:rFonts w:ascii="Arial" w:hAnsi="Arial"/>
                      <w:w w:val="263"/>
                      <w:position w:val="-6"/>
                    </w:rPr>
                    <w:t>.</w:t>
                  </w:r>
                  <w:r>
                    <w:rPr>
                      <w:rFonts w:ascii="Arial" w:hAnsi="Arial"/>
                      <w:position w:val="-6"/>
                    </w:rPr>
                    <w:tab/>
                  </w:r>
                  <w:r>
                    <w:rPr>
                      <w:rFonts w:ascii="Arial" w:hAnsi="Arial"/>
                      <w:w w:val="214"/>
                      <w:position w:val="-13"/>
                    </w:rPr>
                    <w:t>.</w:t>
                  </w:r>
                  <w:r>
                    <w:rPr>
                      <w:rFonts w:ascii="Arial" w:hAnsi="Arial"/>
                      <w:position w:val="-13"/>
                    </w:rPr>
                    <w:tab/>
                  </w:r>
                  <w:r>
                    <w:rPr>
                      <w:rFonts w:ascii="Arial" w:hAnsi="Arial"/>
                      <w:w w:val="118"/>
                      <w:position w:val="-6"/>
                    </w:rPr>
                    <w:t>Σ</w:t>
                  </w:r>
                  <w:r>
                    <w:rPr>
                      <w:rFonts w:ascii="Arial" w:hAnsi="Arial"/>
                      <w:spacing w:val="-508"/>
                      <w:w w:val="127"/>
                    </w:rPr>
                    <w:t>Σ</w:t>
                  </w:r>
                  <w:r>
                    <w:rPr>
                      <w:rFonts w:ascii="Arial" w:hAnsi="Arial"/>
                      <w:spacing w:val="-6096"/>
                      <w:w w:val="96"/>
                      <w:position w:val="-13"/>
                    </w:rPr>
                    <w:t>Σ</w:t>
                  </w:r>
                  <w:r>
                    <w:rPr>
                      <w:rFonts w:ascii="Lucida Sans Unicode" w:hAnsi="Lucida Sans Unicode"/>
                      <w:w w:val="62"/>
                      <w:position w:val="-40"/>
                    </w:rPr>
                    <w:t>∗</w:t>
                  </w:r>
                </w:p>
              </w:txbxContent>
            </v:textbox>
            <w10:wrap type="none"/>
          </v:shape>
        </w:pict>
      </w:r>
      <w:r>
        <w:rPr/>
        <w:t>where </w:t>
      </w:r>
      <w:r>
        <w:rPr>
          <w:rFonts w:ascii="Bookman Old Style"/>
          <w:b w:val="0"/>
          <w:i/>
        </w:rPr>
        <w:t>p </w:t>
      </w:r>
      <w:r>
        <w:rPr/>
        <w:t>is a penalty factor, which is calculated as the following </w:t>
      </w:r>
      <w:hyperlink w:history="true" w:anchor="_bookmark112">
        <w:r>
          <w:rPr/>
          <w:t>[3, </w:t>
        </w:r>
      </w:hyperlink>
      <w:r>
        <w:rPr/>
        <w:t>p.140]:</w:t>
      </w:r>
    </w:p>
    <w:p>
      <w:pPr>
        <w:pStyle w:val="BodyText"/>
        <w:spacing w:before="5"/>
        <w:rPr>
          <w:sz w:val="31"/>
        </w:rPr>
      </w:pPr>
    </w:p>
    <w:p>
      <w:pPr>
        <w:tabs>
          <w:tab w:pos="1351" w:val="left" w:leader="none"/>
          <w:tab w:pos="1964" w:val="left" w:leader="none"/>
          <w:tab w:pos="3406" w:val="left" w:leader="none"/>
          <w:tab w:pos="6886" w:val="left" w:leader="none"/>
        </w:tabs>
        <w:spacing w:line="175" w:lineRule="auto" w:before="0"/>
        <w:ind w:left="0" w:right="506" w:firstLine="0"/>
        <w:jc w:val="center"/>
        <w:rPr>
          <w:rFonts w:ascii="Arial" w:hAnsi="Arial"/>
          <w:sz w:val="24"/>
        </w:rPr>
      </w:pPr>
      <w:r>
        <w:rPr>
          <w:rFonts w:ascii="Bookman Old Style" w:hAnsi="Bookman Old Style"/>
          <w:b w:val="0"/>
          <w:i/>
          <w:position w:val="-15"/>
          <w:sz w:val="24"/>
        </w:rPr>
        <w:t>p </w:t>
      </w:r>
      <w:r>
        <w:rPr>
          <w:rFonts w:ascii="Arial" w:hAnsi="Arial"/>
          <w:position w:val="-15"/>
          <w:sz w:val="24"/>
        </w:rPr>
        <w:t>=</w:t>
      </w:r>
      <w:r>
        <w:rPr>
          <w:rFonts w:ascii="Arial" w:hAnsi="Arial"/>
          <w:spacing w:val="-18"/>
          <w:position w:val="-15"/>
          <w:sz w:val="24"/>
        </w:rPr>
        <w:t> </w:t>
      </w:r>
      <w:r>
        <w:rPr>
          <w:rFonts w:ascii="Bookman Old Style" w:hAnsi="Bookman Old Style"/>
          <w:b w:val="0"/>
          <w:i/>
          <w:position w:val="-15"/>
          <w:sz w:val="24"/>
        </w:rPr>
        <w:t>exp </w:t>
      </w:r>
      <w:r>
        <w:rPr>
          <w:rFonts w:ascii="Bookman Old Style" w:hAnsi="Bookman Old Style"/>
          <w:b w:val="0"/>
          <w:i/>
          <w:spacing w:val="30"/>
          <w:position w:val="-15"/>
          <w:sz w:val="24"/>
        </w:rPr>
        <w:t> </w:t>
      </w:r>
      <w:r>
        <w:rPr>
          <w:rFonts w:ascii="Bookman Old Style" w:hAnsi="Bookman Old Style"/>
          <w:b w:val="0"/>
          <w:i/>
          <w:position w:val="-15"/>
          <w:sz w:val="24"/>
        </w:rPr>
        <w:t>β</w:t>
        <w:tab/>
      </w:r>
      <w:r>
        <w:rPr>
          <w:rFonts w:ascii="Arial" w:hAnsi="Arial"/>
          <w:position w:val="-15"/>
          <w:sz w:val="24"/>
        </w:rPr>
        <w:t>log</w:t>
      </w:r>
      <w:r>
        <w:rPr>
          <w:rFonts w:ascii="Tahoma" w:hAnsi="Tahoma"/>
          <w:position w:val="-5"/>
          <w:sz w:val="16"/>
        </w:rPr>
        <w:t>2</w:t>
        <w:tab/>
      </w:r>
      <w:r>
        <w:rPr>
          <w:rFonts w:ascii="Bookman Old Style" w:hAnsi="Bookman Old Style"/>
          <w:b w:val="0"/>
          <w:i/>
          <w:position w:val="-15"/>
          <w:sz w:val="24"/>
        </w:rPr>
        <w:t>min</w:t>
      </w:r>
      <w:r>
        <w:rPr>
          <w:rFonts w:ascii="Bookman Old Style" w:hAnsi="Bookman Old Style"/>
          <w:b w:val="0"/>
          <w:i/>
          <w:sz w:val="24"/>
          <w:u w:val="single"/>
        </w:rPr>
        <w:t> </w:t>
        <w:tab/>
      </w:r>
      <w:r>
        <w:rPr>
          <w:rFonts w:ascii="Bookman Old Style" w:hAnsi="Bookman Old Style"/>
          <w:b w:val="0"/>
          <w:i/>
          <w:spacing w:val="3"/>
          <w:w w:val="95"/>
          <w:sz w:val="24"/>
          <w:u w:val="single"/>
        </w:rPr>
        <w:t>Scored</w:t>
      </w:r>
      <w:r>
        <w:rPr>
          <w:rFonts w:ascii="Bookman Old Style" w:hAnsi="Bookman Old Style"/>
          <w:b w:val="0"/>
          <w:i/>
          <w:spacing w:val="-32"/>
          <w:w w:val="95"/>
          <w:sz w:val="24"/>
          <w:u w:val="single"/>
        </w:rPr>
        <w:t> </w:t>
      </w:r>
      <w:r>
        <w:rPr>
          <w:rFonts w:ascii="Bookman Old Style" w:hAnsi="Bookman Old Style"/>
          <w:b w:val="0"/>
          <w:i/>
          <w:w w:val="95"/>
          <w:sz w:val="24"/>
          <w:u w:val="single"/>
        </w:rPr>
        <w:t>Candidate</w:t>
      </w:r>
      <w:r>
        <w:rPr>
          <w:rFonts w:ascii="Bookman Old Style" w:hAnsi="Bookman Old Style"/>
          <w:b w:val="0"/>
          <w:i/>
          <w:spacing w:val="-33"/>
          <w:w w:val="95"/>
          <w:sz w:val="24"/>
          <w:u w:val="single"/>
        </w:rPr>
        <w:t> </w:t>
      </w:r>
      <w:r>
        <w:rPr>
          <w:rFonts w:ascii="Bookman Old Style" w:hAnsi="Bookman Old Style"/>
          <w:b w:val="0"/>
          <w:i/>
          <w:spacing w:val="7"/>
          <w:w w:val="95"/>
          <w:sz w:val="24"/>
          <w:u w:val="single"/>
        </w:rPr>
        <w:t>Words</w:t>
        <w:tab/>
      </w:r>
      <w:r>
        <w:rPr>
          <w:rFonts w:ascii="Bookman Old Style" w:hAnsi="Bookman Old Style"/>
          <w:b w:val="0"/>
          <w:i/>
          <w:position w:val="-15"/>
          <w:sz w:val="24"/>
        </w:rPr>
        <w:t>,</w:t>
      </w:r>
      <w:r>
        <w:rPr>
          <w:rFonts w:ascii="Bookman Old Style" w:hAnsi="Bookman Old Style"/>
          <w:b w:val="0"/>
          <w:i/>
          <w:spacing w:val="-32"/>
          <w:position w:val="-15"/>
          <w:sz w:val="24"/>
        </w:rPr>
        <w:t> </w:t>
      </w:r>
      <w:r>
        <w:rPr>
          <w:rFonts w:ascii="Arial" w:hAnsi="Arial"/>
          <w:position w:val="-15"/>
          <w:sz w:val="24"/>
        </w:rPr>
        <w:t>1</w:t>
      </w:r>
    </w:p>
    <w:p>
      <w:pPr>
        <w:spacing w:line="224" w:lineRule="exact" w:before="0"/>
        <w:ind w:left="4688" w:right="0" w:firstLine="0"/>
        <w:jc w:val="left"/>
        <w:rPr>
          <w:rFonts w:ascii="Bookman Old Style"/>
          <w:b w:val="0"/>
          <w:i/>
          <w:sz w:val="24"/>
        </w:rPr>
      </w:pPr>
      <w:r>
        <w:rPr>
          <w:rFonts w:ascii="Bookman Old Style"/>
          <w:b w:val="0"/>
          <w:i/>
          <w:sz w:val="24"/>
        </w:rPr>
        <w:t>Average Number of Words in Reference</w:t>
      </w:r>
    </w:p>
    <w:p>
      <w:pPr>
        <w:pStyle w:val="BodyText"/>
        <w:spacing w:before="8"/>
        <w:rPr>
          <w:rFonts w:ascii="Bookman Old Style"/>
          <w:b w:val="0"/>
          <w:i/>
          <w:sz w:val="21"/>
        </w:rPr>
      </w:pPr>
    </w:p>
    <w:p>
      <w:pPr>
        <w:pStyle w:val="BodyText"/>
        <w:spacing w:line="307" w:lineRule="auto" w:before="95"/>
        <w:ind w:left="1700" w:right="1788"/>
      </w:pPr>
      <w:r>
        <w:rPr/>
        <w:t>and </w:t>
      </w:r>
      <w:r>
        <w:rPr>
          <w:rFonts w:ascii="Bookman Old Style"/>
          <w:b w:val="0"/>
          <w:i/>
        </w:rPr>
        <w:t>Info</w:t>
      </w:r>
      <w:r>
        <w:rPr>
          <w:rFonts w:ascii="Arial"/>
        </w:rPr>
        <w:t>(</w:t>
      </w:r>
      <w:r>
        <w:rPr>
          <w:rFonts w:ascii="Bookman Old Style"/>
          <w:b w:val="0"/>
          <w:i/>
        </w:rPr>
        <w:t>x</w:t>
      </w:r>
      <w:r>
        <w:rPr>
          <w:rFonts w:ascii="Arial"/>
        </w:rPr>
        <w:t>) </w:t>
      </w:r>
      <w:r>
        <w:rPr/>
        <w:t>is the individual n-gram information weight for the n-gram </w:t>
      </w:r>
      <w:r>
        <w:rPr>
          <w:rFonts w:ascii="Bookman Old Style"/>
          <w:b w:val="0"/>
          <w:i/>
        </w:rPr>
        <w:t>x</w:t>
      </w:r>
      <w:r>
        <w:rPr/>
        <w:t>, defined as follows </w:t>
      </w:r>
      <w:hyperlink w:history="true" w:anchor="_bookmark112">
        <w:r>
          <w:rPr/>
          <w:t>[3, </w:t>
        </w:r>
      </w:hyperlink>
      <w:r>
        <w:rPr/>
        <w:t>p.140]:</w:t>
      </w:r>
    </w:p>
    <w:p>
      <w:pPr>
        <w:spacing w:after="0" w:line="307" w:lineRule="auto"/>
        <w:sectPr>
          <w:type w:val="continuous"/>
          <w:pgSz w:w="11910" w:h="16840"/>
          <w:pgMar w:top="0" w:bottom="0" w:left="0" w:right="0"/>
        </w:sectPr>
      </w:pPr>
    </w:p>
    <w:p>
      <w:pPr>
        <w:spacing w:before="91"/>
        <w:ind w:left="2226" w:right="0" w:firstLine="0"/>
        <w:jc w:val="left"/>
        <w:rPr>
          <w:rFonts w:ascii="Bookman Old Style"/>
          <w:b w:val="0"/>
          <w:i/>
          <w:sz w:val="24"/>
        </w:rPr>
      </w:pPr>
      <w:r>
        <w:rPr/>
        <w:pict>
          <v:shape style="position:absolute;margin-left:152.612pt;margin-top:25.122278pt;width:4.25pt;height:8pt;mso-position-horizontal-relative:page;mso-position-vertical-relative:paragraph;z-index:-258698240" type="#_x0000_t202" filled="false" stroked="false">
            <v:textbox inset="0,0,0,0">
              <w:txbxContent>
                <w:p>
                  <w:pPr>
                    <w:spacing w:line="153" w:lineRule="exact" w:before="0"/>
                    <w:ind w:left="0" w:right="0" w:firstLine="0"/>
                    <w:jc w:val="left"/>
                    <w:rPr>
                      <w:rFonts w:ascii="Tahoma"/>
                      <w:sz w:val="16"/>
                    </w:rPr>
                  </w:pPr>
                  <w:r>
                    <w:rPr>
                      <w:rFonts w:ascii="Tahoma"/>
                      <w:w w:val="96"/>
                      <w:sz w:val="16"/>
                    </w:rPr>
                    <w:t>1</w:t>
                  </w:r>
                </w:p>
              </w:txbxContent>
            </v:textbox>
            <w10:wrap type="none"/>
          </v:shape>
        </w:pict>
      </w:r>
      <w:r>
        <w:rPr/>
        <w:pict>
          <v:shape style="position:absolute;margin-left:170.957001pt;margin-top:25.122278pt;width:4.25pt;height:8pt;mso-position-horizontal-relative:page;mso-position-vertical-relative:paragraph;z-index:-258697216" type="#_x0000_t202" filled="false" stroked="false">
            <v:textbox inset="0,0,0,0">
              <w:txbxContent>
                <w:p>
                  <w:pPr>
                    <w:spacing w:line="153" w:lineRule="exact" w:before="0"/>
                    <w:ind w:left="0" w:right="0" w:firstLine="0"/>
                    <w:jc w:val="left"/>
                    <w:rPr>
                      <w:rFonts w:ascii="Tahoma"/>
                      <w:sz w:val="16"/>
                    </w:rPr>
                  </w:pPr>
                  <w:r>
                    <w:rPr>
                      <w:rFonts w:ascii="Tahoma"/>
                      <w:w w:val="96"/>
                      <w:sz w:val="16"/>
                    </w:rPr>
                    <w:t>2</w:t>
                  </w:r>
                </w:p>
              </w:txbxContent>
            </v:textbox>
            <w10:wrap type="none"/>
          </v:shape>
        </w:pict>
      </w:r>
      <w:r>
        <w:rPr/>
        <w:pict>
          <v:shape style="position:absolute;margin-left:210.278pt;margin-top:25.122278pt;width:5.15pt;height:8pt;mso-position-horizontal-relative:page;mso-position-vertical-relative:paragraph;z-index:251764736" type="#_x0000_t202" filled="false" stroked="false">
            <v:textbox inset="0,0,0,0">
              <w:txbxContent>
                <w:p>
                  <w:pPr>
                    <w:spacing w:line="153" w:lineRule="exact" w:before="0"/>
                    <w:ind w:left="0" w:right="0" w:firstLine="0"/>
                    <w:jc w:val="left"/>
                    <w:rPr>
                      <w:rFonts w:ascii="Verdana"/>
                      <w:i/>
                      <w:sz w:val="16"/>
                    </w:rPr>
                  </w:pPr>
                  <w:r>
                    <w:rPr>
                      <w:rFonts w:ascii="Verdana"/>
                      <w:i/>
                      <w:w w:val="101"/>
                      <w:sz w:val="16"/>
                    </w:rPr>
                    <w:t>n</w:t>
                  </w:r>
                </w:p>
              </w:txbxContent>
            </v:textbox>
            <w10:wrap type="none"/>
          </v:shape>
        </w:pict>
      </w:r>
      <w:r>
        <w:rPr>
          <w:rFonts w:ascii="Bookman Old Style"/>
          <w:b w:val="0"/>
          <w:i/>
          <w:spacing w:val="19"/>
          <w:w w:val="134"/>
          <w:sz w:val="24"/>
        </w:rPr>
        <w:t>I</w:t>
      </w:r>
      <w:r>
        <w:rPr>
          <w:rFonts w:ascii="Bookman Old Style"/>
          <w:b w:val="0"/>
          <w:i/>
          <w:w w:val="110"/>
          <w:sz w:val="24"/>
        </w:rPr>
        <w:t>n</w:t>
      </w:r>
      <w:r>
        <w:rPr>
          <w:rFonts w:ascii="Bookman Old Style"/>
          <w:b w:val="0"/>
          <w:i/>
          <w:spacing w:val="25"/>
          <w:w w:val="110"/>
          <w:sz w:val="24"/>
        </w:rPr>
        <w:t>f</w:t>
      </w:r>
      <w:r>
        <w:rPr>
          <w:rFonts w:ascii="Bookman Old Style"/>
          <w:b w:val="0"/>
          <w:i/>
          <w:w w:val="86"/>
          <w:sz w:val="24"/>
        </w:rPr>
        <w:t>o</w:t>
      </w:r>
      <w:r>
        <w:rPr>
          <w:rFonts w:ascii="Arial"/>
          <w:w w:val="214"/>
          <w:position w:val="27"/>
          <w:sz w:val="24"/>
        </w:rPr>
        <w:t>.</w:t>
      </w:r>
      <w:r>
        <w:rPr>
          <w:rFonts w:ascii="Bookman Old Style"/>
          <w:b w:val="0"/>
          <w:i/>
          <w:w w:val="79"/>
          <w:sz w:val="24"/>
        </w:rPr>
        <w:t>w</w:t>
      </w:r>
      <w:r>
        <w:rPr>
          <w:rFonts w:ascii="Bookman Old Style"/>
          <w:b w:val="0"/>
          <w:i/>
          <w:spacing w:val="22"/>
          <w:sz w:val="24"/>
        </w:rPr>
        <w:t> </w:t>
      </w:r>
      <w:r>
        <w:rPr>
          <w:rFonts w:ascii="Bookman Old Style"/>
          <w:b w:val="0"/>
          <w:i/>
          <w:w w:val="90"/>
          <w:sz w:val="24"/>
        </w:rPr>
        <w:t>,</w:t>
      </w:r>
      <w:r>
        <w:rPr>
          <w:rFonts w:ascii="Bookman Old Style"/>
          <w:b w:val="0"/>
          <w:i/>
          <w:spacing w:val="-32"/>
          <w:sz w:val="24"/>
        </w:rPr>
        <w:t> </w:t>
      </w:r>
      <w:r>
        <w:rPr>
          <w:rFonts w:ascii="Bookman Old Style"/>
          <w:b w:val="0"/>
          <w:i/>
          <w:w w:val="79"/>
          <w:sz w:val="24"/>
        </w:rPr>
        <w:t>w</w:t>
      </w:r>
      <w:r>
        <w:rPr>
          <w:rFonts w:ascii="Bookman Old Style"/>
          <w:b w:val="0"/>
          <w:i/>
          <w:spacing w:val="22"/>
          <w:sz w:val="24"/>
        </w:rPr>
        <w:t> </w:t>
      </w:r>
      <w:r>
        <w:rPr>
          <w:rFonts w:ascii="Bookman Old Style"/>
          <w:b w:val="0"/>
          <w:i/>
          <w:w w:val="90"/>
          <w:sz w:val="24"/>
        </w:rPr>
        <w:t>,</w:t>
      </w:r>
      <w:r>
        <w:rPr>
          <w:rFonts w:ascii="Bookman Old Style"/>
          <w:b w:val="0"/>
          <w:i/>
          <w:spacing w:val="-32"/>
          <w:sz w:val="24"/>
        </w:rPr>
        <w:t> </w:t>
      </w:r>
      <w:r>
        <w:rPr>
          <w:rFonts w:ascii="Bookman Old Style"/>
          <w:b w:val="0"/>
          <w:i/>
          <w:w w:val="90"/>
          <w:sz w:val="24"/>
        </w:rPr>
        <w:t>.</w:t>
      </w:r>
      <w:r>
        <w:rPr>
          <w:rFonts w:ascii="Bookman Old Style"/>
          <w:b w:val="0"/>
          <w:i/>
          <w:spacing w:val="-33"/>
          <w:sz w:val="24"/>
        </w:rPr>
        <w:t> </w:t>
      </w:r>
      <w:r>
        <w:rPr>
          <w:rFonts w:ascii="Bookman Old Style"/>
          <w:b w:val="0"/>
          <w:i/>
          <w:w w:val="90"/>
          <w:sz w:val="24"/>
        </w:rPr>
        <w:t>.</w:t>
      </w:r>
      <w:r>
        <w:rPr>
          <w:rFonts w:ascii="Bookman Old Style"/>
          <w:b w:val="0"/>
          <w:i/>
          <w:spacing w:val="-32"/>
          <w:sz w:val="24"/>
        </w:rPr>
        <w:t> </w:t>
      </w:r>
      <w:r>
        <w:rPr>
          <w:rFonts w:ascii="Bookman Old Style"/>
          <w:b w:val="0"/>
          <w:i/>
          <w:w w:val="90"/>
          <w:sz w:val="24"/>
        </w:rPr>
        <w:t>.</w:t>
      </w:r>
      <w:r>
        <w:rPr>
          <w:rFonts w:ascii="Bookman Old Style"/>
          <w:b w:val="0"/>
          <w:i/>
          <w:spacing w:val="-32"/>
          <w:sz w:val="24"/>
        </w:rPr>
        <w:t> </w:t>
      </w:r>
      <w:r>
        <w:rPr>
          <w:rFonts w:ascii="Bookman Old Style"/>
          <w:b w:val="0"/>
          <w:i/>
          <w:w w:val="90"/>
          <w:sz w:val="24"/>
        </w:rPr>
        <w:t>,</w:t>
      </w:r>
      <w:r>
        <w:rPr>
          <w:rFonts w:ascii="Bookman Old Style"/>
          <w:b w:val="0"/>
          <w:i/>
          <w:spacing w:val="-33"/>
          <w:sz w:val="24"/>
        </w:rPr>
        <w:t> </w:t>
      </w:r>
      <w:r>
        <w:rPr>
          <w:rFonts w:ascii="Bookman Old Style"/>
          <w:b w:val="0"/>
          <w:i/>
          <w:spacing w:val="-14"/>
          <w:w w:val="79"/>
          <w:sz w:val="24"/>
        </w:rPr>
        <w:t>w</w:t>
      </w:r>
    </w:p>
    <w:p>
      <w:pPr>
        <w:pStyle w:val="BodyText"/>
        <w:spacing w:before="91"/>
        <w:ind w:left="73"/>
        <w:rPr>
          <w:rFonts w:ascii="Arial" w:hAnsi="Arial"/>
        </w:rPr>
      </w:pPr>
      <w:r>
        <w:rPr/>
        <w:br w:type="column"/>
      </w:r>
      <w:r>
        <w:rPr>
          <w:rFonts w:ascii="Arial" w:hAnsi="Arial"/>
          <w:w w:val="105"/>
          <w:position w:val="27"/>
        </w:rPr>
        <w:t>Σ </w:t>
      </w:r>
      <w:r>
        <w:rPr>
          <w:rFonts w:ascii="Arial" w:hAnsi="Arial"/>
          <w:w w:val="110"/>
        </w:rPr>
        <w:t>=</w:t>
      </w:r>
      <w:r>
        <w:rPr>
          <w:rFonts w:ascii="Arial" w:hAnsi="Arial"/>
          <w:spacing w:val="-32"/>
          <w:w w:val="110"/>
        </w:rPr>
        <w:t> </w:t>
      </w:r>
      <w:r>
        <w:rPr>
          <w:rFonts w:ascii="Arial" w:hAnsi="Arial"/>
          <w:spacing w:val="-6"/>
          <w:w w:val="105"/>
        </w:rPr>
        <w:t>log</w:t>
      </w:r>
    </w:p>
    <w:p>
      <w:pPr>
        <w:spacing w:before="19"/>
        <w:ind w:left="97" w:right="0" w:firstLine="0"/>
        <w:jc w:val="left"/>
        <w:rPr>
          <w:rFonts w:ascii="Arial" w:hAnsi="Arial"/>
          <w:sz w:val="24"/>
        </w:rPr>
      </w:pPr>
      <w:r>
        <w:rPr/>
        <w:br w:type="column"/>
      </w:r>
      <w:r>
        <w:rPr>
          <w:rFonts w:ascii="Arial" w:hAnsi="Arial"/>
          <w:spacing w:val="23"/>
          <w:w w:val="263"/>
          <w:position w:val="18"/>
          <w:sz w:val="24"/>
        </w:rPr>
        <w:t>.</w:t>
      </w:r>
      <w:r>
        <w:rPr>
          <w:rFonts w:ascii="Bookman Old Style" w:hAnsi="Bookman Old Style"/>
          <w:b w:val="0"/>
          <w:i/>
          <w:w w:val="87"/>
          <w:sz w:val="24"/>
          <w:u w:val="single"/>
        </w:rPr>
        <w:t>numbe</w:t>
      </w:r>
      <w:r>
        <w:rPr>
          <w:rFonts w:ascii="Bookman Old Style" w:hAnsi="Bookman Old Style"/>
          <w:b w:val="0"/>
          <w:i/>
          <w:w w:val="109"/>
          <w:sz w:val="24"/>
          <w:u w:val="single"/>
        </w:rPr>
        <w:t>r</w:t>
      </w:r>
      <w:r>
        <w:rPr>
          <w:rFonts w:ascii="Bookman Old Style" w:hAnsi="Bookman Old Style"/>
          <w:b w:val="0"/>
          <w:i/>
          <w:spacing w:val="-6"/>
          <w:sz w:val="24"/>
          <w:u w:val="single"/>
        </w:rPr>
        <w:t> </w:t>
      </w:r>
      <w:r>
        <w:rPr>
          <w:rFonts w:ascii="Bookman Old Style" w:hAnsi="Bookman Old Style"/>
          <w:b w:val="0"/>
          <w:i/>
          <w:w w:val="86"/>
          <w:sz w:val="24"/>
          <w:u w:val="single"/>
        </w:rPr>
        <w:t>o</w:t>
      </w:r>
      <w:r>
        <w:rPr>
          <w:rFonts w:ascii="Bookman Old Style" w:hAnsi="Bookman Old Style"/>
          <w:b w:val="0"/>
          <w:i/>
          <w:w w:val="141"/>
          <w:sz w:val="24"/>
          <w:u w:val="single"/>
        </w:rPr>
        <w:t>f</w:t>
      </w:r>
      <w:r>
        <w:rPr>
          <w:rFonts w:ascii="Bookman Old Style" w:hAnsi="Bookman Old Style"/>
          <w:b w:val="0"/>
          <w:i/>
          <w:spacing w:val="13"/>
          <w:sz w:val="24"/>
          <w:u w:val="single"/>
        </w:rPr>
        <w:t> </w:t>
      </w:r>
      <w:r>
        <w:rPr>
          <w:rFonts w:ascii="Bookman Old Style" w:hAnsi="Bookman Old Style"/>
          <w:b w:val="0"/>
          <w:i/>
          <w:w w:val="91"/>
          <w:sz w:val="24"/>
          <w:u w:val="single"/>
        </w:rPr>
        <w:t>occu</w:t>
      </w:r>
      <w:r>
        <w:rPr>
          <w:rFonts w:ascii="Bookman Old Style" w:hAnsi="Bookman Old Style"/>
          <w:b w:val="0"/>
          <w:i/>
          <w:spacing w:val="6"/>
          <w:w w:val="91"/>
          <w:sz w:val="24"/>
          <w:u w:val="single"/>
        </w:rPr>
        <w:t>r</w:t>
      </w:r>
      <w:r>
        <w:rPr>
          <w:rFonts w:ascii="Bookman Old Style" w:hAnsi="Bookman Old Style"/>
          <w:b w:val="0"/>
          <w:i/>
          <w:spacing w:val="6"/>
          <w:w w:val="109"/>
          <w:sz w:val="24"/>
          <w:u w:val="single"/>
        </w:rPr>
        <w:t>r</w:t>
      </w:r>
      <w:r>
        <w:rPr>
          <w:rFonts w:ascii="Bookman Old Style" w:hAnsi="Bookman Old Style"/>
          <w:b w:val="0"/>
          <w:i/>
          <w:w w:val="87"/>
          <w:sz w:val="24"/>
          <w:u w:val="single"/>
        </w:rPr>
        <w:t>ence</w:t>
      </w:r>
      <w:r>
        <w:rPr>
          <w:rFonts w:ascii="Bookman Old Style" w:hAnsi="Bookman Old Style"/>
          <w:b w:val="0"/>
          <w:i/>
          <w:w w:val="85"/>
          <w:sz w:val="24"/>
          <w:u w:val="single"/>
        </w:rPr>
        <w:t>s</w:t>
      </w:r>
      <w:r>
        <w:rPr>
          <w:rFonts w:ascii="Bookman Old Style" w:hAnsi="Bookman Old Style"/>
          <w:b w:val="0"/>
          <w:i/>
          <w:spacing w:val="-12"/>
          <w:sz w:val="24"/>
          <w:u w:val="single"/>
        </w:rPr>
        <w:t> </w:t>
      </w:r>
      <w:r>
        <w:rPr>
          <w:rFonts w:ascii="Bookman Old Style" w:hAnsi="Bookman Old Style"/>
          <w:b w:val="0"/>
          <w:i/>
          <w:w w:val="86"/>
          <w:sz w:val="24"/>
          <w:u w:val="single"/>
        </w:rPr>
        <w:t>o</w:t>
      </w:r>
      <w:r>
        <w:rPr>
          <w:rFonts w:ascii="Bookman Old Style" w:hAnsi="Bookman Old Style"/>
          <w:b w:val="0"/>
          <w:i/>
          <w:w w:val="141"/>
          <w:sz w:val="24"/>
          <w:u w:val="single"/>
        </w:rPr>
        <w:t>f</w:t>
      </w:r>
      <w:r>
        <w:rPr>
          <w:rFonts w:ascii="Bookman Old Style" w:hAnsi="Bookman Old Style"/>
          <w:b w:val="0"/>
          <w:i/>
          <w:spacing w:val="13"/>
          <w:sz w:val="24"/>
          <w:u w:val="single"/>
        </w:rPr>
        <w:t> </w:t>
      </w:r>
      <w:r>
        <w:rPr>
          <w:rFonts w:ascii="Bookman Old Style" w:hAnsi="Bookman Old Style"/>
          <w:b w:val="0"/>
          <w:i/>
          <w:spacing w:val="-1"/>
          <w:w w:val="79"/>
          <w:sz w:val="24"/>
          <w:u w:val="single"/>
        </w:rPr>
        <w:t>w</w:t>
      </w:r>
      <w:r>
        <w:rPr>
          <w:rFonts w:ascii="Tahoma" w:hAnsi="Tahoma"/>
          <w:spacing w:val="10"/>
          <w:w w:val="94"/>
          <w:sz w:val="24"/>
          <w:u w:val="single"/>
          <w:vertAlign w:val="subscript"/>
        </w:rPr>
        <w:t>1</w:t>
      </w:r>
      <w:r>
        <w:rPr>
          <w:rFonts w:ascii="Bookman Old Style" w:hAnsi="Bookman Old Style"/>
          <w:b w:val="0"/>
          <w:i/>
          <w:w w:val="90"/>
          <w:sz w:val="24"/>
          <w:u w:val="single"/>
          <w:vertAlign w:val="baseline"/>
        </w:rPr>
        <w:t>,</w:t>
      </w:r>
      <w:r>
        <w:rPr>
          <w:rFonts w:ascii="Bookman Old Style" w:hAnsi="Bookman Old Style"/>
          <w:b w:val="0"/>
          <w:i/>
          <w:spacing w:val="-32"/>
          <w:sz w:val="24"/>
          <w:u w:val="single"/>
          <w:vertAlign w:val="baseline"/>
        </w:rPr>
        <w:t> </w:t>
      </w:r>
      <w:r>
        <w:rPr>
          <w:rFonts w:ascii="Bookman Old Style" w:hAnsi="Bookman Old Style"/>
          <w:b w:val="0"/>
          <w:i/>
          <w:w w:val="90"/>
          <w:sz w:val="24"/>
          <w:u w:val="single"/>
          <w:vertAlign w:val="baseline"/>
        </w:rPr>
        <w:t>.</w:t>
      </w:r>
      <w:r>
        <w:rPr>
          <w:rFonts w:ascii="Bookman Old Style" w:hAnsi="Bookman Old Style"/>
          <w:b w:val="0"/>
          <w:i/>
          <w:spacing w:val="-33"/>
          <w:sz w:val="24"/>
          <w:u w:val="single"/>
          <w:vertAlign w:val="baseline"/>
        </w:rPr>
        <w:t> </w:t>
      </w:r>
      <w:r>
        <w:rPr>
          <w:rFonts w:ascii="Bookman Old Style" w:hAnsi="Bookman Old Style"/>
          <w:b w:val="0"/>
          <w:i/>
          <w:w w:val="90"/>
          <w:sz w:val="24"/>
          <w:u w:val="single"/>
          <w:vertAlign w:val="baseline"/>
        </w:rPr>
        <w:t>.</w:t>
      </w:r>
      <w:r>
        <w:rPr>
          <w:rFonts w:ascii="Bookman Old Style" w:hAnsi="Bookman Old Style"/>
          <w:b w:val="0"/>
          <w:i/>
          <w:spacing w:val="-32"/>
          <w:sz w:val="24"/>
          <w:u w:val="single"/>
          <w:vertAlign w:val="baseline"/>
        </w:rPr>
        <w:t> </w:t>
      </w:r>
      <w:r>
        <w:rPr>
          <w:rFonts w:ascii="Bookman Old Style" w:hAnsi="Bookman Old Style"/>
          <w:b w:val="0"/>
          <w:i/>
          <w:w w:val="90"/>
          <w:sz w:val="24"/>
          <w:u w:val="single"/>
          <w:vertAlign w:val="baseline"/>
        </w:rPr>
        <w:t>.</w:t>
      </w:r>
      <w:r>
        <w:rPr>
          <w:rFonts w:ascii="Bookman Old Style" w:hAnsi="Bookman Old Style"/>
          <w:b w:val="0"/>
          <w:i/>
          <w:spacing w:val="-32"/>
          <w:sz w:val="24"/>
          <w:u w:val="single"/>
          <w:vertAlign w:val="baseline"/>
        </w:rPr>
        <w:t> </w:t>
      </w:r>
      <w:r>
        <w:rPr>
          <w:rFonts w:ascii="Bookman Old Style" w:hAnsi="Bookman Old Style"/>
          <w:b w:val="0"/>
          <w:i/>
          <w:w w:val="90"/>
          <w:sz w:val="24"/>
          <w:u w:val="single"/>
          <w:vertAlign w:val="baseline"/>
        </w:rPr>
        <w:t>,</w:t>
      </w:r>
      <w:r>
        <w:rPr>
          <w:rFonts w:ascii="Bookman Old Style" w:hAnsi="Bookman Old Style"/>
          <w:b w:val="0"/>
          <w:i/>
          <w:spacing w:val="-33"/>
          <w:sz w:val="24"/>
          <w:u w:val="single"/>
          <w:vertAlign w:val="baseline"/>
        </w:rPr>
        <w:t> </w:t>
      </w:r>
      <w:r>
        <w:rPr>
          <w:rFonts w:ascii="Bookman Old Style" w:hAnsi="Bookman Old Style"/>
          <w:b w:val="0"/>
          <w:i/>
          <w:w w:val="79"/>
          <w:sz w:val="24"/>
          <w:u w:val="single"/>
          <w:vertAlign w:val="baseline"/>
        </w:rPr>
        <w:t>w</w:t>
      </w:r>
      <w:r>
        <w:rPr>
          <w:rFonts w:ascii="Verdana" w:hAnsi="Verdana"/>
          <w:i/>
          <w:w w:val="102"/>
          <w:sz w:val="24"/>
          <w:u w:val="single"/>
          <w:vertAlign w:val="subscript"/>
        </w:rPr>
        <w:t>n</w:t>
      </w:r>
      <w:r>
        <w:rPr>
          <w:rFonts w:ascii="Calibri" w:hAnsi="Calibri"/>
          <w:i/>
          <w:w w:val="161"/>
          <w:sz w:val="24"/>
          <w:u w:val="single"/>
          <w:vertAlign w:val="subscript"/>
        </w:rPr>
        <w:t>−</w:t>
      </w:r>
      <w:r>
        <w:rPr>
          <w:rFonts w:ascii="Tahoma" w:hAnsi="Tahoma"/>
          <w:w w:val="94"/>
          <w:sz w:val="24"/>
          <w:u w:val="single"/>
          <w:vertAlign w:val="subscript"/>
        </w:rPr>
        <w:t>1</w:t>
      </w:r>
      <w:r>
        <w:rPr>
          <w:rFonts w:ascii="Tahoma" w:hAnsi="Tahoma"/>
          <w:spacing w:val="-42"/>
          <w:sz w:val="24"/>
          <w:vertAlign w:val="baseline"/>
        </w:rPr>
        <w:t> </w:t>
      </w:r>
      <w:r>
        <w:rPr>
          <w:rFonts w:ascii="Arial" w:hAnsi="Arial"/>
          <w:w w:val="118"/>
          <w:position w:val="18"/>
          <w:sz w:val="24"/>
          <w:vertAlign w:val="baseline"/>
        </w:rPr>
        <w:t>Σ</w:t>
      </w:r>
    </w:p>
    <w:p>
      <w:pPr>
        <w:pStyle w:val="BodyText"/>
        <w:spacing w:before="1"/>
        <w:rPr>
          <w:rFonts w:ascii="Arial"/>
          <w:sz w:val="7"/>
        </w:rPr>
      </w:pPr>
    </w:p>
    <w:p>
      <w:pPr>
        <w:spacing w:line="240" w:lineRule="auto"/>
        <w:ind w:left="405" w:right="0" w:firstLine="0"/>
        <w:rPr>
          <w:rFonts w:ascii="Arial"/>
          <w:sz w:val="20"/>
        </w:rPr>
      </w:pPr>
      <w:r>
        <w:rPr>
          <w:rFonts w:ascii="Arial"/>
          <w:sz w:val="20"/>
        </w:rPr>
        <w:pict>
          <v:shape style="width:186.85pt;height:12.8pt;mso-position-horizontal-relative:char;mso-position-vertical-relative:line" type="#_x0000_t202" filled="false" stroked="false">
            <w10:anchorlock/>
            <v:textbox inset="0,0,0,0">
              <w:txbxContent>
                <w:p>
                  <w:pPr>
                    <w:spacing w:line="235" w:lineRule="exact" w:before="0"/>
                    <w:ind w:left="0" w:right="0" w:firstLine="0"/>
                    <w:jc w:val="left"/>
                    <w:rPr>
                      <w:rFonts w:ascii="Bookman Old Style"/>
                      <w:b w:val="0"/>
                      <w:i/>
                      <w:sz w:val="24"/>
                    </w:rPr>
                  </w:pPr>
                  <w:r>
                    <w:rPr>
                      <w:rFonts w:ascii="Bookman Old Style"/>
                      <w:b w:val="0"/>
                      <w:i/>
                      <w:sz w:val="24"/>
                    </w:rPr>
                    <w:t>number</w:t>
                  </w:r>
                  <w:r>
                    <w:rPr>
                      <w:rFonts w:ascii="Bookman Old Style"/>
                      <w:b w:val="0"/>
                      <w:i/>
                      <w:spacing w:val="-46"/>
                      <w:sz w:val="24"/>
                    </w:rPr>
                    <w:t> </w:t>
                  </w:r>
                  <w:r>
                    <w:rPr>
                      <w:rFonts w:ascii="Bookman Old Style"/>
                      <w:b w:val="0"/>
                      <w:i/>
                      <w:sz w:val="24"/>
                    </w:rPr>
                    <w:t>of</w:t>
                  </w:r>
                  <w:r>
                    <w:rPr>
                      <w:rFonts w:ascii="Bookman Old Style"/>
                      <w:b w:val="0"/>
                      <w:i/>
                      <w:spacing w:val="-37"/>
                      <w:sz w:val="24"/>
                    </w:rPr>
                    <w:t> </w:t>
                  </w:r>
                  <w:r>
                    <w:rPr>
                      <w:rFonts w:ascii="Bookman Old Style"/>
                      <w:b w:val="0"/>
                      <w:i/>
                      <w:sz w:val="24"/>
                    </w:rPr>
                    <w:t>occurrences</w:t>
                  </w:r>
                  <w:r>
                    <w:rPr>
                      <w:rFonts w:ascii="Bookman Old Style"/>
                      <w:b w:val="0"/>
                      <w:i/>
                      <w:spacing w:val="-47"/>
                      <w:sz w:val="24"/>
                    </w:rPr>
                    <w:t> </w:t>
                  </w:r>
                  <w:r>
                    <w:rPr>
                      <w:rFonts w:ascii="Bookman Old Style"/>
                      <w:b w:val="0"/>
                      <w:i/>
                      <w:sz w:val="24"/>
                    </w:rPr>
                    <w:t>of</w:t>
                  </w:r>
                  <w:r>
                    <w:rPr>
                      <w:rFonts w:ascii="Bookman Old Style"/>
                      <w:b w:val="0"/>
                      <w:i/>
                      <w:spacing w:val="-38"/>
                      <w:sz w:val="24"/>
                    </w:rPr>
                    <w:t> </w:t>
                  </w:r>
                  <w:r>
                    <w:rPr>
                      <w:rFonts w:ascii="Bookman Old Style"/>
                      <w:b w:val="0"/>
                      <w:i/>
                      <w:spacing w:val="3"/>
                      <w:sz w:val="24"/>
                    </w:rPr>
                    <w:t>w</w:t>
                  </w:r>
                  <w:r>
                    <w:rPr>
                      <w:rFonts w:ascii="Tahoma"/>
                      <w:spacing w:val="3"/>
                      <w:sz w:val="24"/>
                      <w:vertAlign w:val="subscript"/>
                    </w:rPr>
                    <w:t>1</w:t>
                  </w:r>
                  <w:r>
                    <w:rPr>
                      <w:rFonts w:ascii="Bookman Old Style"/>
                      <w:b w:val="0"/>
                      <w:i/>
                      <w:spacing w:val="3"/>
                      <w:sz w:val="24"/>
                      <w:vertAlign w:val="baseline"/>
                    </w:rPr>
                    <w:t>,</w:t>
                  </w:r>
                  <w:r>
                    <w:rPr>
                      <w:rFonts w:ascii="Bookman Old Style"/>
                      <w:b w:val="0"/>
                      <w:i/>
                      <w:spacing w:val="-55"/>
                      <w:sz w:val="24"/>
                      <w:vertAlign w:val="baseline"/>
                    </w:rPr>
                    <w:t> </w:t>
                  </w:r>
                  <w:r>
                    <w:rPr>
                      <w:rFonts w:ascii="Bookman Old Style"/>
                      <w:b w:val="0"/>
                      <w:i/>
                      <w:sz w:val="24"/>
                      <w:vertAlign w:val="baseline"/>
                    </w:rPr>
                    <w:t>.</w:t>
                  </w:r>
                  <w:r>
                    <w:rPr>
                      <w:rFonts w:ascii="Bookman Old Style"/>
                      <w:b w:val="0"/>
                      <w:i/>
                      <w:spacing w:val="-56"/>
                      <w:sz w:val="24"/>
                      <w:vertAlign w:val="baseline"/>
                    </w:rPr>
                    <w:t> </w:t>
                  </w:r>
                  <w:r>
                    <w:rPr>
                      <w:rFonts w:ascii="Bookman Old Style"/>
                      <w:b w:val="0"/>
                      <w:i/>
                      <w:sz w:val="24"/>
                      <w:vertAlign w:val="baseline"/>
                    </w:rPr>
                    <w:t>.</w:t>
                  </w:r>
                  <w:r>
                    <w:rPr>
                      <w:rFonts w:ascii="Bookman Old Style"/>
                      <w:b w:val="0"/>
                      <w:i/>
                      <w:spacing w:val="-56"/>
                      <w:sz w:val="24"/>
                      <w:vertAlign w:val="baseline"/>
                    </w:rPr>
                    <w:t> </w:t>
                  </w:r>
                  <w:r>
                    <w:rPr>
                      <w:rFonts w:ascii="Bookman Old Style"/>
                      <w:b w:val="0"/>
                      <w:i/>
                      <w:sz w:val="24"/>
                      <w:vertAlign w:val="baseline"/>
                    </w:rPr>
                    <w:t>.</w:t>
                  </w:r>
                  <w:r>
                    <w:rPr>
                      <w:rFonts w:ascii="Bookman Old Style"/>
                      <w:b w:val="0"/>
                      <w:i/>
                      <w:spacing w:val="-56"/>
                      <w:sz w:val="24"/>
                      <w:vertAlign w:val="baseline"/>
                    </w:rPr>
                    <w:t> </w:t>
                  </w:r>
                  <w:r>
                    <w:rPr>
                      <w:rFonts w:ascii="Bookman Old Style"/>
                      <w:b w:val="0"/>
                      <w:i/>
                      <w:sz w:val="24"/>
                      <w:vertAlign w:val="baseline"/>
                    </w:rPr>
                    <w:t>,</w:t>
                  </w:r>
                  <w:r>
                    <w:rPr>
                      <w:rFonts w:ascii="Bookman Old Style"/>
                      <w:b w:val="0"/>
                      <w:i/>
                      <w:spacing w:val="-56"/>
                      <w:sz w:val="24"/>
                      <w:vertAlign w:val="baseline"/>
                    </w:rPr>
                    <w:t> </w:t>
                  </w:r>
                  <w:r>
                    <w:rPr>
                      <w:rFonts w:ascii="Bookman Old Style"/>
                      <w:b w:val="0"/>
                      <w:i/>
                      <w:sz w:val="24"/>
                      <w:vertAlign w:val="baseline"/>
                    </w:rPr>
                    <w:t>w</w:t>
                  </w:r>
                </w:p>
              </w:txbxContent>
            </v:textbox>
          </v:shape>
        </w:pict>
      </w:r>
      <w:r>
        <w:rPr>
          <w:rFonts w:ascii="Arial"/>
          <w:sz w:val="20"/>
        </w:rPr>
      </w:r>
      <w:r>
        <w:rPr>
          <w:spacing w:val="-38"/>
          <w:sz w:val="15"/>
        </w:rPr>
        <w:t> </w:t>
      </w:r>
      <w:r>
        <w:rPr>
          <w:rFonts w:ascii="Arial"/>
          <w:spacing w:val="-38"/>
          <w:sz w:val="20"/>
        </w:rPr>
        <w:pict>
          <v:shape style="width:5.15pt;height:8pt;mso-position-horizontal-relative:char;mso-position-vertical-relative:line" type="#_x0000_t202" filled="false" stroked="false">
            <w10:anchorlock/>
            <v:textbox inset="0,0,0,0">
              <w:txbxContent>
                <w:p>
                  <w:pPr>
                    <w:spacing w:line="153" w:lineRule="exact" w:before="0"/>
                    <w:ind w:left="0" w:right="0" w:firstLine="0"/>
                    <w:jc w:val="left"/>
                    <w:rPr>
                      <w:rFonts w:ascii="Verdana"/>
                      <w:i/>
                      <w:sz w:val="16"/>
                    </w:rPr>
                  </w:pPr>
                  <w:r>
                    <w:rPr>
                      <w:rFonts w:ascii="Verdana"/>
                      <w:i/>
                      <w:w w:val="101"/>
                      <w:sz w:val="16"/>
                    </w:rPr>
                    <w:t>n</w:t>
                  </w:r>
                </w:p>
              </w:txbxContent>
            </v:textbox>
          </v:shape>
        </w:pict>
      </w:r>
      <w:r>
        <w:rPr>
          <w:rFonts w:ascii="Arial"/>
          <w:spacing w:val="-38"/>
          <w:sz w:val="20"/>
        </w:rPr>
      </w:r>
    </w:p>
    <w:p>
      <w:pPr>
        <w:spacing w:after="0" w:line="240" w:lineRule="auto"/>
        <w:rPr>
          <w:rFonts w:ascii="Arial"/>
          <w:sz w:val="20"/>
        </w:rPr>
        <w:sectPr>
          <w:type w:val="continuous"/>
          <w:pgSz w:w="11910" w:h="16840"/>
          <w:pgMar w:top="0" w:bottom="0" w:left="0" w:right="0"/>
          <w:cols w:num="3" w:equalWidth="0">
            <w:col w:w="4206" w:space="40"/>
            <w:col w:w="831" w:space="39"/>
            <w:col w:w="6794"/>
          </w:cols>
        </w:sectPr>
      </w:pPr>
    </w:p>
    <w:p>
      <w:pPr>
        <w:pStyle w:val="BodyText"/>
        <w:spacing w:before="6"/>
        <w:rPr>
          <w:rFonts w:ascii="Arial"/>
          <w:sz w:val="12"/>
        </w:rPr>
      </w:pPr>
    </w:p>
    <w:p>
      <w:pPr>
        <w:pStyle w:val="BodyText"/>
        <w:spacing w:line="312" w:lineRule="auto" w:before="97"/>
        <w:ind w:left="1700" w:right="1698"/>
        <w:jc w:val="both"/>
      </w:pPr>
      <w:r>
        <w:rPr/>
        <w:pict>
          <v:shape style="position:absolute;margin-left:253.919998pt;margin-top:-22.397446pt;width:4.25pt;height:8pt;mso-position-horizontal-relative:page;mso-position-vertical-relative:paragraph;z-index:251765760" type="#_x0000_t202" filled="false" stroked="false">
            <v:textbox inset="0,0,0,0">
              <w:txbxContent>
                <w:p>
                  <w:pPr>
                    <w:spacing w:line="153" w:lineRule="exact" w:before="0"/>
                    <w:ind w:left="0" w:right="0" w:firstLine="0"/>
                    <w:jc w:val="left"/>
                    <w:rPr>
                      <w:rFonts w:ascii="Tahoma"/>
                      <w:sz w:val="16"/>
                    </w:rPr>
                  </w:pPr>
                  <w:r>
                    <w:rPr>
                      <w:rFonts w:ascii="Tahoma"/>
                      <w:w w:val="96"/>
                      <w:sz w:val="16"/>
                    </w:rPr>
                    <w:t>2</w:t>
                  </w:r>
                </w:p>
              </w:txbxContent>
            </v:textbox>
            <w10:wrap type="none"/>
          </v:shape>
        </w:pict>
      </w:r>
      <w:r>
        <w:rPr/>
        <w:t>The</w:t>
      </w:r>
      <w:r>
        <w:rPr>
          <w:spacing w:val="-13"/>
        </w:rPr>
        <w:t> </w:t>
      </w:r>
      <w:r>
        <w:rPr/>
        <w:t>NIST</w:t>
      </w:r>
      <w:r>
        <w:rPr>
          <w:spacing w:val="-13"/>
        </w:rPr>
        <w:t> </w:t>
      </w:r>
      <w:r>
        <w:rPr/>
        <w:t>metric</w:t>
      </w:r>
      <w:r>
        <w:rPr>
          <w:spacing w:val="-13"/>
        </w:rPr>
        <w:t> </w:t>
      </w:r>
      <w:r>
        <w:rPr/>
        <w:t>is</w:t>
      </w:r>
      <w:r>
        <w:rPr>
          <w:spacing w:val="-13"/>
        </w:rPr>
        <w:t> </w:t>
      </w:r>
      <w:r>
        <w:rPr/>
        <w:t>an</w:t>
      </w:r>
      <w:r>
        <w:rPr>
          <w:spacing w:val="-13"/>
        </w:rPr>
        <w:t> </w:t>
      </w:r>
      <w:r>
        <w:rPr/>
        <w:t>adjustment</w:t>
      </w:r>
      <w:r>
        <w:rPr>
          <w:spacing w:val="-13"/>
        </w:rPr>
        <w:t> </w:t>
      </w:r>
      <w:r>
        <w:rPr/>
        <w:t>to</w:t>
      </w:r>
      <w:r>
        <w:rPr>
          <w:spacing w:val="-13"/>
        </w:rPr>
        <w:t> </w:t>
      </w:r>
      <w:r>
        <w:rPr/>
        <w:t>the</w:t>
      </w:r>
      <w:r>
        <w:rPr>
          <w:spacing w:val="-12"/>
        </w:rPr>
        <w:t> </w:t>
      </w:r>
      <w:r>
        <w:rPr/>
        <w:t>earlier</w:t>
      </w:r>
      <w:r>
        <w:rPr>
          <w:spacing w:val="-13"/>
        </w:rPr>
        <w:t> </w:t>
      </w:r>
      <w:r>
        <w:rPr/>
        <w:t>described</w:t>
      </w:r>
      <w:r>
        <w:rPr>
          <w:spacing w:val="-13"/>
        </w:rPr>
        <w:t> </w:t>
      </w:r>
      <w:r>
        <w:rPr/>
        <w:t>BLEU</w:t>
      </w:r>
      <w:r>
        <w:rPr>
          <w:spacing w:val="-13"/>
        </w:rPr>
        <w:t> </w:t>
      </w:r>
      <w:r>
        <w:rPr/>
        <w:t>score</w:t>
      </w:r>
      <w:r>
        <w:rPr>
          <w:spacing w:val="-13"/>
        </w:rPr>
        <w:t> </w:t>
      </w:r>
      <w:r>
        <w:rPr/>
        <w:t>and</w:t>
      </w:r>
      <w:r>
        <w:rPr>
          <w:spacing w:val="-13"/>
        </w:rPr>
        <w:t> </w:t>
      </w:r>
      <w:r>
        <w:rPr/>
        <w:t>also</w:t>
      </w:r>
      <w:r>
        <w:rPr>
          <w:spacing w:val="-13"/>
        </w:rPr>
        <w:t> </w:t>
      </w:r>
      <w:r>
        <w:rPr/>
        <w:t>focuses</w:t>
      </w:r>
      <w:r>
        <w:rPr>
          <w:spacing w:val="-12"/>
        </w:rPr>
        <w:t> </w:t>
      </w:r>
      <w:r>
        <w:rPr>
          <w:spacing w:val="-8"/>
        </w:rPr>
        <w:t>on </w:t>
      </w:r>
      <w:r>
        <w:rPr/>
        <w:t>document rating rather than sentence level evaluation. Compared to BLEU, NIST</w:t>
      </w:r>
      <w:r>
        <w:rPr>
          <w:spacing w:val="-27"/>
        </w:rPr>
        <w:t> </w:t>
      </w:r>
      <w:r>
        <w:rPr/>
        <w:t>allows more precise translation evaluations and prefers rare n-grams to common ones, based </w:t>
      </w:r>
      <w:r>
        <w:rPr>
          <w:spacing w:val="-7"/>
        </w:rPr>
        <w:t>on </w:t>
      </w:r>
      <w:r>
        <w:rPr/>
        <w:t>the idea that rarer n-grams contain more information than common ones. While </w:t>
      </w:r>
      <w:r>
        <w:rPr>
          <w:spacing w:val="-4"/>
        </w:rPr>
        <w:t>NIST </w:t>
      </w:r>
      <w:r>
        <w:rPr/>
        <w:t>achieves better scoring results as BLEU, when it comes to similarities to human ratings of</w:t>
      </w:r>
      <w:r>
        <w:rPr>
          <w:spacing w:val="-9"/>
        </w:rPr>
        <w:t> </w:t>
      </w:r>
      <w:r>
        <w:rPr/>
        <w:t>translations,</w:t>
      </w:r>
      <w:r>
        <w:rPr>
          <w:spacing w:val="-8"/>
        </w:rPr>
        <w:t> </w:t>
      </w:r>
      <w:r>
        <w:rPr/>
        <w:t>it</w:t>
      </w:r>
      <w:r>
        <w:rPr>
          <w:spacing w:val="-8"/>
        </w:rPr>
        <w:t> </w:t>
      </w:r>
      <w:r>
        <w:rPr/>
        <w:t>requires</w:t>
      </w:r>
      <w:r>
        <w:rPr>
          <w:spacing w:val="-9"/>
        </w:rPr>
        <w:t> </w:t>
      </w:r>
      <w:r>
        <w:rPr/>
        <w:t>multiple</w:t>
      </w:r>
      <w:r>
        <w:rPr>
          <w:spacing w:val="-8"/>
        </w:rPr>
        <w:t> </w:t>
      </w:r>
      <w:r>
        <w:rPr/>
        <w:t>references</w:t>
      </w:r>
      <w:r>
        <w:rPr>
          <w:spacing w:val="-8"/>
        </w:rPr>
        <w:t> </w:t>
      </w:r>
      <w:r>
        <w:rPr/>
        <w:t>to</w:t>
      </w:r>
      <w:r>
        <w:rPr>
          <w:spacing w:val="-9"/>
        </w:rPr>
        <w:t> </w:t>
      </w:r>
      <w:r>
        <w:rPr/>
        <w:t>calculate</w:t>
      </w:r>
      <w:r>
        <w:rPr>
          <w:spacing w:val="-8"/>
        </w:rPr>
        <w:t> </w:t>
      </w:r>
      <w:r>
        <w:rPr/>
        <w:t>the</w:t>
      </w:r>
      <w:r>
        <w:rPr>
          <w:spacing w:val="-9"/>
        </w:rPr>
        <w:t> </w:t>
      </w:r>
      <w:r>
        <w:rPr/>
        <w:t>n-gram</w:t>
      </w:r>
      <w:r>
        <w:rPr>
          <w:spacing w:val="-8"/>
        </w:rPr>
        <w:t> </w:t>
      </w:r>
      <w:r>
        <w:rPr/>
        <w:t>information</w:t>
      </w:r>
      <w:r>
        <w:rPr>
          <w:spacing w:val="-9"/>
        </w:rPr>
        <w:t> </w:t>
      </w:r>
      <w:r>
        <w:rPr/>
        <w:t>weight.</w:t>
      </w:r>
    </w:p>
    <w:p>
      <w:pPr>
        <w:pStyle w:val="BodyText"/>
        <w:spacing w:before="5"/>
        <w:rPr>
          <w:sz w:val="31"/>
        </w:rPr>
      </w:pPr>
    </w:p>
    <w:p>
      <w:pPr>
        <w:pStyle w:val="Heading3"/>
        <w:numPr>
          <w:ilvl w:val="2"/>
          <w:numId w:val="16"/>
        </w:numPr>
        <w:tabs>
          <w:tab w:pos="2418" w:val="left" w:leader="none"/>
          <w:tab w:pos="2419" w:val="left" w:leader="none"/>
        </w:tabs>
        <w:spacing w:line="240" w:lineRule="auto" w:before="0" w:after="0"/>
        <w:ind w:left="2418" w:right="0" w:hanging="719"/>
        <w:jc w:val="left"/>
      </w:pPr>
      <w:bookmarkStart w:name="METEOR " w:id="103"/>
      <w:bookmarkEnd w:id="103"/>
      <w:r>
        <w:rPr>
          <w:b w:val="0"/>
        </w:rPr>
      </w:r>
      <w:bookmarkStart w:name="_bookmark44" w:id="104"/>
      <w:bookmarkEnd w:id="104"/>
      <w:r>
        <w:rPr>
          <w:b w:val="0"/>
        </w:rPr>
      </w:r>
      <w:bookmarkStart w:name="_bookmark44" w:id="105"/>
      <w:bookmarkEnd w:id="105"/>
      <w:r>
        <w:rPr/>
        <w:t>METEOR</w:t>
      </w:r>
    </w:p>
    <w:p>
      <w:pPr>
        <w:pStyle w:val="BodyText"/>
        <w:spacing w:line="312" w:lineRule="auto" w:before="244"/>
        <w:ind w:left="1700" w:right="1698"/>
        <w:jc w:val="both"/>
      </w:pPr>
      <w:r>
        <w:rPr/>
        <w:t>Meteor (Metric for Evaluation of Translation with Explicit Ordering) is another BLEU- based</w:t>
      </w:r>
      <w:r>
        <w:rPr>
          <w:spacing w:val="-12"/>
        </w:rPr>
        <w:t> </w:t>
      </w:r>
      <w:r>
        <w:rPr/>
        <w:t>algorithm</w:t>
      </w:r>
      <w:r>
        <w:rPr>
          <w:spacing w:val="-11"/>
        </w:rPr>
        <w:t> </w:t>
      </w:r>
      <w:r>
        <w:rPr/>
        <w:t>for</w:t>
      </w:r>
      <w:r>
        <w:rPr>
          <w:spacing w:val="-12"/>
        </w:rPr>
        <w:t> </w:t>
      </w:r>
      <w:r>
        <w:rPr/>
        <w:t>evaluating</w:t>
      </w:r>
      <w:r>
        <w:rPr>
          <w:spacing w:val="-11"/>
        </w:rPr>
        <w:t> </w:t>
      </w:r>
      <w:r>
        <w:rPr/>
        <w:t>machine</w:t>
      </w:r>
      <w:r>
        <w:rPr>
          <w:spacing w:val="-12"/>
        </w:rPr>
        <w:t> </w:t>
      </w:r>
      <w:r>
        <w:rPr/>
        <w:t>translations.</w:t>
      </w:r>
      <w:r>
        <w:rPr>
          <w:spacing w:val="5"/>
        </w:rPr>
        <w:t> </w:t>
      </w:r>
      <w:r>
        <w:rPr/>
        <w:t>The</w:t>
      </w:r>
      <w:r>
        <w:rPr>
          <w:spacing w:val="-11"/>
        </w:rPr>
        <w:t> </w:t>
      </w:r>
      <w:r>
        <w:rPr/>
        <w:t>metric</w:t>
      </w:r>
      <w:r>
        <w:rPr>
          <w:spacing w:val="-12"/>
        </w:rPr>
        <w:t> </w:t>
      </w:r>
      <w:r>
        <w:rPr/>
        <w:t>was</w:t>
      </w:r>
      <w:r>
        <w:rPr>
          <w:spacing w:val="-11"/>
        </w:rPr>
        <w:t> </w:t>
      </w:r>
      <w:r>
        <w:rPr/>
        <w:t>designed</w:t>
      </w:r>
      <w:r>
        <w:rPr>
          <w:spacing w:val="-12"/>
        </w:rPr>
        <w:t> </w:t>
      </w:r>
      <w:r>
        <w:rPr/>
        <w:t>to</w:t>
      </w:r>
      <w:r>
        <w:rPr>
          <w:spacing w:val="-11"/>
        </w:rPr>
        <w:t> </w:t>
      </w:r>
      <w:r>
        <w:rPr/>
        <w:t>fix</w:t>
      </w:r>
      <w:r>
        <w:rPr>
          <w:spacing w:val="-11"/>
        </w:rPr>
        <w:t> </w:t>
      </w:r>
      <w:r>
        <w:rPr/>
        <w:t>com- mon</w:t>
      </w:r>
      <w:r>
        <w:rPr>
          <w:spacing w:val="24"/>
        </w:rPr>
        <w:t> </w:t>
      </w:r>
      <w:r>
        <w:rPr/>
        <w:t>problems</w:t>
      </w:r>
      <w:r>
        <w:rPr>
          <w:spacing w:val="25"/>
        </w:rPr>
        <w:t> </w:t>
      </w:r>
      <w:r>
        <w:rPr/>
        <w:t>of</w:t>
      </w:r>
      <w:r>
        <w:rPr>
          <w:spacing w:val="24"/>
        </w:rPr>
        <w:t> </w:t>
      </w:r>
      <w:r>
        <w:rPr/>
        <w:t>the</w:t>
      </w:r>
      <w:r>
        <w:rPr>
          <w:spacing w:val="25"/>
        </w:rPr>
        <w:t> </w:t>
      </w:r>
      <w:r>
        <w:rPr/>
        <w:t>BLEU</w:t>
      </w:r>
      <w:r>
        <w:rPr>
          <w:spacing w:val="25"/>
        </w:rPr>
        <w:t> </w:t>
      </w:r>
      <w:r>
        <w:rPr/>
        <w:t>algorithm</w:t>
      </w:r>
      <w:r>
        <w:rPr>
          <w:spacing w:val="24"/>
        </w:rPr>
        <w:t> </w:t>
      </w:r>
      <w:r>
        <w:rPr/>
        <w:t>and</w:t>
      </w:r>
      <w:r>
        <w:rPr>
          <w:spacing w:val="25"/>
        </w:rPr>
        <w:t> </w:t>
      </w:r>
      <w:r>
        <w:rPr/>
        <w:t>achieves</w:t>
      </w:r>
      <w:r>
        <w:rPr>
          <w:spacing w:val="25"/>
        </w:rPr>
        <w:t> </w:t>
      </w:r>
      <w:r>
        <w:rPr/>
        <w:t>better</w:t>
      </w:r>
      <w:r>
        <w:rPr>
          <w:spacing w:val="24"/>
        </w:rPr>
        <w:t> </w:t>
      </w:r>
      <w:r>
        <w:rPr/>
        <w:t>results</w:t>
      </w:r>
      <w:r>
        <w:rPr>
          <w:spacing w:val="25"/>
        </w:rPr>
        <w:t> </w:t>
      </w:r>
      <w:r>
        <w:rPr/>
        <w:t>on</w:t>
      </w:r>
      <w:r>
        <w:rPr>
          <w:spacing w:val="25"/>
        </w:rPr>
        <w:t> </w:t>
      </w:r>
      <w:r>
        <w:rPr/>
        <w:t>a</w:t>
      </w:r>
      <w:r>
        <w:rPr>
          <w:spacing w:val="24"/>
        </w:rPr>
        <w:t> </w:t>
      </w:r>
      <w:r>
        <w:rPr/>
        <w:t>sentence</w:t>
      </w:r>
      <w:r>
        <w:rPr>
          <w:spacing w:val="25"/>
        </w:rPr>
        <w:t> </w:t>
      </w:r>
      <w:r>
        <w:rPr>
          <w:spacing w:val="-5"/>
        </w:rPr>
        <w:t>level.</w:t>
      </w:r>
    </w:p>
    <w:p>
      <w:pPr>
        <w:spacing w:after="0" w:line="312" w:lineRule="auto"/>
        <w:jc w:val="both"/>
        <w:sectPr>
          <w:type w:val="continuous"/>
          <w:pgSz w:w="11910" w:h="16840"/>
          <w:pgMar w:top="0" w:bottom="0" w:left="0" w:right="0"/>
        </w:sectPr>
      </w:pPr>
    </w:p>
    <w:p>
      <w:pPr>
        <w:pStyle w:val="BodyText"/>
        <w:spacing w:line="312" w:lineRule="auto" w:before="71"/>
        <w:ind w:left="1700" w:right="1698"/>
        <w:jc w:val="both"/>
      </w:pPr>
      <w:r>
        <w:rPr/>
        <w:t>Meteor is based on the harmonic mean of unigram precision and recall, with recall</w:t>
      </w:r>
      <w:r>
        <w:rPr>
          <w:spacing w:val="-13"/>
        </w:rPr>
        <w:t> </w:t>
      </w:r>
      <w:r>
        <w:rPr/>
        <w:t>being weighted higher than precision </w:t>
      </w:r>
      <w:hyperlink w:history="true" w:anchor="_bookmark148">
        <w:r>
          <w:rPr/>
          <w:t>[39].</w:t>
        </w:r>
      </w:hyperlink>
      <w:r>
        <w:rPr/>
        <w:t> First, the algorithm creates an alignment between two sentences, the candidate and a reference sentence. The alignment is a</w:t>
      </w:r>
      <w:r>
        <w:rPr>
          <w:spacing w:val="-41"/>
        </w:rPr>
        <w:t> </w:t>
      </w:r>
      <w:r>
        <w:rPr/>
        <w:t>unigram-based mapping</w:t>
      </w:r>
      <w:r>
        <w:rPr>
          <w:spacing w:val="-15"/>
        </w:rPr>
        <w:t> </w:t>
      </w:r>
      <w:r>
        <w:rPr/>
        <w:t>and</w:t>
      </w:r>
      <w:r>
        <w:rPr>
          <w:spacing w:val="-14"/>
        </w:rPr>
        <w:t> </w:t>
      </w:r>
      <w:r>
        <w:rPr/>
        <w:t>tries</w:t>
      </w:r>
      <w:r>
        <w:rPr>
          <w:spacing w:val="-14"/>
        </w:rPr>
        <w:t> </w:t>
      </w:r>
      <w:r>
        <w:rPr/>
        <w:t>to</w:t>
      </w:r>
      <w:r>
        <w:rPr>
          <w:spacing w:val="-15"/>
        </w:rPr>
        <w:t> </w:t>
      </w:r>
      <w:r>
        <w:rPr/>
        <w:t>bind</w:t>
      </w:r>
      <w:r>
        <w:rPr>
          <w:spacing w:val="-14"/>
        </w:rPr>
        <w:t> </w:t>
      </w:r>
      <w:r>
        <w:rPr/>
        <w:t>each</w:t>
      </w:r>
      <w:r>
        <w:rPr>
          <w:spacing w:val="-14"/>
        </w:rPr>
        <w:t> </w:t>
      </w:r>
      <w:r>
        <w:rPr/>
        <w:t>candidate</w:t>
      </w:r>
      <w:r>
        <w:rPr>
          <w:spacing w:val="-15"/>
        </w:rPr>
        <w:t> </w:t>
      </w:r>
      <w:r>
        <w:rPr/>
        <w:t>unigram</w:t>
      </w:r>
      <w:r>
        <w:rPr>
          <w:spacing w:val="-14"/>
        </w:rPr>
        <w:t> </w:t>
      </w:r>
      <w:r>
        <w:rPr/>
        <w:t>to</w:t>
      </w:r>
      <w:r>
        <w:rPr>
          <w:spacing w:val="-14"/>
        </w:rPr>
        <w:t> </w:t>
      </w:r>
      <w:r>
        <w:rPr/>
        <w:t>a</w:t>
      </w:r>
      <w:r>
        <w:rPr>
          <w:spacing w:val="-15"/>
        </w:rPr>
        <w:t> </w:t>
      </w:r>
      <w:r>
        <w:rPr/>
        <w:t>matching</w:t>
      </w:r>
      <w:r>
        <w:rPr>
          <w:spacing w:val="-14"/>
        </w:rPr>
        <w:t> </w:t>
      </w:r>
      <w:r>
        <w:rPr/>
        <w:t>reference</w:t>
      </w:r>
      <w:r>
        <w:rPr>
          <w:spacing w:val="-14"/>
        </w:rPr>
        <w:t> </w:t>
      </w:r>
      <w:r>
        <w:rPr/>
        <w:t>unigram.</w:t>
      </w:r>
      <w:r>
        <w:rPr>
          <w:spacing w:val="6"/>
        </w:rPr>
        <w:t> </w:t>
      </w:r>
      <w:r>
        <w:rPr/>
        <w:t>Every unigram in the candidate can map a maximum of one reference word. Meteor considers four different kinds of</w:t>
      </w:r>
      <w:r>
        <w:rPr>
          <w:spacing w:val="-5"/>
        </w:rPr>
        <w:t> </w:t>
      </w:r>
      <w:r>
        <w:rPr/>
        <w:t>matches:</w:t>
      </w:r>
    </w:p>
    <w:p>
      <w:pPr>
        <w:pStyle w:val="ListParagraph"/>
        <w:numPr>
          <w:ilvl w:val="3"/>
          <w:numId w:val="16"/>
        </w:numPr>
        <w:tabs>
          <w:tab w:pos="2287" w:val="left" w:leader="none"/>
        </w:tabs>
        <w:spacing w:line="240" w:lineRule="auto" w:before="159" w:after="0"/>
        <w:ind w:left="2286" w:right="0" w:hanging="238"/>
        <w:jc w:val="left"/>
        <w:rPr>
          <w:sz w:val="24"/>
        </w:rPr>
      </w:pPr>
      <w:r>
        <w:rPr>
          <w:b/>
          <w:sz w:val="24"/>
        </w:rPr>
        <w:t>Exact: </w:t>
      </w:r>
      <w:r>
        <w:rPr>
          <w:sz w:val="24"/>
        </w:rPr>
        <w:t>The matching words are identical, they share the same</w:t>
      </w:r>
      <w:r>
        <w:rPr>
          <w:spacing w:val="-1"/>
          <w:sz w:val="24"/>
        </w:rPr>
        <w:t> </w:t>
      </w:r>
      <w:r>
        <w:rPr>
          <w:sz w:val="24"/>
        </w:rPr>
        <w:t>surface.</w:t>
      </w:r>
    </w:p>
    <w:p>
      <w:pPr>
        <w:pStyle w:val="ListParagraph"/>
        <w:numPr>
          <w:ilvl w:val="3"/>
          <w:numId w:val="16"/>
        </w:numPr>
        <w:tabs>
          <w:tab w:pos="2287" w:val="left" w:leader="none"/>
        </w:tabs>
        <w:spacing w:line="240" w:lineRule="auto" w:before="189" w:after="0"/>
        <w:ind w:left="2286" w:right="0" w:hanging="238"/>
        <w:jc w:val="left"/>
        <w:rPr>
          <w:sz w:val="24"/>
        </w:rPr>
      </w:pPr>
      <w:r>
        <w:rPr>
          <w:b/>
          <w:sz w:val="24"/>
        </w:rPr>
        <w:t>Stem: </w:t>
      </w:r>
      <w:r>
        <w:rPr>
          <w:sz w:val="24"/>
        </w:rPr>
        <w:t>The aligned words share a word stem and are therefore</w:t>
      </w:r>
      <w:r>
        <w:rPr>
          <w:spacing w:val="-2"/>
          <w:sz w:val="24"/>
        </w:rPr>
        <w:t> </w:t>
      </w:r>
      <w:r>
        <w:rPr>
          <w:sz w:val="24"/>
        </w:rPr>
        <w:t>matching.</w:t>
      </w:r>
    </w:p>
    <w:p>
      <w:pPr>
        <w:pStyle w:val="ListParagraph"/>
        <w:numPr>
          <w:ilvl w:val="3"/>
          <w:numId w:val="16"/>
        </w:numPr>
        <w:tabs>
          <w:tab w:pos="2287" w:val="left" w:leader="none"/>
        </w:tabs>
        <w:spacing w:line="240" w:lineRule="auto" w:before="189" w:after="0"/>
        <w:ind w:left="2286" w:right="0" w:hanging="238"/>
        <w:jc w:val="left"/>
        <w:rPr>
          <w:sz w:val="24"/>
        </w:rPr>
      </w:pPr>
      <w:r>
        <w:rPr>
          <w:b/>
          <w:sz w:val="24"/>
        </w:rPr>
        <w:t>Synonym: </w:t>
      </w:r>
      <w:r>
        <w:rPr>
          <w:sz w:val="24"/>
        </w:rPr>
        <w:t>The word meanings are equal; they are synonyms of each</w:t>
      </w:r>
      <w:r>
        <w:rPr>
          <w:spacing w:val="-3"/>
          <w:sz w:val="24"/>
        </w:rPr>
        <w:t> other.</w:t>
      </w:r>
    </w:p>
    <w:p>
      <w:pPr>
        <w:pStyle w:val="ListParagraph"/>
        <w:numPr>
          <w:ilvl w:val="3"/>
          <w:numId w:val="16"/>
        </w:numPr>
        <w:tabs>
          <w:tab w:pos="2287" w:val="left" w:leader="none"/>
        </w:tabs>
        <w:spacing w:line="259" w:lineRule="auto" w:before="189" w:after="0"/>
        <w:ind w:left="2286" w:right="1698" w:hanging="237"/>
        <w:jc w:val="left"/>
        <w:rPr>
          <w:sz w:val="24"/>
        </w:rPr>
      </w:pPr>
      <w:r>
        <w:rPr>
          <w:b/>
          <w:sz w:val="24"/>
        </w:rPr>
        <w:t>Paraphrase: </w:t>
      </w:r>
      <w:r>
        <w:rPr>
          <w:sz w:val="24"/>
        </w:rPr>
        <w:t>Entire paraphrases are considered matching, if they share the same meaning.</w:t>
      </w:r>
    </w:p>
    <w:p>
      <w:pPr>
        <w:pStyle w:val="BodyText"/>
        <w:spacing w:before="6"/>
        <w:rPr>
          <w:sz w:val="22"/>
        </w:rPr>
      </w:pPr>
    </w:p>
    <w:p>
      <w:pPr>
        <w:pStyle w:val="BodyText"/>
        <w:spacing w:line="312" w:lineRule="auto"/>
        <w:ind w:left="1700" w:right="1698"/>
        <w:jc w:val="both"/>
      </w:pPr>
      <w:r>
        <w:rPr/>
        <w:t>For the final alignment the number of covered words across the sentences is maximized, while the number of chunks is minimized. Chunks are defined as chains of matches that are contiguous and identically ordered in the compared sentences. The initial setup is transformed into a formula using the harmonic mean, which is calculated using unigram precision and recall. The unigram precision </w:t>
      </w:r>
      <w:r>
        <w:rPr>
          <w:rFonts w:ascii="Bookman Old Style"/>
          <w:b w:val="0"/>
          <w:i/>
        </w:rPr>
        <w:t>P </w:t>
      </w:r>
      <w:r>
        <w:rPr/>
        <w:t>is calculated as:</w:t>
      </w:r>
    </w:p>
    <w:p>
      <w:pPr>
        <w:spacing w:line="222" w:lineRule="exact" w:before="124"/>
        <w:ind w:left="498" w:right="0" w:firstLine="0"/>
        <w:jc w:val="center"/>
        <w:rPr>
          <w:rFonts w:ascii="Bookman Old Style"/>
          <w:b w:val="0"/>
          <w:i/>
          <w:sz w:val="24"/>
        </w:rPr>
      </w:pPr>
      <w:r>
        <w:rPr>
          <w:rFonts w:ascii="Bookman Old Style"/>
          <w:b w:val="0"/>
          <w:i/>
          <w:w w:val="96"/>
          <w:sz w:val="24"/>
        </w:rPr>
        <w:t>m</w:t>
      </w:r>
    </w:p>
    <w:p>
      <w:pPr>
        <w:spacing w:line="155" w:lineRule="exact" w:before="0"/>
        <w:ind w:left="217" w:right="567" w:firstLine="0"/>
        <w:jc w:val="center"/>
        <w:rPr>
          <w:rFonts w:ascii="Arial"/>
          <w:sz w:val="24"/>
        </w:rPr>
      </w:pPr>
      <w:r>
        <w:rPr/>
        <w:pict>
          <v:line style="position:absolute;mso-position-horizontal-relative:page;mso-position-vertical-relative:paragraph;z-index:251766784" from="304.135010pt,5.314769pt" to="316.05901pt,5.314769pt" stroked="true" strokeweight=".478pt" strokecolor="#000000">
            <v:stroke dashstyle="solid"/>
            <w10:wrap type="none"/>
          </v:line>
        </w:pict>
      </w:r>
      <w:r>
        <w:rPr>
          <w:rFonts w:ascii="Bookman Old Style"/>
          <w:b w:val="0"/>
          <w:i/>
          <w:w w:val="120"/>
          <w:sz w:val="24"/>
        </w:rPr>
        <w:t>P </w:t>
      </w:r>
      <w:r>
        <w:rPr>
          <w:rFonts w:ascii="Arial"/>
          <w:w w:val="120"/>
          <w:sz w:val="24"/>
        </w:rPr>
        <w:t>=</w:t>
      </w:r>
    </w:p>
    <w:p>
      <w:pPr>
        <w:spacing w:line="230" w:lineRule="exact" w:before="0"/>
        <w:ind w:left="1055" w:right="567" w:firstLine="0"/>
        <w:jc w:val="center"/>
        <w:rPr>
          <w:rFonts w:ascii="Verdana"/>
          <w:i/>
          <w:sz w:val="24"/>
        </w:rPr>
      </w:pPr>
      <w:r>
        <w:rPr>
          <w:rFonts w:ascii="Bookman Old Style"/>
          <w:b w:val="0"/>
          <w:i/>
          <w:sz w:val="24"/>
        </w:rPr>
        <w:t>w</w:t>
      </w:r>
      <w:r>
        <w:rPr>
          <w:rFonts w:ascii="Verdana"/>
          <w:i/>
          <w:sz w:val="24"/>
          <w:vertAlign w:val="subscript"/>
        </w:rPr>
        <w:t>t</w:t>
      </w:r>
    </w:p>
    <w:p>
      <w:pPr>
        <w:pStyle w:val="BodyText"/>
        <w:spacing w:before="4"/>
        <w:rPr>
          <w:rFonts w:ascii="Verdana"/>
          <w:i/>
          <w:sz w:val="11"/>
        </w:rPr>
      </w:pPr>
    </w:p>
    <w:p>
      <w:pPr>
        <w:pStyle w:val="BodyText"/>
        <w:spacing w:line="304" w:lineRule="auto" w:before="80"/>
        <w:ind w:left="1700" w:right="1695"/>
      </w:pPr>
      <w:r>
        <w:rPr/>
        <w:t>where </w:t>
      </w:r>
      <w:r>
        <w:rPr>
          <w:rFonts w:ascii="Bookman Old Style"/>
          <w:b w:val="0"/>
          <w:i/>
        </w:rPr>
        <w:t>m </w:t>
      </w:r>
      <w:r>
        <w:rPr/>
        <w:t>represents the number of matches and </w:t>
      </w:r>
      <w:r>
        <w:rPr>
          <w:rFonts w:ascii="Bookman Old Style"/>
          <w:b w:val="0"/>
          <w:i/>
        </w:rPr>
        <w:t>w</w:t>
      </w:r>
      <w:r>
        <w:rPr>
          <w:rFonts w:ascii="Verdana"/>
          <w:i/>
          <w:vertAlign w:val="subscript"/>
        </w:rPr>
        <w:t>t</w:t>
      </w:r>
      <w:r>
        <w:rPr>
          <w:rFonts w:ascii="Verdana"/>
          <w:i/>
          <w:spacing w:val="-58"/>
          <w:vertAlign w:val="baseline"/>
        </w:rPr>
        <w:t> </w:t>
      </w:r>
      <w:r>
        <w:rPr>
          <w:vertAlign w:val="baseline"/>
        </w:rPr>
        <w:t>the number of words in the candidate text.</w:t>
      </w:r>
    </w:p>
    <w:p>
      <w:pPr>
        <w:pStyle w:val="BodyText"/>
        <w:spacing w:before="6"/>
        <w:ind w:left="1700"/>
      </w:pPr>
      <w:r>
        <w:rPr/>
        <w:t>The unigram recall </w:t>
      </w:r>
      <w:r>
        <w:rPr>
          <w:rFonts w:ascii="Bookman Old Style"/>
          <w:b w:val="0"/>
          <w:i/>
        </w:rPr>
        <w:t>R </w:t>
      </w:r>
      <w:r>
        <w:rPr/>
        <w:t>is computed as:</w:t>
      </w:r>
    </w:p>
    <w:p>
      <w:pPr>
        <w:pStyle w:val="BodyText"/>
        <w:spacing w:before="9"/>
        <w:rPr>
          <w:sz w:val="13"/>
        </w:rPr>
      </w:pPr>
    </w:p>
    <w:p>
      <w:pPr>
        <w:spacing w:line="222" w:lineRule="exact" w:before="54"/>
        <w:ind w:left="494" w:right="0" w:firstLine="0"/>
        <w:jc w:val="center"/>
        <w:rPr>
          <w:rFonts w:ascii="Bookman Old Style"/>
          <w:b w:val="0"/>
          <w:i/>
          <w:sz w:val="24"/>
        </w:rPr>
      </w:pPr>
      <w:r>
        <w:rPr>
          <w:rFonts w:ascii="Bookman Old Style"/>
          <w:b w:val="0"/>
          <w:i/>
          <w:w w:val="96"/>
          <w:sz w:val="24"/>
        </w:rPr>
        <w:t>m</w:t>
      </w:r>
    </w:p>
    <w:p>
      <w:pPr>
        <w:spacing w:line="155" w:lineRule="exact" w:before="0"/>
        <w:ind w:left="197" w:right="567" w:firstLine="0"/>
        <w:jc w:val="center"/>
        <w:rPr>
          <w:rFonts w:ascii="Arial"/>
          <w:sz w:val="24"/>
        </w:rPr>
      </w:pPr>
      <w:r>
        <w:rPr/>
        <w:pict>
          <v:line style="position:absolute;mso-position-horizontal-relative:page;mso-position-vertical-relative:paragraph;z-index:251767808" from="303.553986pt,5.314765pt" to="316.476986pt,5.314765pt" stroked="true" strokeweight=".478pt" strokecolor="#000000">
            <v:stroke dashstyle="solid"/>
            <w10:wrap type="none"/>
          </v:line>
        </w:pict>
      </w:r>
      <w:r>
        <w:rPr>
          <w:rFonts w:ascii="Bookman Old Style"/>
          <w:b w:val="0"/>
          <w:i/>
          <w:w w:val="120"/>
          <w:sz w:val="24"/>
        </w:rPr>
        <w:t>R </w:t>
      </w:r>
      <w:r>
        <w:rPr>
          <w:rFonts w:ascii="Arial"/>
          <w:w w:val="120"/>
          <w:sz w:val="24"/>
        </w:rPr>
        <w:t>=</w:t>
      </w:r>
    </w:p>
    <w:p>
      <w:pPr>
        <w:spacing w:line="230" w:lineRule="exact" w:before="0"/>
        <w:ind w:left="1047" w:right="567" w:firstLine="0"/>
        <w:jc w:val="center"/>
        <w:rPr>
          <w:rFonts w:ascii="Verdana"/>
          <w:i/>
          <w:sz w:val="24"/>
        </w:rPr>
      </w:pPr>
      <w:r>
        <w:rPr>
          <w:rFonts w:ascii="Bookman Old Style"/>
          <w:b w:val="0"/>
          <w:i/>
          <w:sz w:val="24"/>
        </w:rPr>
        <w:t>w</w:t>
      </w:r>
      <w:r>
        <w:rPr>
          <w:rFonts w:ascii="Verdana"/>
          <w:i/>
          <w:sz w:val="24"/>
          <w:vertAlign w:val="subscript"/>
        </w:rPr>
        <w:t>r</w:t>
      </w:r>
    </w:p>
    <w:p>
      <w:pPr>
        <w:pStyle w:val="BodyText"/>
        <w:spacing w:before="4"/>
        <w:rPr>
          <w:rFonts w:ascii="Verdana"/>
          <w:i/>
          <w:sz w:val="11"/>
        </w:rPr>
      </w:pPr>
    </w:p>
    <w:p>
      <w:pPr>
        <w:pStyle w:val="BodyText"/>
        <w:spacing w:line="304" w:lineRule="auto" w:before="80"/>
        <w:ind w:left="1700" w:right="2792"/>
      </w:pPr>
      <w:r>
        <w:rPr/>
        <w:t>Where</w:t>
      </w:r>
      <w:r>
        <w:rPr>
          <w:spacing w:val="-6"/>
        </w:rPr>
        <w:t> </w:t>
      </w:r>
      <w:r>
        <w:rPr>
          <w:rFonts w:ascii="Bookman Old Style"/>
          <w:b w:val="0"/>
          <w:i/>
        </w:rPr>
        <w:t>m</w:t>
      </w:r>
      <w:r>
        <w:rPr>
          <w:rFonts w:ascii="Bookman Old Style"/>
          <w:b w:val="0"/>
          <w:i/>
          <w:spacing w:val="-18"/>
        </w:rPr>
        <w:t> </w:t>
      </w:r>
      <w:r>
        <w:rPr/>
        <w:t>remains</w:t>
      </w:r>
      <w:r>
        <w:rPr>
          <w:spacing w:val="-6"/>
        </w:rPr>
        <w:t> </w:t>
      </w:r>
      <w:r>
        <w:rPr/>
        <w:t>unchanged</w:t>
      </w:r>
      <w:r>
        <w:rPr>
          <w:spacing w:val="-6"/>
        </w:rPr>
        <w:t> </w:t>
      </w:r>
      <w:r>
        <w:rPr/>
        <w:t>and</w:t>
      </w:r>
      <w:r>
        <w:rPr>
          <w:spacing w:val="-6"/>
        </w:rPr>
        <w:t> </w:t>
      </w:r>
      <w:r>
        <w:rPr>
          <w:rFonts w:ascii="Bookman Old Style"/>
          <w:b w:val="0"/>
          <w:i/>
        </w:rPr>
        <w:t>w</w:t>
      </w:r>
      <w:r>
        <w:rPr>
          <w:rFonts w:ascii="Verdana"/>
          <w:i/>
          <w:vertAlign w:val="subscript"/>
        </w:rPr>
        <w:t>r</w:t>
      </w:r>
      <w:r>
        <w:rPr>
          <w:rFonts w:ascii="Verdana"/>
          <w:i/>
          <w:spacing w:val="-16"/>
          <w:vertAlign w:val="baseline"/>
        </w:rPr>
        <w:t> </w:t>
      </w:r>
      <w:r>
        <w:rPr>
          <w:vertAlign w:val="baseline"/>
        </w:rPr>
        <w:t>is</w:t>
      </w:r>
      <w:r>
        <w:rPr>
          <w:spacing w:val="-6"/>
          <w:vertAlign w:val="baseline"/>
        </w:rPr>
        <w:t> </w:t>
      </w:r>
      <w:r>
        <w:rPr>
          <w:vertAlign w:val="baseline"/>
        </w:rPr>
        <w:t>the</w:t>
      </w:r>
      <w:r>
        <w:rPr>
          <w:spacing w:val="-6"/>
          <w:vertAlign w:val="baseline"/>
        </w:rPr>
        <w:t> </w:t>
      </w:r>
      <w:r>
        <w:rPr>
          <w:vertAlign w:val="baseline"/>
        </w:rPr>
        <w:t>number</w:t>
      </w:r>
      <w:r>
        <w:rPr>
          <w:spacing w:val="-6"/>
          <w:vertAlign w:val="baseline"/>
        </w:rPr>
        <w:t> </w:t>
      </w:r>
      <w:r>
        <w:rPr>
          <w:vertAlign w:val="baseline"/>
        </w:rPr>
        <w:t>of</w:t>
      </w:r>
      <w:r>
        <w:rPr>
          <w:spacing w:val="-6"/>
          <w:vertAlign w:val="baseline"/>
        </w:rPr>
        <w:t> </w:t>
      </w:r>
      <w:r>
        <w:rPr>
          <w:vertAlign w:val="baseline"/>
        </w:rPr>
        <w:t>words</w:t>
      </w:r>
      <w:r>
        <w:rPr>
          <w:spacing w:val="-6"/>
          <w:vertAlign w:val="baseline"/>
        </w:rPr>
        <w:t> </w:t>
      </w:r>
      <w:r>
        <w:rPr>
          <w:vertAlign w:val="baseline"/>
        </w:rPr>
        <w:t>in</w:t>
      </w:r>
      <w:r>
        <w:rPr>
          <w:spacing w:val="-6"/>
          <w:vertAlign w:val="baseline"/>
        </w:rPr>
        <w:t> </w:t>
      </w:r>
      <w:r>
        <w:rPr>
          <w:vertAlign w:val="baseline"/>
        </w:rPr>
        <w:t>the</w:t>
      </w:r>
      <w:r>
        <w:rPr>
          <w:spacing w:val="-6"/>
          <w:vertAlign w:val="baseline"/>
        </w:rPr>
        <w:t> </w:t>
      </w:r>
      <w:r>
        <w:rPr>
          <w:vertAlign w:val="baseline"/>
        </w:rPr>
        <w:t>reference. Both scores are combined to the harmonic mean in the following</w:t>
      </w:r>
      <w:r>
        <w:rPr>
          <w:spacing w:val="-31"/>
          <w:vertAlign w:val="baseline"/>
        </w:rPr>
        <w:t> </w:t>
      </w:r>
      <w:r>
        <w:rPr>
          <w:vertAlign w:val="baseline"/>
        </w:rPr>
        <w:t>fashion:</w:t>
      </w:r>
    </w:p>
    <w:p>
      <w:pPr>
        <w:tabs>
          <w:tab w:pos="476" w:val="left" w:leader="none"/>
          <w:tab w:pos="2094" w:val="left" w:leader="none"/>
          <w:tab w:pos="3386" w:val="left" w:leader="none"/>
        </w:tabs>
        <w:spacing w:line="401" w:lineRule="exact" w:before="144"/>
        <w:ind w:left="0" w:right="21" w:firstLine="0"/>
        <w:jc w:val="center"/>
        <w:rPr>
          <w:rFonts w:ascii="Bookman Old Style" w:hAnsi="Bookman Old Style"/>
          <w:b w:val="0"/>
          <w:i/>
          <w:sz w:val="24"/>
        </w:rPr>
      </w:pPr>
      <w:r>
        <w:rPr/>
        <w:pict>
          <v:shape style="position:absolute;margin-left:224.227005pt;margin-top:19.094883pt;width:9.3pt;height:20.75pt;mso-position-horizontal-relative:page;mso-position-vertical-relative:paragraph;z-index:-258692096" type="#_x0000_t202" filled="false" stroked="false">
            <v:textbox inset="0,0,0,0">
              <w:txbxContent>
                <w:p>
                  <w:pPr>
                    <w:pStyle w:val="BodyText"/>
                    <w:spacing w:line="291" w:lineRule="exact"/>
                    <w:rPr>
                      <w:rFonts w:ascii="Lucida Sans Unicode" w:hAnsi="Lucida Sans Unicode"/>
                    </w:rPr>
                  </w:pPr>
                  <w:r>
                    <w:rPr>
                      <w:rFonts w:ascii="Lucida Sans Unicode" w:hAnsi="Lucida Sans Unicode"/>
                      <w:w w:val="97"/>
                    </w:rPr>
                    <w:t>−</w:t>
                  </w:r>
                </w:p>
              </w:txbxContent>
            </v:textbox>
            <w10:wrap type="none"/>
          </v:shape>
        </w:pict>
      </w:r>
      <w:r>
        <w:rPr>
          <w:rFonts w:ascii="Bookman Old Style" w:hAnsi="Bookman Old Style"/>
          <w:b w:val="0"/>
          <w:i/>
          <w:sz w:val="24"/>
        </w:rPr>
        <w:t>F</w:t>
        <w:tab/>
        <w:t>mean</w:t>
      </w:r>
      <w:r>
        <w:rPr>
          <w:rFonts w:ascii="Bookman Old Style" w:hAnsi="Bookman Old Style"/>
          <w:b w:val="0"/>
          <w:i/>
          <w:spacing w:val="-11"/>
          <w:sz w:val="24"/>
        </w:rPr>
        <w:t> </w:t>
      </w:r>
      <w:r>
        <w:rPr>
          <w:rFonts w:ascii="Arial" w:hAnsi="Arial"/>
          <w:sz w:val="24"/>
        </w:rPr>
        <w:t>=</w:t>
      </w:r>
      <w:r>
        <w:rPr>
          <w:rFonts w:ascii="Arial" w:hAnsi="Arial"/>
          <w:position w:val="16"/>
          <w:sz w:val="24"/>
          <w:u w:val="single"/>
        </w:rPr>
        <w:t> </w:t>
        <w:tab/>
      </w:r>
      <w:r>
        <w:rPr>
          <w:rFonts w:ascii="Bookman Old Style" w:hAnsi="Bookman Old Style"/>
          <w:b w:val="0"/>
          <w:i/>
          <w:position w:val="16"/>
          <w:sz w:val="24"/>
          <w:u w:val="single"/>
        </w:rPr>
        <w:t>P </w:t>
      </w:r>
      <w:r>
        <w:rPr>
          <w:rFonts w:ascii="Lucida Sans Unicode" w:hAnsi="Lucida Sans Unicode"/>
          <w:position w:val="16"/>
          <w:sz w:val="24"/>
          <w:u w:val="single"/>
        </w:rPr>
        <w:t>∗</w:t>
      </w:r>
      <w:r>
        <w:rPr>
          <w:rFonts w:ascii="Lucida Sans Unicode" w:hAnsi="Lucida Sans Unicode"/>
          <w:spacing w:val="-64"/>
          <w:position w:val="16"/>
          <w:sz w:val="24"/>
          <w:u w:val="single"/>
        </w:rPr>
        <w:t> </w:t>
      </w:r>
      <w:r>
        <w:rPr>
          <w:rFonts w:ascii="Bookman Old Style" w:hAnsi="Bookman Old Style"/>
          <w:b w:val="0"/>
          <w:i/>
          <w:position w:val="16"/>
          <w:sz w:val="24"/>
          <w:u w:val="single"/>
        </w:rPr>
        <w:t>R</w:t>
        <w:tab/>
      </w:r>
    </w:p>
    <w:p>
      <w:pPr>
        <w:spacing w:line="291" w:lineRule="exact" w:before="0"/>
        <w:ind w:left="1900" w:right="535" w:firstLine="0"/>
        <w:jc w:val="center"/>
        <w:rPr>
          <w:rFonts w:ascii="Bookman Old Style" w:hAnsi="Bookman Old Style"/>
          <w:b w:val="0"/>
          <w:i/>
          <w:sz w:val="24"/>
        </w:rPr>
      </w:pPr>
      <w:r>
        <w:rPr>
          <w:rFonts w:ascii="Bookman Old Style" w:hAnsi="Bookman Old Style"/>
          <w:b w:val="0"/>
          <w:i/>
          <w:sz w:val="24"/>
        </w:rPr>
        <w:t>α </w:t>
      </w:r>
      <w:r>
        <w:rPr>
          <w:rFonts w:ascii="Lucida Sans Unicode" w:hAnsi="Lucida Sans Unicode"/>
          <w:w w:val="95"/>
          <w:sz w:val="24"/>
        </w:rPr>
        <w:t>∗ </w:t>
      </w:r>
      <w:r>
        <w:rPr>
          <w:rFonts w:ascii="Bookman Old Style" w:hAnsi="Bookman Old Style"/>
          <w:b w:val="0"/>
          <w:i/>
          <w:sz w:val="24"/>
        </w:rPr>
        <w:t>P </w:t>
      </w:r>
      <w:r>
        <w:rPr>
          <w:rFonts w:ascii="Arial" w:hAnsi="Arial"/>
          <w:w w:val="110"/>
          <w:sz w:val="24"/>
        </w:rPr>
        <w:t>+ </w:t>
      </w:r>
      <w:r>
        <w:rPr>
          <w:rFonts w:ascii="Arial" w:hAnsi="Arial"/>
          <w:sz w:val="24"/>
        </w:rPr>
        <w:t>(1 </w:t>
      </w:r>
      <w:r>
        <w:rPr>
          <w:rFonts w:ascii="Lucida Sans Unicode" w:hAnsi="Lucida Sans Unicode"/>
          <w:sz w:val="24"/>
        </w:rPr>
        <w:t>− </w:t>
      </w:r>
      <w:r>
        <w:rPr>
          <w:rFonts w:ascii="Bookman Old Style" w:hAnsi="Bookman Old Style"/>
          <w:b w:val="0"/>
          <w:i/>
          <w:sz w:val="24"/>
        </w:rPr>
        <w:t>α</w:t>
      </w:r>
      <w:r>
        <w:rPr>
          <w:rFonts w:ascii="Arial" w:hAnsi="Arial"/>
          <w:sz w:val="24"/>
        </w:rPr>
        <w:t>) </w:t>
      </w:r>
      <w:r>
        <w:rPr>
          <w:rFonts w:ascii="Lucida Sans Unicode" w:hAnsi="Lucida Sans Unicode"/>
          <w:w w:val="95"/>
          <w:sz w:val="24"/>
        </w:rPr>
        <w:t>∗ </w:t>
      </w:r>
      <w:r>
        <w:rPr>
          <w:rFonts w:ascii="Bookman Old Style" w:hAnsi="Bookman Old Style"/>
          <w:b w:val="0"/>
          <w:i/>
          <w:sz w:val="24"/>
        </w:rPr>
        <w:t>R</w:t>
      </w:r>
    </w:p>
    <w:p>
      <w:pPr>
        <w:pStyle w:val="BodyText"/>
        <w:spacing w:line="350" w:lineRule="atLeast" w:before="138"/>
        <w:ind w:left="1700" w:right="1692"/>
      </w:pPr>
      <w:r>
        <w:rPr/>
        <w:pict>
          <v:shape style="position:absolute;margin-left:290.329987pt;margin-top:36.244389pt;width:15.8pt;height:44.65pt;mso-position-horizontal-relative:page;mso-position-vertical-relative:paragraph;z-index:-258691072" type="#_x0000_t202" filled="false" stroked="false">
            <v:textbox inset="0,0,0,0">
              <w:txbxContent>
                <w:p>
                  <w:pPr>
                    <w:pStyle w:val="BodyText"/>
                    <w:spacing w:line="168" w:lineRule="auto"/>
                    <w:rPr>
                      <w:rFonts w:ascii="Lucida Sans Unicode" w:hAnsi="Lucida Sans Unicode"/>
                    </w:rPr>
                  </w:pPr>
                  <w:r>
                    <w:rPr>
                      <w:rFonts w:ascii="Arial" w:hAnsi="Arial"/>
                      <w:spacing w:val="-316"/>
                      <w:w w:val="214"/>
                    </w:rPr>
                    <w:t>.</w:t>
                  </w:r>
                  <w:r>
                    <w:rPr>
                      <w:rFonts w:ascii="Lucida Sans Unicode" w:hAnsi="Lucida Sans Unicode"/>
                      <w:w w:val="62"/>
                      <w:position w:val="-26"/>
                    </w:rPr>
                    <w:t>∗</w:t>
                  </w:r>
                </w:p>
              </w:txbxContent>
            </v:textbox>
            <w10:wrap type="none"/>
          </v:shape>
        </w:pict>
      </w:r>
      <w:r>
        <w:rPr/>
        <w:pict>
          <v:shape style="position:absolute;margin-left:328.806pt;margin-top:36.244389pt;width:7.15pt;height:44.65pt;mso-position-horizontal-relative:page;mso-position-vertical-relative:paragraph;z-index:-258690048" type="#_x0000_t202" filled="false" stroked="false">
            <v:textbox inset="0,0,0,0">
              <w:txbxContent>
                <w:p>
                  <w:pPr>
                    <w:pStyle w:val="BodyText"/>
                    <w:spacing w:line="235" w:lineRule="exact"/>
                    <w:rPr>
                      <w:rFonts w:ascii="Arial" w:hAnsi="Arial"/>
                    </w:rPr>
                  </w:pPr>
                  <w:r>
                    <w:rPr>
                      <w:rFonts w:ascii="Arial" w:hAnsi="Arial"/>
                      <w:w w:val="96"/>
                    </w:rPr>
                    <w:t>Σ</w:t>
                  </w:r>
                </w:p>
              </w:txbxContent>
            </v:textbox>
            <w10:wrap type="none"/>
          </v:shape>
        </w:pict>
      </w:r>
      <w:r>
        <w:rPr/>
        <w:t>In order to penalize short sentences and multiple chunks, Meteor introduces a penalty </w:t>
      </w:r>
      <w:r>
        <w:rPr>
          <w:rFonts w:ascii="Bookman Old Style"/>
          <w:b w:val="0"/>
          <w:i/>
        </w:rPr>
        <w:t>p</w:t>
      </w:r>
      <w:r>
        <w:rPr/>
        <w:t>, computed as:</w:t>
      </w:r>
    </w:p>
    <w:p>
      <w:pPr>
        <w:tabs>
          <w:tab w:pos="959" w:val="left" w:leader="none"/>
        </w:tabs>
        <w:spacing w:line="327" w:lineRule="exact" w:before="0"/>
        <w:ind w:left="0" w:right="160" w:firstLine="0"/>
        <w:jc w:val="center"/>
        <w:rPr>
          <w:rFonts w:ascii="Verdana" w:hAnsi="Verdana"/>
          <w:i/>
          <w:sz w:val="16"/>
        </w:rPr>
      </w:pPr>
      <w:r>
        <w:rPr>
          <w:rFonts w:ascii="Bookman Old Style" w:hAnsi="Bookman Old Style"/>
          <w:b w:val="0"/>
          <w:i/>
          <w:sz w:val="24"/>
        </w:rPr>
        <w:t>p</w:t>
      </w:r>
      <w:r>
        <w:rPr>
          <w:rFonts w:ascii="Bookman Old Style" w:hAnsi="Bookman Old Style"/>
          <w:b w:val="0"/>
          <w:i/>
          <w:spacing w:val="-7"/>
          <w:sz w:val="24"/>
        </w:rPr>
        <w:t> </w:t>
      </w:r>
      <w:r>
        <w:rPr>
          <w:rFonts w:ascii="Arial" w:hAnsi="Arial"/>
          <w:w w:val="110"/>
          <w:sz w:val="24"/>
        </w:rPr>
        <w:t>=</w:t>
      </w:r>
      <w:r>
        <w:rPr>
          <w:rFonts w:ascii="Arial" w:hAnsi="Arial"/>
          <w:spacing w:val="-8"/>
          <w:w w:val="110"/>
          <w:sz w:val="24"/>
        </w:rPr>
        <w:t> </w:t>
      </w:r>
      <w:r>
        <w:rPr>
          <w:rFonts w:ascii="Bookman Old Style" w:hAnsi="Bookman Old Style"/>
          <w:b w:val="0"/>
          <w:i/>
          <w:sz w:val="24"/>
        </w:rPr>
        <w:t>γ</w:t>
        <w:tab/>
      </w:r>
      <w:r>
        <w:rPr>
          <w:rFonts w:ascii="Bookman Old Style" w:hAnsi="Bookman Old Style"/>
          <w:b w:val="0"/>
          <w:i/>
          <w:position w:val="16"/>
          <w:sz w:val="24"/>
          <w:u w:val="single"/>
        </w:rPr>
        <w:t> c</w:t>
      </w:r>
      <w:r>
        <w:rPr>
          <w:rFonts w:ascii="Bookman Old Style" w:hAnsi="Bookman Old Style"/>
          <w:b w:val="0"/>
          <w:i/>
          <w:spacing w:val="47"/>
          <w:position w:val="16"/>
          <w:sz w:val="24"/>
        </w:rPr>
        <w:t> </w:t>
      </w:r>
      <w:r>
        <w:rPr>
          <w:rFonts w:ascii="Verdana" w:hAnsi="Verdana"/>
          <w:i/>
          <w:position w:val="20"/>
          <w:sz w:val="16"/>
        </w:rPr>
        <w:t>β</w:t>
      </w:r>
    </w:p>
    <w:p>
      <w:pPr>
        <w:spacing w:line="230" w:lineRule="exact" w:before="0"/>
        <w:ind w:left="1236" w:right="567" w:firstLine="0"/>
        <w:jc w:val="center"/>
        <w:rPr>
          <w:rFonts w:ascii="Verdana"/>
          <w:i/>
          <w:sz w:val="24"/>
        </w:rPr>
      </w:pPr>
      <w:r>
        <w:rPr>
          <w:rFonts w:ascii="Bookman Old Style"/>
          <w:b w:val="0"/>
          <w:i/>
          <w:sz w:val="24"/>
        </w:rPr>
        <w:t>u</w:t>
      </w:r>
      <w:r>
        <w:rPr>
          <w:rFonts w:ascii="Verdana"/>
          <w:i/>
          <w:sz w:val="24"/>
          <w:vertAlign w:val="subscript"/>
        </w:rPr>
        <w:t>m</w:t>
      </w:r>
    </w:p>
    <w:p>
      <w:pPr>
        <w:pStyle w:val="BodyText"/>
        <w:spacing w:before="81"/>
        <w:ind w:left="1700"/>
      </w:pPr>
      <w:r>
        <w:rPr/>
        <w:t>where </w:t>
      </w:r>
      <w:r>
        <w:rPr>
          <w:rFonts w:ascii="Bookman Old Style"/>
          <w:b w:val="0"/>
          <w:i/>
        </w:rPr>
        <w:t>c </w:t>
      </w:r>
      <w:r>
        <w:rPr/>
        <w:t>is the number of chunks and </w:t>
      </w:r>
      <w:r>
        <w:rPr>
          <w:rFonts w:ascii="Bookman Old Style"/>
          <w:b w:val="0"/>
          <w:i/>
        </w:rPr>
        <w:t>u</w:t>
      </w:r>
      <w:r>
        <w:rPr>
          <w:rFonts w:ascii="Verdana"/>
          <w:i/>
          <w:vertAlign w:val="subscript"/>
        </w:rPr>
        <w:t>m</w:t>
      </w:r>
      <w:r>
        <w:rPr>
          <w:rFonts w:ascii="Verdana"/>
          <w:i/>
          <w:spacing w:val="-53"/>
          <w:vertAlign w:val="baseline"/>
        </w:rPr>
        <w:t> </w:t>
      </w:r>
      <w:r>
        <w:rPr>
          <w:vertAlign w:val="baseline"/>
        </w:rPr>
        <w:t>is the number of mapped unigrams.</w:t>
      </w:r>
    </w:p>
    <w:p>
      <w:pPr>
        <w:pStyle w:val="BodyText"/>
        <w:spacing w:line="259" w:lineRule="auto" w:before="40"/>
        <w:ind w:left="1700" w:right="1788"/>
      </w:pPr>
      <w:r>
        <w:rPr/>
        <w:t>The final Meteor score is composed of </w:t>
      </w:r>
      <w:r>
        <w:rPr>
          <w:rFonts w:ascii="Bookman Old Style" w:hAnsi="Bookman Old Style"/>
          <w:b w:val="0"/>
          <w:i/>
        </w:rPr>
        <w:t>F </w:t>
      </w:r>
      <w:r>
        <w:rPr>
          <w:rFonts w:ascii="Lucida Sans Unicode" w:hAnsi="Lucida Sans Unicode"/>
        </w:rPr>
        <w:t>− </w:t>
      </w:r>
      <w:r>
        <w:rPr>
          <w:rFonts w:ascii="Bookman Old Style" w:hAnsi="Bookman Old Style"/>
          <w:b w:val="0"/>
          <w:i/>
        </w:rPr>
        <w:t>mean </w:t>
      </w:r>
      <w:r>
        <w:rPr/>
        <w:t>and the penalty </w:t>
      </w:r>
      <w:r>
        <w:rPr>
          <w:rFonts w:ascii="Bookman Old Style" w:hAnsi="Bookman Old Style"/>
          <w:b w:val="0"/>
          <w:i/>
        </w:rPr>
        <w:t>p </w:t>
      </w:r>
      <w:r>
        <w:rPr/>
        <w:t>in the following manner:</w:t>
      </w:r>
    </w:p>
    <w:p>
      <w:pPr>
        <w:spacing w:before="21"/>
        <w:ind w:left="567" w:right="567" w:firstLine="0"/>
        <w:jc w:val="center"/>
        <w:rPr>
          <w:rFonts w:ascii="Arial" w:hAnsi="Arial"/>
          <w:sz w:val="24"/>
        </w:rPr>
      </w:pPr>
      <w:r>
        <w:rPr>
          <w:rFonts w:ascii="Bookman Old Style" w:hAnsi="Bookman Old Style"/>
          <w:b w:val="0"/>
          <w:i/>
          <w:sz w:val="24"/>
        </w:rPr>
        <w:t>Meteor </w:t>
      </w:r>
      <w:r>
        <w:rPr>
          <w:rFonts w:ascii="Arial" w:hAnsi="Arial"/>
          <w:sz w:val="24"/>
        </w:rPr>
        <w:t>= </w:t>
      </w:r>
      <w:r>
        <w:rPr>
          <w:rFonts w:ascii="Bookman Old Style" w:hAnsi="Bookman Old Style"/>
          <w:b w:val="0"/>
          <w:i/>
          <w:sz w:val="24"/>
        </w:rPr>
        <w:t>F </w:t>
      </w:r>
      <w:r>
        <w:rPr>
          <w:rFonts w:ascii="Lucida Sans Unicode" w:hAnsi="Lucida Sans Unicode"/>
          <w:sz w:val="24"/>
        </w:rPr>
        <w:t>− </w:t>
      </w:r>
      <w:r>
        <w:rPr>
          <w:rFonts w:ascii="Bookman Old Style" w:hAnsi="Bookman Old Style"/>
          <w:b w:val="0"/>
          <w:i/>
          <w:sz w:val="24"/>
        </w:rPr>
        <w:t>mean </w:t>
      </w:r>
      <w:r>
        <w:rPr>
          <w:rFonts w:ascii="Lucida Sans Unicode" w:hAnsi="Lucida Sans Unicode"/>
          <w:sz w:val="24"/>
        </w:rPr>
        <w:t>∗ </w:t>
      </w:r>
      <w:r>
        <w:rPr>
          <w:rFonts w:ascii="Arial" w:hAnsi="Arial"/>
          <w:sz w:val="24"/>
        </w:rPr>
        <w:t>(1 </w:t>
      </w:r>
      <w:r>
        <w:rPr>
          <w:rFonts w:ascii="Lucida Sans Unicode" w:hAnsi="Lucida Sans Unicode"/>
          <w:sz w:val="24"/>
        </w:rPr>
        <w:t>− </w:t>
      </w:r>
      <w:r>
        <w:rPr>
          <w:rFonts w:ascii="Bookman Old Style" w:hAnsi="Bookman Old Style"/>
          <w:b w:val="0"/>
          <w:i/>
          <w:sz w:val="24"/>
        </w:rPr>
        <w:t>p</w:t>
      </w:r>
      <w:r>
        <w:rPr>
          <w:rFonts w:ascii="Arial" w:hAnsi="Arial"/>
          <w:sz w:val="24"/>
        </w:rPr>
        <w:t>)</w:t>
      </w:r>
    </w:p>
    <w:p>
      <w:pPr>
        <w:spacing w:after="0"/>
        <w:jc w:val="center"/>
        <w:rPr>
          <w:rFonts w:ascii="Arial" w:hAnsi="Arial"/>
          <w:sz w:val="24"/>
        </w:rPr>
        <w:sectPr>
          <w:pgSz w:w="11910" w:h="16840"/>
          <w:pgMar w:header="0" w:footer="840" w:top="1060" w:bottom="1040" w:left="0" w:right="0"/>
        </w:sectPr>
      </w:pPr>
    </w:p>
    <w:p>
      <w:pPr>
        <w:pStyle w:val="BodyText"/>
        <w:spacing w:line="307" w:lineRule="auto" w:before="71"/>
        <w:ind w:left="1700" w:right="1698"/>
        <w:jc w:val="both"/>
      </w:pPr>
      <w:r>
        <w:rPr/>
        <w:t>To tune the Meteor results, Denkowski and Alon Lavie suggest to weight unigrams ac- cording to their concurrency in the target language and recommend a tuning of the </w:t>
      </w:r>
      <w:r>
        <w:rPr>
          <w:rFonts w:ascii="Bookman Old Style" w:hAnsi="Bookman Old Style"/>
          <w:b w:val="0"/>
          <w:i/>
        </w:rPr>
        <w:t>α</w:t>
      </w:r>
      <w:r>
        <w:rPr/>
        <w:t>,</w:t>
      </w:r>
      <w:r>
        <w:rPr>
          <w:rFonts w:ascii="Bookman Old Style" w:hAnsi="Bookman Old Style"/>
          <w:b w:val="0"/>
          <w:i/>
        </w:rPr>
        <w:t>β </w:t>
      </w:r>
      <w:r>
        <w:rPr/>
        <w:t>and </w:t>
      </w:r>
      <w:r>
        <w:rPr>
          <w:rFonts w:ascii="Bookman Old Style" w:hAnsi="Bookman Old Style"/>
          <w:b w:val="0"/>
          <w:i/>
        </w:rPr>
        <w:t>γ </w:t>
      </w:r>
      <w:r>
        <w:rPr/>
        <w:t>parameter. Common values are </w:t>
      </w:r>
      <w:hyperlink w:history="true" w:anchor="_bookmark148">
        <w:r>
          <w:rPr/>
          <w:t>[39]</w:t>
        </w:r>
      </w:hyperlink>
    </w:p>
    <w:p>
      <w:pPr>
        <w:pStyle w:val="ListParagraph"/>
        <w:numPr>
          <w:ilvl w:val="3"/>
          <w:numId w:val="16"/>
        </w:numPr>
        <w:tabs>
          <w:tab w:pos="2287" w:val="left" w:leader="none"/>
        </w:tabs>
        <w:spacing w:line="240" w:lineRule="auto" w:before="120" w:after="0"/>
        <w:ind w:left="2286" w:right="0" w:hanging="238"/>
        <w:jc w:val="left"/>
        <w:rPr>
          <w:rFonts w:ascii="Arial" w:hAnsi="Arial"/>
          <w:sz w:val="24"/>
        </w:rPr>
      </w:pPr>
      <w:r>
        <w:rPr>
          <w:rFonts w:ascii="Bookman Old Style" w:hAnsi="Bookman Old Style"/>
          <w:b w:val="0"/>
          <w:i/>
          <w:sz w:val="24"/>
        </w:rPr>
        <w:t>α </w:t>
      </w:r>
      <w:r>
        <w:rPr>
          <w:rFonts w:ascii="Arial" w:hAnsi="Arial"/>
          <w:w w:val="110"/>
          <w:sz w:val="24"/>
        </w:rPr>
        <w:t>=</w:t>
      </w:r>
      <w:r>
        <w:rPr>
          <w:rFonts w:ascii="Arial" w:hAnsi="Arial"/>
          <w:spacing w:val="-12"/>
          <w:w w:val="110"/>
          <w:sz w:val="24"/>
        </w:rPr>
        <w:t> </w:t>
      </w:r>
      <w:r>
        <w:rPr>
          <w:rFonts w:ascii="Arial" w:hAnsi="Arial"/>
          <w:sz w:val="24"/>
        </w:rPr>
        <w:t>0</w:t>
      </w:r>
      <w:r>
        <w:rPr>
          <w:rFonts w:ascii="Bookman Old Style" w:hAnsi="Bookman Old Style"/>
          <w:b w:val="0"/>
          <w:i/>
          <w:sz w:val="24"/>
        </w:rPr>
        <w:t>.</w:t>
      </w:r>
      <w:r>
        <w:rPr>
          <w:rFonts w:ascii="Arial" w:hAnsi="Arial"/>
          <w:sz w:val="24"/>
        </w:rPr>
        <w:t>9</w:t>
      </w:r>
    </w:p>
    <w:p>
      <w:pPr>
        <w:pStyle w:val="ListParagraph"/>
        <w:numPr>
          <w:ilvl w:val="3"/>
          <w:numId w:val="16"/>
        </w:numPr>
        <w:tabs>
          <w:tab w:pos="2287" w:val="left" w:leader="none"/>
        </w:tabs>
        <w:spacing w:line="240" w:lineRule="auto" w:before="175" w:after="0"/>
        <w:ind w:left="2286" w:right="0" w:hanging="238"/>
        <w:jc w:val="left"/>
        <w:rPr>
          <w:rFonts w:ascii="Arial" w:hAnsi="Arial"/>
          <w:sz w:val="24"/>
        </w:rPr>
      </w:pPr>
      <w:r>
        <w:rPr>
          <w:rFonts w:ascii="Bookman Old Style" w:hAnsi="Bookman Old Style"/>
          <w:b w:val="0"/>
          <w:i/>
          <w:sz w:val="24"/>
        </w:rPr>
        <w:t>β </w:t>
      </w:r>
      <w:r>
        <w:rPr>
          <w:rFonts w:ascii="Arial" w:hAnsi="Arial"/>
          <w:w w:val="110"/>
          <w:sz w:val="24"/>
        </w:rPr>
        <w:t>=</w:t>
      </w:r>
      <w:r>
        <w:rPr>
          <w:rFonts w:ascii="Arial" w:hAnsi="Arial"/>
          <w:spacing w:val="-1"/>
          <w:w w:val="110"/>
          <w:sz w:val="24"/>
        </w:rPr>
        <w:t> </w:t>
      </w:r>
      <w:r>
        <w:rPr>
          <w:rFonts w:ascii="Arial" w:hAnsi="Arial"/>
          <w:sz w:val="24"/>
        </w:rPr>
        <w:t>3</w:t>
      </w:r>
    </w:p>
    <w:p>
      <w:pPr>
        <w:pStyle w:val="ListParagraph"/>
        <w:numPr>
          <w:ilvl w:val="3"/>
          <w:numId w:val="16"/>
        </w:numPr>
        <w:tabs>
          <w:tab w:pos="2287" w:val="left" w:leader="none"/>
        </w:tabs>
        <w:spacing w:line="240" w:lineRule="auto" w:before="175" w:after="0"/>
        <w:ind w:left="2286" w:right="0" w:hanging="238"/>
        <w:jc w:val="left"/>
        <w:rPr>
          <w:rFonts w:ascii="Arial" w:hAnsi="Arial"/>
          <w:sz w:val="24"/>
        </w:rPr>
      </w:pPr>
      <w:r>
        <w:rPr>
          <w:rFonts w:ascii="Bookman Old Style" w:hAnsi="Bookman Old Style"/>
          <w:b w:val="0"/>
          <w:i/>
          <w:sz w:val="24"/>
        </w:rPr>
        <w:t>γ </w:t>
      </w:r>
      <w:r>
        <w:rPr>
          <w:rFonts w:ascii="Arial" w:hAnsi="Arial"/>
          <w:w w:val="110"/>
          <w:sz w:val="24"/>
        </w:rPr>
        <w:t>=</w:t>
      </w:r>
      <w:r>
        <w:rPr>
          <w:rFonts w:ascii="Arial" w:hAnsi="Arial"/>
          <w:spacing w:val="-1"/>
          <w:w w:val="110"/>
          <w:sz w:val="24"/>
        </w:rPr>
        <w:t> </w:t>
      </w:r>
      <w:r>
        <w:rPr>
          <w:rFonts w:ascii="Arial" w:hAnsi="Arial"/>
          <w:sz w:val="24"/>
        </w:rPr>
        <w:t>0</w:t>
      </w:r>
      <w:r>
        <w:rPr>
          <w:rFonts w:ascii="Bookman Old Style" w:hAnsi="Bookman Old Style"/>
          <w:b w:val="0"/>
          <w:i/>
          <w:sz w:val="24"/>
        </w:rPr>
        <w:t>.</w:t>
      </w:r>
      <w:r>
        <w:rPr>
          <w:rFonts w:ascii="Arial" w:hAnsi="Arial"/>
          <w:sz w:val="24"/>
        </w:rPr>
        <w:t>5</w:t>
      </w:r>
    </w:p>
    <w:p>
      <w:pPr>
        <w:pStyle w:val="BodyText"/>
        <w:spacing w:line="312" w:lineRule="auto" w:before="187"/>
        <w:ind w:left="1700" w:right="1698"/>
        <w:jc w:val="both"/>
      </w:pPr>
      <w:r>
        <w:rPr/>
        <w:t>The main advantage of the Meteor metric is the use of paraphrase tables and </w:t>
      </w:r>
      <w:r>
        <w:rPr>
          <w:spacing w:val="-3"/>
        </w:rPr>
        <w:t>synonyms </w:t>
      </w:r>
      <w:r>
        <w:rPr/>
        <w:t>and therefore the ability to recognize similarities on smaller text bodies with a higher precision.</w:t>
      </w:r>
      <w:r>
        <w:rPr>
          <w:spacing w:val="9"/>
        </w:rPr>
        <w:t> </w:t>
      </w:r>
      <w:r>
        <w:rPr>
          <w:spacing w:val="-4"/>
        </w:rPr>
        <w:t>However,</w:t>
      </w:r>
      <w:r>
        <w:rPr>
          <w:spacing w:val="-6"/>
        </w:rPr>
        <w:t> </w:t>
      </w:r>
      <w:r>
        <w:rPr/>
        <w:t>due</w:t>
      </w:r>
      <w:r>
        <w:rPr>
          <w:spacing w:val="-7"/>
        </w:rPr>
        <w:t> </w:t>
      </w:r>
      <w:r>
        <w:rPr/>
        <w:t>to</w:t>
      </w:r>
      <w:r>
        <w:rPr>
          <w:spacing w:val="-7"/>
        </w:rPr>
        <w:t> </w:t>
      </w:r>
      <w:r>
        <w:rPr/>
        <w:t>its</w:t>
      </w:r>
      <w:r>
        <w:rPr>
          <w:spacing w:val="-6"/>
        </w:rPr>
        <w:t> </w:t>
      </w:r>
      <w:r>
        <w:rPr/>
        <w:t>large</w:t>
      </w:r>
      <w:r>
        <w:rPr>
          <w:spacing w:val="-7"/>
        </w:rPr>
        <w:t> </w:t>
      </w:r>
      <w:r>
        <w:rPr/>
        <w:t>use</w:t>
      </w:r>
      <w:r>
        <w:rPr>
          <w:spacing w:val="-7"/>
        </w:rPr>
        <w:t> </w:t>
      </w:r>
      <w:r>
        <w:rPr/>
        <w:t>of</w:t>
      </w:r>
      <w:r>
        <w:rPr>
          <w:spacing w:val="-6"/>
        </w:rPr>
        <w:t> </w:t>
      </w:r>
      <w:r>
        <w:rPr/>
        <w:t>external</w:t>
      </w:r>
      <w:r>
        <w:rPr>
          <w:spacing w:val="-7"/>
        </w:rPr>
        <w:t> </w:t>
      </w:r>
      <w:r>
        <w:rPr/>
        <w:t>data,</w:t>
      </w:r>
      <w:r>
        <w:rPr>
          <w:spacing w:val="-6"/>
        </w:rPr>
        <w:t> </w:t>
      </w:r>
      <w:r>
        <w:rPr/>
        <w:t>such</w:t>
      </w:r>
      <w:r>
        <w:rPr>
          <w:spacing w:val="-6"/>
        </w:rPr>
        <w:t> </w:t>
      </w:r>
      <w:r>
        <w:rPr/>
        <w:t>as</w:t>
      </w:r>
      <w:r>
        <w:rPr>
          <w:spacing w:val="-7"/>
        </w:rPr>
        <w:t> </w:t>
      </w:r>
      <w:r>
        <w:rPr/>
        <w:t>paraphrase</w:t>
      </w:r>
      <w:r>
        <w:rPr>
          <w:spacing w:val="-7"/>
        </w:rPr>
        <w:t> </w:t>
      </w:r>
      <w:r>
        <w:rPr/>
        <w:t>and</w:t>
      </w:r>
      <w:r>
        <w:rPr>
          <w:spacing w:val="-6"/>
        </w:rPr>
        <w:t> </w:t>
      </w:r>
      <w:r>
        <w:rPr>
          <w:spacing w:val="-3"/>
        </w:rPr>
        <w:t>synonym </w:t>
      </w:r>
      <w:r>
        <w:rPr/>
        <w:t>tables as well as the extensive method of finding matches in general, the metric requires not only language specific preparations but also extensive computing time to calculate compared to the BLEU score. Additionally, following the suggestions to optimize </w:t>
      </w:r>
      <w:r>
        <w:rPr>
          <w:spacing w:val="-5"/>
        </w:rPr>
        <w:t>the </w:t>
      </w:r>
      <w:r>
        <w:rPr/>
        <w:t>alpha, beta and gamma individually would increase the effort </w:t>
      </w:r>
      <w:r>
        <w:rPr>
          <w:spacing w:val="-3"/>
        </w:rPr>
        <w:t>even </w:t>
      </w:r>
      <w:r>
        <w:rPr/>
        <w:t>further. Still, besides the high preparation and calculation effort, Meteor is currently acknowledged to be </w:t>
      </w:r>
      <w:r>
        <w:rPr>
          <w:spacing w:val="-4"/>
        </w:rPr>
        <w:t>the</w:t>
      </w:r>
      <w:r>
        <w:rPr>
          <w:spacing w:val="52"/>
        </w:rPr>
        <w:t> </w:t>
      </w:r>
      <w:r>
        <w:rPr/>
        <w:t>best metric for sentence level</w:t>
      </w:r>
      <w:r>
        <w:rPr>
          <w:spacing w:val="-8"/>
        </w:rPr>
        <w:t> </w:t>
      </w:r>
      <w:r>
        <w:rPr/>
        <w:t>evaluation.</w:t>
      </w:r>
    </w:p>
    <w:p>
      <w:pPr>
        <w:pStyle w:val="BodyText"/>
        <w:spacing w:line="312" w:lineRule="auto"/>
        <w:ind w:left="1700" w:right="1698"/>
        <w:jc w:val="both"/>
      </w:pPr>
      <w:r>
        <w:rPr/>
        <w:t>In this work, machine learning methods are used in the context of machine translation problems with a focus on the specific domain of technical documentation. These will be described in section </w:t>
      </w:r>
      <w:hyperlink w:history="true" w:anchor="_bookmark45">
        <w:r>
          <w:rPr/>
          <w:t>2.6.</w:t>
        </w:r>
      </w:hyperlink>
    </w:p>
    <w:p>
      <w:pPr>
        <w:pStyle w:val="BodyText"/>
        <w:spacing w:before="8"/>
        <w:rPr>
          <w:sz w:val="29"/>
        </w:rPr>
      </w:pPr>
    </w:p>
    <w:p>
      <w:pPr>
        <w:pStyle w:val="Heading2"/>
        <w:numPr>
          <w:ilvl w:val="1"/>
          <w:numId w:val="10"/>
        </w:numPr>
        <w:tabs>
          <w:tab w:pos="2328" w:val="left" w:leader="none"/>
          <w:tab w:pos="2329" w:val="left" w:leader="none"/>
        </w:tabs>
        <w:spacing w:line="240" w:lineRule="auto" w:before="0" w:after="0"/>
        <w:ind w:left="2328" w:right="0" w:hanging="629"/>
        <w:jc w:val="left"/>
      </w:pPr>
      <w:bookmarkStart w:name="Technical Documentation" w:id="106"/>
      <w:bookmarkEnd w:id="106"/>
      <w:r>
        <w:rPr>
          <w:b w:val="0"/>
        </w:rPr>
      </w:r>
      <w:bookmarkStart w:name="_bookmark45" w:id="107"/>
      <w:bookmarkEnd w:id="107"/>
      <w:r>
        <w:rPr>
          <w:b w:val="0"/>
        </w:rPr>
      </w:r>
      <w:bookmarkStart w:name="_bookmark45" w:id="108"/>
      <w:bookmarkEnd w:id="108"/>
      <w:r>
        <w:rPr>
          <w:spacing w:val="-3"/>
        </w:rPr>
        <w:t>T</w:t>
      </w:r>
      <w:r>
        <w:rPr>
          <w:spacing w:val="-3"/>
        </w:rPr>
        <w:t>echnical</w:t>
      </w:r>
      <w:r>
        <w:rPr>
          <w:spacing w:val="-2"/>
        </w:rPr>
        <w:t> </w:t>
      </w:r>
      <w:r>
        <w:rPr/>
        <w:t>Documentation</w:t>
      </w:r>
    </w:p>
    <w:p>
      <w:pPr>
        <w:pStyle w:val="BodyText"/>
        <w:spacing w:line="312" w:lineRule="auto" w:before="321"/>
        <w:ind w:left="1700" w:right="1698"/>
        <w:jc w:val="both"/>
      </w:pPr>
      <w:r>
        <w:rPr/>
        <w:t>Technical documentation is a generic term for every kind of product-related document, aiming</w:t>
      </w:r>
      <w:r>
        <w:rPr>
          <w:spacing w:val="-17"/>
        </w:rPr>
        <w:t> </w:t>
      </w:r>
      <w:r>
        <w:rPr/>
        <w:t>to</w:t>
      </w:r>
      <w:r>
        <w:rPr>
          <w:spacing w:val="-17"/>
        </w:rPr>
        <w:t> </w:t>
      </w:r>
      <w:r>
        <w:rPr/>
        <w:t>reveal</w:t>
      </w:r>
      <w:r>
        <w:rPr>
          <w:spacing w:val="-16"/>
        </w:rPr>
        <w:t> </w:t>
      </w:r>
      <w:r>
        <w:rPr/>
        <w:t>information</w:t>
      </w:r>
      <w:r>
        <w:rPr>
          <w:spacing w:val="-17"/>
        </w:rPr>
        <w:t> </w:t>
      </w:r>
      <w:r>
        <w:rPr/>
        <w:t>about</w:t>
      </w:r>
      <w:r>
        <w:rPr>
          <w:spacing w:val="-16"/>
        </w:rPr>
        <w:t> </w:t>
      </w:r>
      <w:r>
        <w:rPr/>
        <w:t>a</w:t>
      </w:r>
      <w:r>
        <w:rPr>
          <w:spacing w:val="-17"/>
        </w:rPr>
        <w:t> </w:t>
      </w:r>
      <w:r>
        <w:rPr/>
        <w:t>product</w:t>
      </w:r>
      <w:r>
        <w:rPr>
          <w:spacing w:val="-17"/>
        </w:rPr>
        <w:t> </w:t>
      </w:r>
      <w:r>
        <w:rPr/>
        <w:t>or</w:t>
      </w:r>
      <w:r>
        <w:rPr>
          <w:spacing w:val="-17"/>
        </w:rPr>
        <w:t> </w:t>
      </w:r>
      <w:r>
        <w:rPr/>
        <w:t>service.</w:t>
      </w:r>
      <w:r>
        <w:rPr>
          <w:spacing w:val="3"/>
        </w:rPr>
        <w:t> </w:t>
      </w:r>
      <w:r>
        <w:rPr/>
        <w:t>Technical</w:t>
      </w:r>
      <w:r>
        <w:rPr>
          <w:spacing w:val="-16"/>
        </w:rPr>
        <w:t> </w:t>
      </w:r>
      <w:r>
        <w:rPr/>
        <w:t>documents</w:t>
      </w:r>
      <w:r>
        <w:rPr>
          <w:spacing w:val="-17"/>
        </w:rPr>
        <w:t> </w:t>
      </w:r>
      <w:r>
        <w:rPr/>
        <w:t>are</w:t>
      </w:r>
      <w:r>
        <w:rPr>
          <w:spacing w:val="-17"/>
        </w:rPr>
        <w:t> </w:t>
      </w:r>
      <w:r>
        <w:rPr/>
        <w:t>grouped into internal and external documentation. Internal documentation is understood to </w:t>
      </w:r>
      <w:r>
        <w:rPr>
          <w:spacing w:val="-3"/>
        </w:rPr>
        <w:t>repre- </w:t>
      </w:r>
      <w:r>
        <w:rPr/>
        <w:t>sent</w:t>
      </w:r>
      <w:r>
        <w:rPr>
          <w:spacing w:val="-17"/>
        </w:rPr>
        <w:t> </w:t>
      </w:r>
      <w:r>
        <w:rPr/>
        <w:t>technical</w:t>
      </w:r>
      <w:r>
        <w:rPr>
          <w:spacing w:val="-17"/>
        </w:rPr>
        <w:t> </w:t>
      </w:r>
      <w:r>
        <w:rPr/>
        <w:t>drawings,</w:t>
      </w:r>
      <w:r>
        <w:rPr>
          <w:spacing w:val="-14"/>
        </w:rPr>
        <w:t> </w:t>
      </w:r>
      <w:r>
        <w:rPr/>
        <w:t>part</w:t>
      </w:r>
      <w:r>
        <w:rPr>
          <w:spacing w:val="-17"/>
        </w:rPr>
        <w:t> </w:t>
      </w:r>
      <w:r>
        <w:rPr/>
        <w:t>lists,</w:t>
      </w:r>
      <w:r>
        <w:rPr>
          <w:spacing w:val="-14"/>
        </w:rPr>
        <w:t> </w:t>
      </w:r>
      <w:r>
        <w:rPr/>
        <w:t>work</w:t>
      </w:r>
      <w:r>
        <w:rPr>
          <w:spacing w:val="-16"/>
        </w:rPr>
        <w:t> </w:t>
      </w:r>
      <w:r>
        <w:rPr/>
        <w:t>lists,</w:t>
      </w:r>
      <w:r>
        <w:rPr>
          <w:spacing w:val="-14"/>
        </w:rPr>
        <w:t> </w:t>
      </w:r>
      <w:r>
        <w:rPr/>
        <w:t>work</w:t>
      </w:r>
      <w:r>
        <w:rPr>
          <w:spacing w:val="-17"/>
        </w:rPr>
        <w:t> </w:t>
      </w:r>
      <w:r>
        <w:rPr/>
        <w:t>instructions</w:t>
      </w:r>
      <w:r>
        <w:rPr>
          <w:spacing w:val="-17"/>
        </w:rPr>
        <w:t> </w:t>
      </w:r>
      <w:r>
        <w:rPr/>
        <w:t>and</w:t>
      </w:r>
      <w:r>
        <w:rPr>
          <w:spacing w:val="-17"/>
        </w:rPr>
        <w:t> </w:t>
      </w:r>
      <w:r>
        <w:rPr/>
        <w:t>others.</w:t>
      </w:r>
      <w:r>
        <w:rPr>
          <w:spacing w:val="5"/>
        </w:rPr>
        <w:t> </w:t>
      </w:r>
      <w:r>
        <w:rPr/>
        <w:t>It</w:t>
      </w:r>
      <w:r>
        <w:rPr>
          <w:spacing w:val="-17"/>
        </w:rPr>
        <w:t> </w:t>
      </w:r>
      <w:r>
        <w:rPr/>
        <w:t>is</w:t>
      </w:r>
      <w:r>
        <w:rPr>
          <w:spacing w:val="-16"/>
        </w:rPr>
        <w:t> </w:t>
      </w:r>
      <w:r>
        <w:rPr/>
        <w:t>fundamen- tal for the development, construction and maintenance of products. External documenta- tion, includes data sheets, spare parts catalogs and manuals, address existing customers and</w:t>
      </w:r>
      <w:r>
        <w:rPr>
          <w:spacing w:val="-12"/>
        </w:rPr>
        <w:t> </w:t>
      </w:r>
      <w:r>
        <w:rPr/>
        <w:t>are</w:t>
      </w:r>
      <w:r>
        <w:rPr>
          <w:spacing w:val="-12"/>
        </w:rPr>
        <w:t> </w:t>
      </w:r>
      <w:r>
        <w:rPr/>
        <w:t>partially</w:t>
      </w:r>
      <w:r>
        <w:rPr>
          <w:spacing w:val="-12"/>
        </w:rPr>
        <w:t> </w:t>
      </w:r>
      <w:r>
        <w:rPr/>
        <w:t>used</w:t>
      </w:r>
      <w:r>
        <w:rPr>
          <w:spacing w:val="-11"/>
        </w:rPr>
        <w:t> </w:t>
      </w:r>
      <w:r>
        <w:rPr/>
        <w:t>to</w:t>
      </w:r>
      <w:r>
        <w:rPr>
          <w:spacing w:val="-12"/>
        </w:rPr>
        <w:t> </w:t>
      </w:r>
      <w:r>
        <w:rPr/>
        <w:t>acquire</w:t>
      </w:r>
      <w:r>
        <w:rPr>
          <w:spacing w:val="-12"/>
        </w:rPr>
        <w:t> </w:t>
      </w:r>
      <w:r>
        <w:rPr/>
        <w:t>them.</w:t>
      </w:r>
      <w:r>
        <w:rPr>
          <w:spacing w:val="6"/>
        </w:rPr>
        <w:t> </w:t>
      </w:r>
      <w:r>
        <w:rPr/>
        <w:t>External</w:t>
      </w:r>
      <w:r>
        <w:rPr>
          <w:spacing w:val="-12"/>
        </w:rPr>
        <w:t> </w:t>
      </w:r>
      <w:r>
        <w:rPr/>
        <w:t>documentation</w:t>
      </w:r>
      <w:r>
        <w:rPr>
          <w:spacing w:val="-11"/>
        </w:rPr>
        <w:t> </w:t>
      </w:r>
      <w:r>
        <w:rPr/>
        <w:t>also</w:t>
      </w:r>
      <w:r>
        <w:rPr>
          <w:spacing w:val="-12"/>
        </w:rPr>
        <w:t> </w:t>
      </w:r>
      <w:r>
        <w:rPr/>
        <w:t>verifies</w:t>
      </w:r>
      <w:r>
        <w:rPr>
          <w:spacing w:val="-12"/>
        </w:rPr>
        <w:t> </w:t>
      </w:r>
      <w:r>
        <w:rPr/>
        <w:t>product</w:t>
      </w:r>
      <w:r>
        <w:rPr>
          <w:spacing w:val="-11"/>
        </w:rPr>
        <w:t> </w:t>
      </w:r>
      <w:r>
        <w:rPr/>
        <w:t>spec- ifications</w:t>
      </w:r>
      <w:r>
        <w:rPr>
          <w:spacing w:val="-13"/>
        </w:rPr>
        <w:t> </w:t>
      </w:r>
      <w:r>
        <w:rPr/>
        <w:t>to</w:t>
      </w:r>
      <w:r>
        <w:rPr>
          <w:spacing w:val="-13"/>
        </w:rPr>
        <w:t> </w:t>
      </w:r>
      <w:r>
        <w:rPr/>
        <w:t>government</w:t>
      </w:r>
      <w:r>
        <w:rPr>
          <w:spacing w:val="-13"/>
        </w:rPr>
        <w:t> </w:t>
      </w:r>
      <w:r>
        <w:rPr/>
        <w:t>authorities</w:t>
      </w:r>
      <w:r>
        <w:rPr>
          <w:spacing w:val="-13"/>
        </w:rPr>
        <w:t> </w:t>
      </w:r>
      <w:hyperlink w:history="true" w:anchor="_bookmark149">
        <w:r>
          <w:rPr/>
          <w:t>[40,</w:t>
        </w:r>
        <w:r>
          <w:rPr>
            <w:spacing w:val="-11"/>
          </w:rPr>
          <w:t> </w:t>
        </w:r>
      </w:hyperlink>
      <w:r>
        <w:rPr/>
        <w:t>p.2</w:t>
      </w:r>
      <w:r>
        <w:rPr>
          <w:spacing w:val="-12"/>
        </w:rPr>
        <w:t> </w:t>
      </w:r>
      <w:r>
        <w:rPr/>
        <w:t>et</w:t>
      </w:r>
      <w:r>
        <w:rPr>
          <w:spacing w:val="-13"/>
        </w:rPr>
        <w:t> </w:t>
      </w:r>
      <w:r>
        <w:rPr/>
        <w:t>seq.].</w:t>
      </w:r>
      <w:r>
        <w:rPr>
          <w:spacing w:val="4"/>
        </w:rPr>
        <w:t> </w:t>
      </w:r>
      <w:r>
        <w:rPr/>
        <w:t>The</w:t>
      </w:r>
      <w:r>
        <w:rPr>
          <w:spacing w:val="-12"/>
        </w:rPr>
        <w:t> </w:t>
      </w:r>
      <w:r>
        <w:rPr/>
        <w:t>different</w:t>
      </w:r>
      <w:r>
        <w:rPr>
          <w:spacing w:val="-13"/>
        </w:rPr>
        <w:t> </w:t>
      </w:r>
      <w:r>
        <w:rPr/>
        <w:t>kinds</w:t>
      </w:r>
      <w:r>
        <w:rPr>
          <w:spacing w:val="-13"/>
        </w:rPr>
        <w:t> </w:t>
      </w:r>
      <w:r>
        <w:rPr/>
        <w:t>and</w:t>
      </w:r>
      <w:r>
        <w:rPr>
          <w:spacing w:val="-13"/>
        </w:rPr>
        <w:t> </w:t>
      </w:r>
      <w:r>
        <w:rPr/>
        <w:t>several</w:t>
      </w:r>
      <w:r>
        <w:rPr>
          <w:spacing w:val="-12"/>
        </w:rPr>
        <w:t> </w:t>
      </w:r>
      <w:r>
        <w:rPr/>
        <w:t>func- tions require technical documentation to fulfill certain requirements, such as </w:t>
      </w:r>
      <w:hyperlink w:history="true" w:anchor="_bookmark149">
        <w:r>
          <w:rPr/>
          <w:t>[40, </w:t>
        </w:r>
      </w:hyperlink>
      <w:r>
        <w:rPr/>
        <w:t>p.37 </w:t>
      </w:r>
      <w:r>
        <w:rPr>
          <w:spacing w:val="-7"/>
        </w:rPr>
        <w:t>et </w:t>
      </w:r>
      <w:r>
        <w:rPr/>
        <w:t>seq.]:</w:t>
      </w:r>
    </w:p>
    <w:p>
      <w:pPr>
        <w:pStyle w:val="ListParagraph"/>
        <w:numPr>
          <w:ilvl w:val="0"/>
          <w:numId w:val="18"/>
        </w:numPr>
        <w:tabs>
          <w:tab w:pos="2287" w:val="left" w:leader="none"/>
        </w:tabs>
        <w:spacing w:line="240" w:lineRule="auto" w:before="117" w:after="0"/>
        <w:ind w:left="2286" w:right="0" w:hanging="238"/>
        <w:jc w:val="left"/>
        <w:rPr>
          <w:sz w:val="24"/>
        </w:rPr>
      </w:pPr>
      <w:r>
        <w:rPr>
          <w:sz w:val="24"/>
        </w:rPr>
        <w:t>The audience has to be known and appropriately</w:t>
      </w:r>
      <w:r>
        <w:rPr>
          <w:spacing w:val="-11"/>
          <w:sz w:val="24"/>
        </w:rPr>
        <w:t> </w:t>
      </w:r>
      <w:r>
        <w:rPr>
          <w:sz w:val="24"/>
        </w:rPr>
        <w:t>addressed.</w:t>
      </w:r>
    </w:p>
    <w:p>
      <w:pPr>
        <w:pStyle w:val="ListParagraph"/>
        <w:numPr>
          <w:ilvl w:val="0"/>
          <w:numId w:val="18"/>
        </w:numPr>
        <w:tabs>
          <w:tab w:pos="2287" w:val="left" w:leader="none"/>
        </w:tabs>
        <w:spacing w:line="240" w:lineRule="auto" w:before="175" w:after="0"/>
        <w:ind w:left="2286" w:right="0" w:hanging="238"/>
        <w:jc w:val="left"/>
        <w:rPr>
          <w:sz w:val="24"/>
        </w:rPr>
      </w:pPr>
      <w:r>
        <w:rPr>
          <w:sz w:val="24"/>
        </w:rPr>
        <w:t>The linguistic style has to focus on the understanding of the described</w:t>
      </w:r>
      <w:r>
        <w:rPr>
          <w:spacing w:val="-22"/>
          <w:sz w:val="24"/>
        </w:rPr>
        <w:t> </w:t>
      </w:r>
      <w:r>
        <w:rPr>
          <w:sz w:val="24"/>
        </w:rPr>
        <w:t>matter.</w:t>
      </w:r>
    </w:p>
    <w:p>
      <w:pPr>
        <w:pStyle w:val="ListParagraph"/>
        <w:numPr>
          <w:ilvl w:val="0"/>
          <w:numId w:val="18"/>
        </w:numPr>
        <w:tabs>
          <w:tab w:pos="2287" w:val="left" w:leader="none"/>
        </w:tabs>
        <w:spacing w:line="240" w:lineRule="auto" w:before="175" w:after="0"/>
        <w:ind w:left="2286" w:right="0" w:hanging="238"/>
        <w:jc w:val="left"/>
        <w:rPr>
          <w:sz w:val="24"/>
        </w:rPr>
      </w:pPr>
      <w:r>
        <w:rPr>
          <w:sz w:val="24"/>
        </w:rPr>
        <w:t>The</w:t>
      </w:r>
      <w:r>
        <w:rPr>
          <w:spacing w:val="-10"/>
          <w:sz w:val="24"/>
        </w:rPr>
        <w:t> </w:t>
      </w:r>
      <w:r>
        <w:rPr>
          <w:sz w:val="24"/>
        </w:rPr>
        <w:t>documentation</w:t>
      </w:r>
      <w:r>
        <w:rPr>
          <w:spacing w:val="-10"/>
          <w:sz w:val="24"/>
        </w:rPr>
        <w:t> </w:t>
      </w:r>
      <w:r>
        <w:rPr>
          <w:sz w:val="24"/>
        </w:rPr>
        <w:t>has</w:t>
      </w:r>
      <w:r>
        <w:rPr>
          <w:spacing w:val="-9"/>
          <w:sz w:val="24"/>
        </w:rPr>
        <w:t> </w:t>
      </w:r>
      <w:r>
        <w:rPr>
          <w:sz w:val="24"/>
        </w:rPr>
        <w:t>to</w:t>
      </w:r>
      <w:r>
        <w:rPr>
          <w:spacing w:val="-10"/>
          <w:sz w:val="24"/>
        </w:rPr>
        <w:t> </w:t>
      </w:r>
      <w:r>
        <w:rPr>
          <w:sz w:val="24"/>
        </w:rPr>
        <w:t>be</w:t>
      </w:r>
      <w:r>
        <w:rPr>
          <w:spacing w:val="-9"/>
          <w:sz w:val="24"/>
        </w:rPr>
        <w:t> </w:t>
      </w:r>
      <w:r>
        <w:rPr>
          <w:sz w:val="24"/>
        </w:rPr>
        <w:t>complete</w:t>
      </w:r>
      <w:r>
        <w:rPr>
          <w:spacing w:val="-10"/>
          <w:sz w:val="24"/>
        </w:rPr>
        <w:t> </w:t>
      </w:r>
      <w:r>
        <w:rPr>
          <w:sz w:val="24"/>
        </w:rPr>
        <w:t>and</w:t>
      </w:r>
      <w:r>
        <w:rPr>
          <w:spacing w:val="-10"/>
          <w:sz w:val="24"/>
        </w:rPr>
        <w:t> </w:t>
      </w:r>
      <w:r>
        <w:rPr>
          <w:sz w:val="24"/>
        </w:rPr>
        <w:t>structured</w:t>
      </w:r>
      <w:r>
        <w:rPr>
          <w:spacing w:val="-9"/>
          <w:sz w:val="24"/>
        </w:rPr>
        <w:t> </w:t>
      </w:r>
      <w:r>
        <w:rPr>
          <w:sz w:val="24"/>
        </w:rPr>
        <w:t>according</w:t>
      </w:r>
      <w:r>
        <w:rPr>
          <w:spacing w:val="-10"/>
          <w:sz w:val="24"/>
        </w:rPr>
        <w:t> </w:t>
      </w:r>
      <w:r>
        <w:rPr>
          <w:sz w:val="24"/>
        </w:rPr>
        <w:t>to</w:t>
      </w:r>
      <w:r>
        <w:rPr>
          <w:spacing w:val="-9"/>
          <w:sz w:val="24"/>
        </w:rPr>
        <w:t> </w:t>
      </w:r>
      <w:r>
        <w:rPr>
          <w:sz w:val="24"/>
        </w:rPr>
        <w:t>the</w:t>
      </w:r>
      <w:r>
        <w:rPr>
          <w:spacing w:val="-10"/>
          <w:sz w:val="24"/>
        </w:rPr>
        <w:t> </w:t>
      </w:r>
      <w:r>
        <w:rPr>
          <w:sz w:val="24"/>
        </w:rPr>
        <w:t>users’</w:t>
      </w:r>
      <w:r>
        <w:rPr>
          <w:spacing w:val="-9"/>
          <w:sz w:val="24"/>
        </w:rPr>
        <w:t> </w:t>
      </w:r>
      <w:r>
        <w:rPr>
          <w:sz w:val="24"/>
        </w:rPr>
        <w:t>needs.</w:t>
      </w:r>
    </w:p>
    <w:p>
      <w:pPr>
        <w:pStyle w:val="ListParagraph"/>
        <w:numPr>
          <w:ilvl w:val="0"/>
          <w:numId w:val="18"/>
        </w:numPr>
        <w:tabs>
          <w:tab w:pos="2287" w:val="left" w:leader="none"/>
        </w:tabs>
        <w:spacing w:line="240" w:lineRule="auto" w:before="176" w:after="0"/>
        <w:ind w:left="2286" w:right="0" w:hanging="238"/>
        <w:jc w:val="left"/>
        <w:rPr>
          <w:sz w:val="24"/>
        </w:rPr>
      </w:pPr>
      <w:r>
        <w:rPr>
          <w:sz w:val="24"/>
        </w:rPr>
        <w:t>Laws and standards </w:t>
      </w:r>
      <w:r>
        <w:rPr>
          <w:spacing w:val="-3"/>
          <w:sz w:val="24"/>
        </w:rPr>
        <w:t>have </w:t>
      </w:r>
      <w:r>
        <w:rPr>
          <w:sz w:val="24"/>
        </w:rPr>
        <w:t>to be</w:t>
      </w:r>
      <w:r>
        <w:rPr>
          <w:spacing w:val="-4"/>
          <w:sz w:val="24"/>
        </w:rPr>
        <w:t> </w:t>
      </w:r>
      <w:r>
        <w:rPr>
          <w:sz w:val="24"/>
        </w:rPr>
        <w:t>met.</w:t>
      </w:r>
    </w:p>
    <w:p>
      <w:pPr>
        <w:pStyle w:val="ListParagraph"/>
        <w:numPr>
          <w:ilvl w:val="0"/>
          <w:numId w:val="18"/>
        </w:numPr>
        <w:tabs>
          <w:tab w:pos="2287" w:val="left" w:leader="none"/>
        </w:tabs>
        <w:spacing w:line="240" w:lineRule="auto" w:before="175" w:after="0"/>
        <w:ind w:left="2286" w:right="0" w:hanging="238"/>
        <w:jc w:val="left"/>
        <w:rPr>
          <w:sz w:val="24"/>
        </w:rPr>
      </w:pPr>
      <w:r>
        <w:rPr>
          <w:sz w:val="24"/>
        </w:rPr>
        <w:t>An adequate balance between pictures and text has to be</w:t>
      </w:r>
      <w:r>
        <w:rPr>
          <w:spacing w:val="-14"/>
          <w:sz w:val="24"/>
        </w:rPr>
        <w:t> </w:t>
      </w:r>
      <w:r>
        <w:rPr>
          <w:sz w:val="24"/>
        </w:rPr>
        <w:t>found.</w:t>
      </w:r>
    </w:p>
    <w:p>
      <w:pPr>
        <w:spacing w:after="0" w:line="240" w:lineRule="auto"/>
        <w:jc w:val="left"/>
        <w:rPr>
          <w:sz w:val="24"/>
        </w:rPr>
        <w:sectPr>
          <w:pgSz w:w="11910" w:h="16840"/>
          <w:pgMar w:header="0" w:footer="840" w:top="1060" w:bottom="1040" w:left="0" w:right="0"/>
        </w:sectPr>
      </w:pPr>
    </w:p>
    <w:p>
      <w:pPr>
        <w:pStyle w:val="ListParagraph"/>
        <w:numPr>
          <w:ilvl w:val="0"/>
          <w:numId w:val="18"/>
        </w:numPr>
        <w:tabs>
          <w:tab w:pos="2287" w:val="left" w:leader="none"/>
        </w:tabs>
        <w:spacing w:line="240" w:lineRule="auto" w:before="32" w:after="0"/>
        <w:ind w:left="2286" w:right="0" w:hanging="238"/>
        <w:jc w:val="left"/>
        <w:rPr>
          <w:sz w:val="24"/>
        </w:rPr>
      </w:pPr>
      <w:r>
        <w:rPr>
          <w:sz w:val="24"/>
        </w:rPr>
        <w:t>The document should be appealing and as short as</w:t>
      </w:r>
      <w:r>
        <w:rPr>
          <w:spacing w:val="-12"/>
          <w:sz w:val="24"/>
        </w:rPr>
        <w:t> </w:t>
      </w:r>
      <w:r>
        <w:rPr>
          <w:sz w:val="24"/>
        </w:rPr>
        <w:t>possible.</w:t>
      </w:r>
    </w:p>
    <w:p>
      <w:pPr>
        <w:pStyle w:val="BodyText"/>
        <w:spacing w:line="312" w:lineRule="auto" w:before="228"/>
        <w:ind w:left="1700" w:right="1698"/>
        <w:jc w:val="both"/>
      </w:pPr>
      <w:r>
        <w:rPr/>
        <w:t>All technical documents emphasize understandability as a </w:t>
      </w:r>
      <w:r>
        <w:rPr>
          <w:spacing w:val="-3"/>
        </w:rPr>
        <w:t>key </w:t>
      </w:r>
      <w:r>
        <w:rPr/>
        <w:t>aspect of their structure. The central goal of technical documentation is that end users as well as employees of different</w:t>
      </w:r>
      <w:r>
        <w:rPr>
          <w:spacing w:val="-10"/>
        </w:rPr>
        <w:t> </w:t>
      </w:r>
      <w:r>
        <w:rPr/>
        <w:t>company</w:t>
      </w:r>
      <w:r>
        <w:rPr>
          <w:spacing w:val="-9"/>
        </w:rPr>
        <w:t> </w:t>
      </w:r>
      <w:r>
        <w:rPr/>
        <w:t>departments</w:t>
      </w:r>
      <w:r>
        <w:rPr>
          <w:spacing w:val="-10"/>
        </w:rPr>
        <w:t> </w:t>
      </w:r>
      <w:r>
        <w:rPr/>
        <w:t>can</w:t>
      </w:r>
      <w:r>
        <w:rPr>
          <w:spacing w:val="-9"/>
        </w:rPr>
        <w:t> </w:t>
      </w:r>
      <w:r>
        <w:rPr/>
        <w:t>understand</w:t>
      </w:r>
      <w:r>
        <w:rPr>
          <w:spacing w:val="-9"/>
        </w:rPr>
        <w:t> </w:t>
      </w:r>
      <w:r>
        <w:rPr/>
        <w:t>it</w:t>
      </w:r>
      <w:r>
        <w:rPr>
          <w:spacing w:val="-10"/>
        </w:rPr>
        <w:t> </w:t>
      </w:r>
      <w:r>
        <w:rPr/>
        <w:t>without</w:t>
      </w:r>
      <w:r>
        <w:rPr>
          <w:spacing w:val="-9"/>
        </w:rPr>
        <w:t> </w:t>
      </w:r>
      <w:r>
        <w:rPr/>
        <w:t>lots</w:t>
      </w:r>
      <w:r>
        <w:rPr>
          <w:spacing w:val="-10"/>
        </w:rPr>
        <w:t> </w:t>
      </w:r>
      <w:r>
        <w:rPr/>
        <w:t>of</w:t>
      </w:r>
      <w:r>
        <w:rPr>
          <w:spacing w:val="-9"/>
        </w:rPr>
        <w:t> </w:t>
      </w:r>
      <w:r>
        <w:rPr/>
        <w:t>additional</w:t>
      </w:r>
      <w:r>
        <w:rPr>
          <w:spacing w:val="-9"/>
        </w:rPr>
        <w:t> </w:t>
      </w:r>
      <w:r>
        <w:rPr/>
        <w:t>research.</w:t>
      </w:r>
      <w:r>
        <w:rPr>
          <w:spacing w:val="7"/>
        </w:rPr>
        <w:t> </w:t>
      </w:r>
      <w:r>
        <w:rPr/>
        <w:t>This point ensures that texts are mostly written in a clear, simple and concise way and do not contain</w:t>
      </w:r>
      <w:r>
        <w:rPr>
          <w:spacing w:val="-11"/>
        </w:rPr>
        <w:t> </w:t>
      </w:r>
      <w:r>
        <w:rPr/>
        <w:t>too</w:t>
      </w:r>
      <w:r>
        <w:rPr>
          <w:spacing w:val="-11"/>
        </w:rPr>
        <w:t> </w:t>
      </w:r>
      <w:r>
        <w:rPr/>
        <w:t>many</w:t>
      </w:r>
      <w:r>
        <w:rPr>
          <w:spacing w:val="-11"/>
        </w:rPr>
        <w:t> </w:t>
      </w:r>
      <w:r>
        <w:rPr/>
        <w:t>abbreviations</w:t>
      </w:r>
      <w:r>
        <w:rPr>
          <w:spacing w:val="-10"/>
        </w:rPr>
        <w:t> </w:t>
      </w:r>
      <w:r>
        <w:rPr/>
        <w:t>or</w:t>
      </w:r>
      <w:r>
        <w:rPr>
          <w:spacing w:val="-11"/>
        </w:rPr>
        <w:t> </w:t>
      </w:r>
      <w:r>
        <w:rPr/>
        <w:t>internal</w:t>
      </w:r>
      <w:r>
        <w:rPr>
          <w:spacing w:val="-11"/>
        </w:rPr>
        <w:t> </w:t>
      </w:r>
      <w:r>
        <w:rPr/>
        <w:t>corporate</w:t>
      </w:r>
      <w:r>
        <w:rPr>
          <w:spacing w:val="-10"/>
        </w:rPr>
        <w:t> </w:t>
      </w:r>
      <w:r>
        <w:rPr/>
        <w:t>terminology.</w:t>
      </w:r>
      <w:r>
        <w:rPr>
          <w:spacing w:val="4"/>
        </w:rPr>
        <w:t> </w:t>
      </w:r>
      <w:r>
        <w:rPr/>
        <w:t>Furthermore,</w:t>
      </w:r>
      <w:r>
        <w:rPr>
          <w:spacing w:val="-10"/>
        </w:rPr>
        <w:t> </w:t>
      </w:r>
      <w:r>
        <w:rPr/>
        <w:t>technical documents are normally reviewed multiple times before being published either to </w:t>
      </w:r>
      <w:r>
        <w:rPr>
          <w:spacing w:val="-3"/>
        </w:rPr>
        <w:t>ensure </w:t>
      </w:r>
      <w:r>
        <w:rPr/>
        <w:t>their quality by using proof readers or to ensure their understandability through</w:t>
      </w:r>
      <w:r>
        <w:rPr>
          <w:spacing w:val="-29"/>
        </w:rPr>
        <w:t> </w:t>
      </w:r>
      <w:r>
        <w:rPr/>
        <w:t>audience analysis </w:t>
      </w:r>
      <w:hyperlink w:history="true" w:anchor="_bookmark149">
        <w:r>
          <w:rPr/>
          <w:t>[40, </w:t>
        </w:r>
      </w:hyperlink>
      <w:r>
        <w:rPr/>
        <w:t>p.58 et seq.]. Nevertheless, the analysis of technical documentation comes with many challenges for machine translation systems, since the used language will </w:t>
      </w:r>
      <w:r>
        <w:rPr>
          <w:spacing w:val="-6"/>
        </w:rPr>
        <w:t>be </w:t>
      </w:r>
      <w:r>
        <w:rPr/>
        <w:t>highly technical and not every abbreviation can be</w:t>
      </w:r>
      <w:r>
        <w:rPr>
          <w:spacing w:val="-15"/>
        </w:rPr>
        <w:t> </w:t>
      </w:r>
      <w:r>
        <w:rPr/>
        <w:t>avoided.</w:t>
      </w:r>
    </w:p>
    <w:p>
      <w:pPr>
        <w:pStyle w:val="BodyText"/>
        <w:spacing w:line="312" w:lineRule="auto"/>
        <w:ind w:left="1700" w:right="1698"/>
        <w:jc w:val="both"/>
      </w:pPr>
      <w:r>
        <w:rPr>
          <w:spacing w:val="-10"/>
        </w:rPr>
        <w:t>To </w:t>
      </w:r>
      <w:r>
        <w:rPr/>
        <w:t>ensure compliance with high quality requirements and to be legally safeguarded, sev- eral</w:t>
      </w:r>
      <w:r>
        <w:rPr>
          <w:spacing w:val="-8"/>
        </w:rPr>
        <w:t> </w:t>
      </w:r>
      <w:r>
        <w:rPr/>
        <w:t>product</w:t>
      </w:r>
      <w:r>
        <w:rPr>
          <w:spacing w:val="-7"/>
        </w:rPr>
        <w:t> </w:t>
      </w:r>
      <w:r>
        <w:rPr/>
        <w:t>specific</w:t>
      </w:r>
      <w:r>
        <w:rPr>
          <w:spacing w:val="-7"/>
        </w:rPr>
        <w:t> </w:t>
      </w:r>
      <w:r>
        <w:rPr/>
        <w:t>standards</w:t>
      </w:r>
      <w:r>
        <w:rPr>
          <w:spacing w:val="-7"/>
        </w:rPr>
        <w:t> </w:t>
      </w:r>
      <w:r>
        <w:rPr/>
        <w:t>must</w:t>
      </w:r>
      <w:r>
        <w:rPr>
          <w:spacing w:val="-7"/>
        </w:rPr>
        <w:t> </w:t>
      </w:r>
      <w:r>
        <w:rPr/>
        <w:t>be</w:t>
      </w:r>
      <w:r>
        <w:rPr>
          <w:spacing w:val="-7"/>
        </w:rPr>
        <w:t> </w:t>
      </w:r>
      <w:r>
        <w:rPr/>
        <w:t>met</w:t>
      </w:r>
      <w:r>
        <w:rPr>
          <w:spacing w:val="-7"/>
        </w:rPr>
        <w:t> </w:t>
      </w:r>
      <w:r>
        <w:rPr/>
        <w:t>to</w:t>
      </w:r>
      <w:r>
        <w:rPr>
          <w:spacing w:val="-7"/>
        </w:rPr>
        <w:t> </w:t>
      </w:r>
      <w:r>
        <w:rPr/>
        <w:t>achieve</w:t>
      </w:r>
      <w:r>
        <w:rPr>
          <w:spacing w:val="-7"/>
        </w:rPr>
        <w:t> </w:t>
      </w:r>
      <w:r>
        <w:rPr/>
        <w:t>compliance</w:t>
      </w:r>
      <w:r>
        <w:rPr>
          <w:spacing w:val="-7"/>
        </w:rPr>
        <w:t> </w:t>
      </w:r>
      <w:r>
        <w:rPr/>
        <w:t>with</w:t>
      </w:r>
      <w:r>
        <w:rPr>
          <w:spacing w:val="-7"/>
        </w:rPr>
        <w:t> </w:t>
      </w:r>
      <w:r>
        <w:rPr/>
        <w:t>relevant</w:t>
      </w:r>
      <w:r>
        <w:rPr>
          <w:spacing w:val="-7"/>
        </w:rPr>
        <w:t> </w:t>
      </w:r>
      <w:r>
        <w:rPr/>
        <w:t>laws</w:t>
      </w:r>
      <w:r>
        <w:rPr>
          <w:spacing w:val="-7"/>
        </w:rPr>
        <w:t> </w:t>
      </w:r>
      <w:r>
        <w:rPr/>
        <w:t>and avoid</w:t>
      </w:r>
      <w:r>
        <w:rPr>
          <w:spacing w:val="-13"/>
        </w:rPr>
        <w:t> </w:t>
      </w:r>
      <w:r>
        <w:rPr/>
        <w:t>possible</w:t>
      </w:r>
      <w:r>
        <w:rPr>
          <w:spacing w:val="-13"/>
        </w:rPr>
        <w:t> </w:t>
      </w:r>
      <w:r>
        <w:rPr/>
        <w:t>compensations</w:t>
      </w:r>
      <w:r>
        <w:rPr>
          <w:spacing w:val="-13"/>
        </w:rPr>
        <w:t> </w:t>
      </w:r>
      <w:r>
        <w:rPr/>
        <w:t>claims.</w:t>
      </w:r>
      <w:r>
        <w:rPr>
          <w:spacing w:val="1"/>
        </w:rPr>
        <w:t> </w:t>
      </w:r>
      <w:r>
        <w:rPr/>
        <w:t>Within</w:t>
      </w:r>
      <w:r>
        <w:rPr>
          <w:spacing w:val="-13"/>
        </w:rPr>
        <w:t> </w:t>
      </w:r>
      <w:r>
        <w:rPr/>
        <w:t>the</w:t>
      </w:r>
      <w:r>
        <w:rPr>
          <w:spacing w:val="-13"/>
        </w:rPr>
        <w:t> </w:t>
      </w:r>
      <w:r>
        <w:rPr/>
        <w:t>European</w:t>
      </w:r>
      <w:r>
        <w:rPr>
          <w:spacing w:val="-13"/>
        </w:rPr>
        <w:t> </w:t>
      </w:r>
      <w:r>
        <w:rPr/>
        <w:t>Community,</w:t>
      </w:r>
      <w:r>
        <w:rPr>
          <w:spacing w:val="-12"/>
        </w:rPr>
        <w:t> </w:t>
      </w:r>
      <w:r>
        <w:rPr/>
        <w:t>multiple</w:t>
      </w:r>
      <w:r>
        <w:rPr>
          <w:spacing w:val="-13"/>
        </w:rPr>
        <w:t> </w:t>
      </w:r>
      <w:r>
        <w:rPr/>
        <w:t>binding directives</w:t>
      </w:r>
      <w:r>
        <w:rPr>
          <w:spacing w:val="-10"/>
        </w:rPr>
        <w:t> </w:t>
      </w:r>
      <w:r>
        <w:rPr/>
        <w:t>are</w:t>
      </w:r>
      <w:r>
        <w:rPr>
          <w:spacing w:val="-10"/>
        </w:rPr>
        <w:t> </w:t>
      </w:r>
      <w:r>
        <w:rPr/>
        <w:t>adopted</w:t>
      </w:r>
      <w:r>
        <w:rPr>
          <w:spacing w:val="-9"/>
        </w:rPr>
        <w:t> </w:t>
      </w:r>
      <w:r>
        <w:rPr/>
        <w:t>into</w:t>
      </w:r>
      <w:r>
        <w:rPr>
          <w:spacing w:val="-10"/>
        </w:rPr>
        <w:t> </w:t>
      </w:r>
      <w:r>
        <w:rPr/>
        <w:t>national</w:t>
      </w:r>
      <w:r>
        <w:rPr>
          <w:spacing w:val="-9"/>
        </w:rPr>
        <w:t> </w:t>
      </w:r>
      <w:r>
        <w:rPr/>
        <w:t>law</w:t>
      </w:r>
      <w:r>
        <w:rPr>
          <w:spacing w:val="-10"/>
        </w:rPr>
        <w:t> </w:t>
      </w:r>
      <w:r>
        <w:rPr/>
        <w:t>and</w:t>
      </w:r>
      <w:r>
        <w:rPr>
          <w:spacing w:val="-9"/>
        </w:rPr>
        <w:t> </w:t>
      </w:r>
      <w:r>
        <w:rPr/>
        <w:t>are</w:t>
      </w:r>
      <w:r>
        <w:rPr>
          <w:spacing w:val="-10"/>
        </w:rPr>
        <w:t> </w:t>
      </w:r>
      <w:r>
        <w:rPr/>
        <w:t>often</w:t>
      </w:r>
      <w:r>
        <w:rPr>
          <w:spacing w:val="-9"/>
        </w:rPr>
        <w:t> </w:t>
      </w:r>
      <w:r>
        <w:rPr/>
        <w:t>complemented</w:t>
      </w:r>
      <w:r>
        <w:rPr>
          <w:spacing w:val="-10"/>
        </w:rPr>
        <w:t> </w:t>
      </w:r>
      <w:r>
        <w:rPr/>
        <w:t>by</w:t>
      </w:r>
      <w:r>
        <w:rPr>
          <w:spacing w:val="-9"/>
        </w:rPr>
        <w:t> </w:t>
      </w:r>
      <w:r>
        <w:rPr/>
        <w:t>common</w:t>
      </w:r>
      <w:r>
        <w:rPr>
          <w:spacing w:val="-10"/>
        </w:rPr>
        <w:t> </w:t>
      </w:r>
      <w:r>
        <w:rPr/>
        <w:t>industry standards </w:t>
      </w:r>
      <w:hyperlink w:history="true" w:anchor="_bookmark149">
        <w:r>
          <w:rPr/>
          <w:t>[40,</w:t>
        </w:r>
      </w:hyperlink>
      <w:r>
        <w:rPr/>
        <w:t> p.5 et seq.]. Concluding, the extensive requirements of technical </w:t>
      </w:r>
      <w:r>
        <w:rPr>
          <w:spacing w:val="-3"/>
        </w:rPr>
        <w:t>docu- </w:t>
      </w:r>
      <w:r>
        <w:rPr/>
        <w:t>mentation is expected to offer high quality text passages in a complex environment and therefore build a solid but challenging ground for machine translation</w:t>
      </w:r>
      <w:r>
        <w:rPr>
          <w:spacing w:val="-24"/>
        </w:rPr>
        <w:t> </w:t>
      </w:r>
      <w:r>
        <w:rPr/>
        <w:t>systems.</w:t>
      </w:r>
    </w:p>
    <w:p>
      <w:pPr>
        <w:spacing w:after="0" w:line="312" w:lineRule="auto"/>
        <w:jc w:val="both"/>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spacing w:line="484" w:lineRule="auto"/>
        <w:ind w:right="6487"/>
      </w:pPr>
      <w:bookmarkStart w:name="Method " w:id="109"/>
      <w:bookmarkEnd w:id="109"/>
      <w:r>
        <w:rPr>
          <w:b w:val="0"/>
        </w:rPr>
      </w:r>
      <w:bookmarkStart w:name="_bookmark46" w:id="110"/>
      <w:bookmarkEnd w:id="110"/>
      <w:r>
        <w:rPr>
          <w:b w:val="0"/>
        </w:rPr>
      </w:r>
      <w:r>
        <w:rPr/>
        <w:t>Chapter 3 Method</w:t>
      </w:r>
    </w:p>
    <w:p>
      <w:pPr>
        <w:pStyle w:val="BodyText"/>
        <w:spacing w:line="312" w:lineRule="auto" w:before="253"/>
        <w:ind w:left="1700" w:right="1698"/>
        <w:jc w:val="both"/>
      </w:pPr>
      <w:r>
        <w:rPr/>
        <w:t>In this chapter we address the different steps taken to perform the creation of a machine translation</w:t>
      </w:r>
      <w:r>
        <w:rPr>
          <w:spacing w:val="-17"/>
        </w:rPr>
        <w:t> </w:t>
      </w:r>
      <w:r>
        <w:rPr/>
        <w:t>evaluation</w:t>
      </w:r>
      <w:r>
        <w:rPr>
          <w:spacing w:val="-16"/>
        </w:rPr>
        <w:t> </w:t>
      </w:r>
      <w:r>
        <w:rPr/>
        <w:t>system</w:t>
      </w:r>
      <w:r>
        <w:rPr>
          <w:spacing w:val="-16"/>
        </w:rPr>
        <w:t> </w:t>
      </w:r>
      <w:r>
        <w:rPr/>
        <w:t>with</w:t>
      </w:r>
      <w:r>
        <w:rPr>
          <w:spacing w:val="-16"/>
        </w:rPr>
        <w:t> </w:t>
      </w:r>
      <w:r>
        <w:rPr/>
        <w:t>focus</w:t>
      </w:r>
      <w:r>
        <w:rPr>
          <w:spacing w:val="-16"/>
        </w:rPr>
        <w:t> </w:t>
      </w:r>
      <w:r>
        <w:rPr/>
        <w:t>on</w:t>
      </w:r>
      <w:r>
        <w:rPr>
          <w:spacing w:val="-16"/>
        </w:rPr>
        <w:t> </w:t>
      </w:r>
      <w:r>
        <w:rPr/>
        <w:t>technical</w:t>
      </w:r>
      <w:r>
        <w:rPr>
          <w:spacing w:val="-16"/>
        </w:rPr>
        <w:t> </w:t>
      </w:r>
      <w:r>
        <w:rPr/>
        <w:t>documentation.</w:t>
      </w:r>
      <w:r>
        <w:rPr>
          <w:spacing w:val="5"/>
        </w:rPr>
        <w:t> </w:t>
      </w:r>
      <w:r>
        <w:rPr/>
        <w:t>The</w:t>
      </w:r>
      <w:r>
        <w:rPr>
          <w:spacing w:val="-16"/>
        </w:rPr>
        <w:t> </w:t>
      </w:r>
      <w:r>
        <w:rPr/>
        <w:t>following</w:t>
      </w:r>
      <w:r>
        <w:rPr>
          <w:spacing w:val="-17"/>
        </w:rPr>
        <w:t> </w:t>
      </w:r>
      <w:r>
        <w:rPr>
          <w:spacing w:val="-3"/>
        </w:rPr>
        <w:t>ques- </w:t>
      </w:r>
      <w:r>
        <w:rPr/>
        <w:t>tions are answered over the course of this</w:t>
      </w:r>
      <w:r>
        <w:rPr>
          <w:spacing w:val="-11"/>
        </w:rPr>
        <w:t> </w:t>
      </w:r>
      <w:r>
        <w:rPr/>
        <w:t>chapter:</w:t>
      </w:r>
    </w:p>
    <w:p>
      <w:pPr>
        <w:pStyle w:val="ListParagraph"/>
        <w:numPr>
          <w:ilvl w:val="0"/>
          <w:numId w:val="18"/>
        </w:numPr>
        <w:tabs>
          <w:tab w:pos="2287" w:val="left" w:leader="none"/>
        </w:tabs>
        <w:spacing w:line="240" w:lineRule="auto" w:before="159" w:after="0"/>
        <w:ind w:left="2286" w:right="0" w:hanging="238"/>
        <w:jc w:val="left"/>
        <w:rPr>
          <w:sz w:val="24"/>
        </w:rPr>
      </w:pPr>
      <w:r>
        <w:rPr>
          <w:sz w:val="24"/>
        </w:rPr>
        <w:t>How can new knowledge be</w:t>
      </w:r>
      <w:r>
        <w:rPr>
          <w:spacing w:val="-7"/>
          <w:sz w:val="24"/>
        </w:rPr>
        <w:t> </w:t>
      </w:r>
      <w:r>
        <w:rPr>
          <w:sz w:val="24"/>
        </w:rPr>
        <w:t>discovered?</w:t>
      </w:r>
    </w:p>
    <w:p>
      <w:pPr>
        <w:pStyle w:val="ListParagraph"/>
        <w:numPr>
          <w:ilvl w:val="0"/>
          <w:numId w:val="18"/>
        </w:numPr>
        <w:tabs>
          <w:tab w:pos="2287" w:val="left" w:leader="none"/>
        </w:tabs>
        <w:spacing w:line="240" w:lineRule="auto" w:before="189" w:after="0"/>
        <w:ind w:left="2286" w:right="0" w:hanging="238"/>
        <w:jc w:val="left"/>
        <w:rPr>
          <w:sz w:val="24"/>
        </w:rPr>
      </w:pPr>
      <w:r>
        <w:rPr>
          <w:sz w:val="24"/>
        </w:rPr>
        <w:t>What goals and limitations influence the chosen</w:t>
      </w:r>
      <w:r>
        <w:rPr>
          <w:spacing w:val="-10"/>
          <w:sz w:val="24"/>
        </w:rPr>
        <w:t> </w:t>
      </w:r>
      <w:r>
        <w:rPr>
          <w:sz w:val="24"/>
        </w:rPr>
        <w:t>method?</w:t>
      </w:r>
    </w:p>
    <w:p>
      <w:pPr>
        <w:pStyle w:val="ListParagraph"/>
        <w:numPr>
          <w:ilvl w:val="0"/>
          <w:numId w:val="18"/>
        </w:numPr>
        <w:tabs>
          <w:tab w:pos="2287" w:val="left" w:leader="none"/>
        </w:tabs>
        <w:spacing w:line="259" w:lineRule="auto" w:before="189" w:after="0"/>
        <w:ind w:left="2286" w:right="1698" w:hanging="237"/>
        <w:jc w:val="left"/>
        <w:rPr>
          <w:sz w:val="24"/>
        </w:rPr>
      </w:pPr>
      <w:r>
        <w:rPr>
          <w:sz w:val="24"/>
        </w:rPr>
        <w:t>What method provides the possibility to answer the research questions and how </w:t>
      </w:r>
      <w:r>
        <w:rPr>
          <w:spacing w:val="-6"/>
          <w:sz w:val="24"/>
        </w:rPr>
        <w:t>is </w:t>
      </w:r>
      <w:r>
        <w:rPr>
          <w:sz w:val="24"/>
        </w:rPr>
        <w:t>it</w:t>
      </w:r>
      <w:r>
        <w:rPr>
          <w:spacing w:val="-2"/>
          <w:sz w:val="24"/>
        </w:rPr>
        <w:t> </w:t>
      </w:r>
      <w:r>
        <w:rPr>
          <w:sz w:val="24"/>
        </w:rPr>
        <w:t>composed?</w:t>
      </w:r>
    </w:p>
    <w:p>
      <w:pPr>
        <w:pStyle w:val="ListParagraph"/>
        <w:numPr>
          <w:ilvl w:val="0"/>
          <w:numId w:val="18"/>
        </w:numPr>
        <w:tabs>
          <w:tab w:pos="2287" w:val="left" w:leader="none"/>
        </w:tabs>
        <w:spacing w:line="240" w:lineRule="auto" w:before="220" w:after="0"/>
        <w:ind w:left="2286" w:right="0" w:hanging="238"/>
        <w:jc w:val="left"/>
        <w:rPr>
          <w:sz w:val="24"/>
        </w:rPr>
      </w:pPr>
      <w:r>
        <w:rPr>
          <w:sz w:val="24"/>
        </w:rPr>
        <w:t>What data attributes are required to apply the</w:t>
      </w:r>
      <w:r>
        <w:rPr>
          <w:spacing w:val="-11"/>
          <w:sz w:val="24"/>
        </w:rPr>
        <w:t> </w:t>
      </w:r>
      <w:r>
        <w:rPr>
          <w:sz w:val="24"/>
        </w:rPr>
        <w:t>method?</w:t>
      </w:r>
    </w:p>
    <w:p>
      <w:pPr>
        <w:pStyle w:val="ListParagraph"/>
        <w:numPr>
          <w:ilvl w:val="0"/>
          <w:numId w:val="18"/>
        </w:numPr>
        <w:tabs>
          <w:tab w:pos="2287" w:val="left" w:leader="none"/>
        </w:tabs>
        <w:spacing w:line="240" w:lineRule="auto" w:before="189" w:after="0"/>
        <w:ind w:left="2286" w:right="0" w:hanging="238"/>
        <w:jc w:val="left"/>
        <w:rPr>
          <w:sz w:val="24"/>
        </w:rPr>
      </w:pPr>
      <w:r>
        <w:rPr>
          <w:sz w:val="24"/>
        </w:rPr>
        <w:t>How can discovered knowledge be further</w:t>
      </w:r>
      <w:r>
        <w:rPr>
          <w:spacing w:val="-9"/>
          <w:sz w:val="24"/>
        </w:rPr>
        <w:t> </w:t>
      </w:r>
      <w:r>
        <w:rPr>
          <w:sz w:val="24"/>
        </w:rPr>
        <w:t>applied?</w:t>
      </w:r>
    </w:p>
    <w:p>
      <w:pPr>
        <w:pStyle w:val="BodyText"/>
        <w:spacing w:line="312" w:lineRule="auto" w:before="229"/>
        <w:ind w:left="1700" w:right="1698"/>
        <w:jc w:val="both"/>
      </w:pPr>
      <w:r>
        <w:rPr/>
        <w:t>In order to answer these questions, the structure of this chapter reflects an adaption of the earlier presented knowledge discovery process. The performed process is illustrated in the following figure:  The first step of the KDD process is discussed in section </w:t>
      </w:r>
      <w:hyperlink w:history="true" w:anchor="_bookmark48">
        <w:r>
          <w:rPr/>
          <w:t>3.1.</w:t>
        </w:r>
      </w:hyperlink>
      <w:r>
        <w:rPr/>
        <w:t>   It defines the data mining task and outlines the restriction it is performed </w:t>
      </w:r>
      <w:r>
        <w:rPr>
          <w:spacing w:val="-3"/>
        </w:rPr>
        <w:t>under. </w:t>
      </w:r>
      <w:r>
        <w:rPr/>
        <w:t>After- wards, the choice of an appropriate data set and the preparation of the </w:t>
      </w:r>
      <w:r>
        <w:rPr>
          <w:spacing w:val="-5"/>
        </w:rPr>
        <w:t>raw, </w:t>
      </w:r>
      <w:r>
        <w:rPr/>
        <w:t>gathered data is presented. Section </w:t>
      </w:r>
      <w:hyperlink w:history="true" w:anchor="_bookmark55">
        <w:r>
          <w:rPr/>
          <w:t>3.3 </w:t>
        </w:r>
      </w:hyperlink>
      <w:r>
        <w:rPr/>
        <w:t>describes the phase of choosing the most suitable attributes for the</w:t>
      </w:r>
      <w:r>
        <w:rPr>
          <w:spacing w:val="-6"/>
        </w:rPr>
        <w:t> </w:t>
      </w:r>
      <w:r>
        <w:rPr/>
        <w:t>given</w:t>
      </w:r>
      <w:r>
        <w:rPr>
          <w:spacing w:val="-5"/>
        </w:rPr>
        <w:t> </w:t>
      </w:r>
      <w:r>
        <w:rPr/>
        <w:t>task,</w:t>
      </w:r>
      <w:r>
        <w:rPr>
          <w:spacing w:val="-5"/>
        </w:rPr>
        <w:t> </w:t>
      </w:r>
      <w:r>
        <w:rPr/>
        <w:t>calculating</w:t>
      </w:r>
      <w:r>
        <w:rPr>
          <w:spacing w:val="-5"/>
        </w:rPr>
        <w:t> </w:t>
      </w:r>
      <w:r>
        <w:rPr/>
        <w:t>and</w:t>
      </w:r>
      <w:r>
        <w:rPr>
          <w:spacing w:val="-5"/>
        </w:rPr>
        <w:t> </w:t>
      </w:r>
      <w:r>
        <w:rPr/>
        <w:t>gathering</w:t>
      </w:r>
      <w:r>
        <w:rPr>
          <w:spacing w:val="-6"/>
        </w:rPr>
        <w:t> </w:t>
      </w:r>
      <w:r>
        <w:rPr/>
        <w:t>the</w:t>
      </w:r>
      <w:r>
        <w:rPr>
          <w:spacing w:val="-5"/>
        </w:rPr>
        <w:t> </w:t>
      </w:r>
      <w:r>
        <w:rPr/>
        <w:t>values</w:t>
      </w:r>
      <w:r>
        <w:rPr>
          <w:spacing w:val="-5"/>
        </w:rPr>
        <w:t> </w:t>
      </w:r>
      <w:r>
        <w:rPr/>
        <w:t>for</w:t>
      </w:r>
      <w:r>
        <w:rPr>
          <w:spacing w:val="-5"/>
        </w:rPr>
        <w:t> </w:t>
      </w:r>
      <w:r>
        <w:rPr/>
        <w:t>each</w:t>
      </w:r>
      <w:r>
        <w:rPr>
          <w:spacing w:val="-5"/>
        </w:rPr>
        <w:t> </w:t>
      </w:r>
      <w:r>
        <w:rPr/>
        <w:t>data</w:t>
      </w:r>
      <w:r>
        <w:rPr>
          <w:spacing w:val="-6"/>
        </w:rPr>
        <w:t> </w:t>
      </w:r>
      <w:r>
        <w:rPr/>
        <w:t>entry</w:t>
      </w:r>
      <w:r>
        <w:rPr>
          <w:spacing w:val="-5"/>
        </w:rPr>
        <w:t> </w:t>
      </w:r>
      <w:r>
        <w:rPr/>
        <w:t>and</w:t>
      </w:r>
      <w:r>
        <w:rPr>
          <w:spacing w:val="-5"/>
        </w:rPr>
        <w:t> </w:t>
      </w:r>
      <w:r>
        <w:rPr/>
        <w:t>preprocessing the data by finding outliers, noise or erroneous data. Section </w:t>
      </w:r>
      <w:hyperlink w:history="true" w:anchor="_bookmark56">
        <w:r>
          <w:rPr/>
          <w:t>3.4 </w:t>
        </w:r>
      </w:hyperlink>
      <w:r>
        <w:rPr/>
        <w:t>describes the choice of a data mining approach, the considered algorithms and techniques as well as the </w:t>
      </w:r>
      <w:r>
        <w:rPr>
          <w:spacing w:val="-3"/>
        </w:rPr>
        <w:t>actual </w:t>
      </w:r>
      <w:r>
        <w:rPr/>
        <w:t>data mining. The interpretation of the calculated results is described in section </w:t>
      </w:r>
      <w:hyperlink w:history="true" w:anchor="_bookmark59">
        <w:r>
          <w:rPr/>
          <w:t>3.5.</w:t>
        </w:r>
      </w:hyperlink>
      <w:r>
        <w:rPr/>
        <w:t> </w:t>
      </w:r>
      <w:r>
        <w:rPr>
          <w:spacing w:val="-3"/>
        </w:rPr>
        <w:t>This </w:t>
      </w:r>
      <w:r>
        <w:rPr/>
        <w:t>section also considers how the algorithm results were analyzed, which measures </w:t>
      </w:r>
      <w:r>
        <w:rPr>
          <w:spacing w:val="-3"/>
        </w:rPr>
        <w:t>were </w:t>
      </w:r>
      <w:r>
        <w:rPr/>
        <w:t>used to compare different result to one another and how the algorithm parameters were optimized. The final KDD-step consists of using the results for future research or </w:t>
      </w:r>
      <w:r>
        <w:rPr>
          <w:spacing w:val="-3"/>
        </w:rPr>
        <w:t>other </w:t>
      </w:r>
      <w:r>
        <w:rPr/>
        <w:t>actions. As further described in section </w:t>
      </w:r>
      <w:hyperlink w:history="true" w:anchor="_bookmark48">
        <w:r>
          <w:rPr/>
          <w:t>3.1, </w:t>
        </w:r>
      </w:hyperlink>
      <w:r>
        <w:rPr/>
        <w:t>the evaluation of documents is done </w:t>
      </w:r>
      <w:r>
        <w:rPr>
          <w:spacing w:val="-3"/>
        </w:rPr>
        <w:t>using </w:t>
      </w:r>
      <w:r>
        <w:rPr/>
        <w:t>results</w:t>
      </w:r>
      <w:r>
        <w:rPr>
          <w:spacing w:val="-7"/>
        </w:rPr>
        <w:t> </w:t>
      </w:r>
      <w:r>
        <w:rPr/>
        <w:t>of</w:t>
      </w:r>
      <w:r>
        <w:rPr>
          <w:spacing w:val="-6"/>
        </w:rPr>
        <w:t> </w:t>
      </w:r>
      <w:r>
        <w:rPr/>
        <w:t>the</w:t>
      </w:r>
      <w:r>
        <w:rPr>
          <w:spacing w:val="-6"/>
        </w:rPr>
        <w:t> </w:t>
      </w:r>
      <w:r>
        <w:rPr/>
        <w:t>classification</w:t>
      </w:r>
      <w:r>
        <w:rPr>
          <w:spacing w:val="-6"/>
        </w:rPr>
        <w:t> </w:t>
      </w:r>
      <w:r>
        <w:rPr/>
        <w:t>task.</w:t>
      </w:r>
      <w:r>
        <w:rPr>
          <w:spacing w:val="7"/>
        </w:rPr>
        <w:t> </w:t>
      </w:r>
      <w:r>
        <w:rPr/>
        <w:t>Therefore,</w:t>
      </w:r>
      <w:r>
        <w:rPr>
          <w:spacing w:val="-6"/>
        </w:rPr>
        <w:t> </w:t>
      </w:r>
      <w:r>
        <w:rPr/>
        <w:t>the</w:t>
      </w:r>
      <w:r>
        <w:rPr>
          <w:spacing w:val="-6"/>
        </w:rPr>
        <w:t> </w:t>
      </w:r>
      <w:r>
        <w:rPr/>
        <w:t>taken</w:t>
      </w:r>
      <w:r>
        <w:rPr>
          <w:spacing w:val="-6"/>
        </w:rPr>
        <w:t> </w:t>
      </w:r>
      <w:r>
        <w:rPr/>
        <w:t>approach</w:t>
      </w:r>
      <w:r>
        <w:rPr>
          <w:spacing w:val="-6"/>
        </w:rPr>
        <w:t> </w:t>
      </w:r>
      <w:r>
        <w:rPr/>
        <w:t>for</w:t>
      </w:r>
      <w:r>
        <w:rPr>
          <w:spacing w:val="-7"/>
        </w:rPr>
        <w:t> </w:t>
      </w:r>
      <w:r>
        <w:rPr/>
        <w:t>the</w:t>
      </w:r>
      <w:r>
        <w:rPr>
          <w:spacing w:val="-6"/>
        </w:rPr>
        <w:t> </w:t>
      </w:r>
      <w:r>
        <w:rPr/>
        <w:t>evaluation</w:t>
      </w:r>
      <w:r>
        <w:rPr>
          <w:spacing w:val="-6"/>
        </w:rPr>
        <w:t> </w:t>
      </w:r>
      <w:r>
        <w:rPr/>
        <w:t>of</w:t>
      </w:r>
      <w:r>
        <w:rPr>
          <w:spacing w:val="-6"/>
        </w:rPr>
        <w:t> </w:t>
      </w:r>
      <w:r>
        <w:rPr/>
        <w:t>tech- nical documentation is described in section </w:t>
      </w:r>
      <w:hyperlink w:history="true" w:anchor="_bookmark60">
        <w:r>
          <w:rPr/>
          <w:t>3.6.</w:t>
        </w:r>
      </w:hyperlink>
      <w:r>
        <w:rPr/>
        <w:t> Additionally, this section deals with</w:t>
      </w:r>
      <w:r>
        <w:rPr>
          <w:spacing w:val="5"/>
        </w:rPr>
        <w:t> </w:t>
      </w:r>
      <w:r>
        <w:rPr/>
        <w:t>the</w:t>
      </w:r>
    </w:p>
    <w:p>
      <w:pPr>
        <w:spacing w:after="0" w:line="312" w:lineRule="auto"/>
        <w:jc w:val="both"/>
        <w:sectPr>
          <w:pgSz w:w="11910" w:h="16840"/>
          <w:pgMar w:header="0" w:footer="840" w:top="1580" w:bottom="1040" w:left="0" w:right="0"/>
        </w:sectPr>
      </w:pPr>
    </w:p>
    <w:p>
      <w:pPr>
        <w:pStyle w:val="BodyText"/>
        <w:ind w:left="1742"/>
        <w:rPr>
          <w:sz w:val="20"/>
        </w:rPr>
      </w:pPr>
      <w:r>
        <w:rPr>
          <w:sz w:val="20"/>
        </w:rPr>
        <w:pict>
          <v:group style="width:420.95pt;height:290pt;mso-position-horizontal-relative:char;mso-position-vertical-relative:line" coordorigin="0,0" coordsize="8419,5800">
            <v:shape style="position:absolute;left:2;top:5072;width:810;height:725" coordorigin="3,5072" coordsize="810,725" path="m761,5072l53,5072,34,5076,17,5087,7,5103,3,5123,3,5746,7,5766,17,5782,34,5793,53,5797,761,5797,781,5793,797,5782,808,5766,812,5746,812,5123,808,5103,797,5087,781,5076,761,5072xe" filled="true" fillcolor="#ffb2b2" stroked="false">
              <v:path arrowok="t"/>
              <v:fill type="solid"/>
            </v:shape>
            <v:shape style="position:absolute;left:2;top:5072;width:810;height:725" coordorigin="3,5072" coordsize="810,725" path="m761,5072l53,5072,34,5076,17,5087,7,5103,3,5123,3,5746,7,5766,17,5782,34,5793,53,5797,761,5797,781,5793,797,5782,808,5766,812,5746,812,5123,808,5103,797,5087,781,5076,761,5072xe" filled="false" stroked="true" strokeweight=".254542pt" strokecolor="#000000">
              <v:path arrowok="t"/>
              <v:stroke dashstyle="solid"/>
            </v:shape>
            <v:shape style="position:absolute;left:1088;top:4348;width:810;height:725" coordorigin="1089,4348" coordsize="810,725" path="m1847,4348l1140,4348,1120,4352,1104,4363,1093,4379,1089,4399,1089,5021,1093,5041,1104,5057,1120,5068,1140,5072,1847,5072,1867,5068,1883,5057,1894,5041,1898,5021,1898,4399,1894,4379,1883,4363,1867,4352,1847,4348xe" filled="true" fillcolor="#ffb2b2" stroked="false">
              <v:path arrowok="t"/>
              <v:fill type="solid"/>
            </v:shape>
            <v:shape style="position:absolute;left:1088;top:4348;width:810;height:725" coordorigin="1089,4348" coordsize="810,725" path="m1847,4348l1140,4348,1120,4352,1104,4363,1093,4379,1089,4399,1089,5021,1093,5041,1104,5057,1120,5068,1140,5072,1847,5072,1867,5068,1883,5057,1894,5041,1898,5021,1898,4399,1894,4379,1883,4363,1867,4352,1847,4348xe" filled="false" stroked="true" strokeweight=".254542pt" strokecolor="#000000">
              <v:path arrowok="t"/>
              <v:stroke dashstyle="solid"/>
            </v:shape>
            <v:line style="position:absolute" from="814,5163" to="1059,5000" stroked="true" strokeweight=".509090pt" strokecolor="#000000">
              <v:stroke dashstyle="solid"/>
            </v:line>
            <v:shape style="position:absolute;left:1027;top:4981;width:59;height:52" coordorigin="1027,4981" coordsize="59,52" path="m1027,4989l1059,5000,1057,5033,1086,4981,1027,4989xe" filled="true" fillcolor="#000000" stroked="false">
              <v:path arrowok="t"/>
              <v:fill type="solid"/>
            </v:shape>
            <v:shape style="position:absolute;left:2175;top:3623;width:810;height:725" coordorigin="2175,3624" coordsize="810,725" path="m2934,3624l2226,3624,2206,3628,2190,3639,2179,3655,2175,3675,2175,4297,2179,4317,2190,4333,2206,4344,2226,4348,2934,4348,2953,4344,2970,4333,2980,4317,2984,4297,2984,3675,2980,3655,2970,3639,2953,3628,2934,3624xe" filled="true" fillcolor="#ffb2b2" stroked="false">
              <v:path arrowok="t"/>
              <v:fill type="solid"/>
            </v:shape>
            <v:shape style="position:absolute;left:2175;top:3623;width:810;height:725" coordorigin="2175,3624" coordsize="810,725" path="m2934,3624l2226,3624,2206,3628,2190,3639,2179,3655,2175,3675,2175,4297,2179,4317,2190,4333,2206,4344,2226,4348,2934,4348,2953,4344,2970,4333,2980,4317,2984,4297,2984,3675,2980,3655,2970,3639,2953,3628,2934,3624xe" filled="false" stroked="true" strokeweight=".254542pt" strokecolor="#000000">
              <v:path arrowok="t"/>
              <v:stroke dashstyle="solid"/>
            </v:shape>
            <v:line style="position:absolute" from="1901,4439" to="2145,4276" stroked="true" strokeweight=".509090pt" strokecolor="#000000">
              <v:stroke dashstyle="solid"/>
            </v:line>
            <v:shape style="position:absolute;left:2113;top:4257;width:59;height:52" coordorigin="2114,4257" coordsize="59,52" path="m2114,4265l2145,4276,2143,4309,2173,4257,2114,4265xe" filled="true" fillcolor="#000000" stroked="false">
              <v:path arrowok="t"/>
              <v:fill type="solid"/>
            </v:shape>
            <v:shape style="position:absolute;left:3261;top:2899;width:810;height:725" coordorigin="3262,2900" coordsize="810,725" path="m4020,2900l3313,2900,3293,2904,3277,2915,3266,2931,3262,2951,3262,3573,3266,3593,3277,3609,3293,3620,3313,3624,4020,3624,4040,3620,4056,3609,4067,3593,4071,3573,4071,2951,4067,2931,4056,2915,4040,2904,4020,2900xe" filled="true" fillcolor="#ffb2b2" stroked="false">
              <v:path arrowok="t"/>
              <v:fill type="solid"/>
            </v:shape>
            <v:shape style="position:absolute;left:3261;top:2899;width:810;height:725" coordorigin="3262,2900" coordsize="810,725" path="m4020,2900l3313,2900,3293,2904,3277,2915,3266,2931,3262,2951,3262,3573,3266,3593,3277,3609,3293,3620,3313,3624,4020,3624,4040,3620,4056,3609,4067,3593,4071,3573,4071,2951,4067,2931,4056,2915,4040,2904,4020,2900xe" filled="false" stroked="true" strokeweight=".254542pt" strokecolor="#000000">
              <v:path arrowok="t"/>
              <v:stroke dashstyle="solid"/>
            </v:shape>
            <v:line style="position:absolute" from="2987,3715" to="3232,3551" stroked="true" strokeweight=".509090pt" strokecolor="#000000">
              <v:stroke dashstyle="solid"/>
            </v:line>
            <v:shape style="position:absolute;left:3200;top:3532;width:59;height:52" coordorigin="3200,3533" coordsize="59,52" path="m3200,3540l3232,3551,3230,3584,3259,3533,3200,3540xe" filled="true" fillcolor="#000000" stroked="false">
              <v:path arrowok="t"/>
              <v:fill type="solid"/>
            </v:shape>
            <v:shape style="position:absolute;left:4348;top:2175;width:810;height:725" coordorigin="4348,2175" coordsize="810,725" path="m5106,2175l4399,2175,4379,2179,4363,2190,4352,2206,4348,2226,4348,2849,4352,2868,4363,2885,4379,2896,4399,2900,5106,2900,5126,2896,5142,2885,5153,2868,5157,2849,5157,2226,5153,2206,5142,2190,5126,2179,5106,2175xe" filled="true" fillcolor="#ffb2b2" stroked="false">
              <v:path arrowok="t"/>
              <v:fill type="solid"/>
            </v:shape>
            <v:shape style="position:absolute;left:4348;top:2175;width:810;height:725" coordorigin="4348,2175" coordsize="810,725" path="m5106,2175l4399,2175,4379,2179,4363,2190,4352,2206,4348,2226,4348,2849,4352,2868,4363,2885,4379,2896,4399,2900,5106,2900,5126,2896,5142,2885,5153,2868,5157,2849,5157,2226,5153,2206,5142,2190,5126,2179,5106,2175xe" filled="false" stroked="true" strokeweight=".254542pt" strokecolor="#000000">
              <v:path arrowok="t"/>
              <v:stroke dashstyle="solid"/>
            </v:shape>
            <v:line style="position:absolute" from="4073,2990" to="4318,2827" stroked="true" strokeweight=".509090pt" strokecolor="#000000">
              <v:stroke dashstyle="solid"/>
            </v:line>
            <v:shape style="position:absolute;left:4286;top:2808;width:59;height:52" coordorigin="4287,2809" coordsize="59,52" path="m4287,2816l4318,2827,4316,2860,4346,2809,4287,2816xe" filled="true" fillcolor="#000000" stroked="false">
              <v:path arrowok="t"/>
              <v:fill type="solid"/>
            </v:shape>
            <v:shape style="position:absolute;left:5434;top:1451;width:810;height:725" coordorigin="5435,1451" coordsize="810,725" path="m6193,1451l5485,1451,5466,1455,5449,1466,5439,1482,5435,1502,5435,2124,5439,2144,5449,2160,5466,2171,5485,2175,6193,2175,6213,2171,6229,2160,6240,2144,6244,2124,6244,1502,6240,1482,6229,1466,6213,1455,6193,1451xe" filled="true" fillcolor="#ffb2b2" stroked="false">
              <v:path arrowok="t"/>
              <v:fill type="solid"/>
            </v:shape>
            <v:shape style="position:absolute;left:5434;top:1451;width:810;height:725" coordorigin="5435,1451" coordsize="810,725" path="m6193,1451l5485,1451,5466,1455,5449,1466,5439,1482,5435,1502,5435,2124,5439,2144,5449,2160,5466,2171,5485,2175,6193,2175,6213,2171,6229,2160,6240,2144,6244,2124,6244,1502,6240,1482,6229,1466,6213,1455,6193,1451xe" filled="false" stroked="true" strokeweight=".254542pt" strokecolor="#000000">
              <v:path arrowok="t"/>
              <v:stroke dashstyle="solid"/>
            </v:shape>
            <v:line style="position:absolute" from="5160,2266" to="5404,2103" stroked="true" strokeweight=".509090pt" strokecolor="#000000">
              <v:stroke dashstyle="solid"/>
            </v:line>
            <v:shape style="position:absolute;left:5373;top:2084;width:59;height:52" coordorigin="5373,2084" coordsize="59,52" path="m5373,2092l5404,2103,5403,2136,5432,2084,5373,2092xe" filled="true" fillcolor="#000000" stroked="false">
              <v:path arrowok="t"/>
              <v:fill type="solid"/>
            </v:shape>
            <v:shape style="position:absolute;left:6520;top:726;width:810;height:725" coordorigin="6521,727" coordsize="810,725" path="m7279,727l6572,727,6552,731,6536,742,6525,758,6521,778,6521,1400,6525,1420,6536,1436,6552,1447,6572,1451,7279,1451,7299,1447,7315,1436,7326,1420,7330,1400,7330,778,7326,758,7315,742,7299,731,7279,727xe" filled="true" fillcolor="#ffb2b2" stroked="false">
              <v:path arrowok="t"/>
              <v:fill type="solid"/>
            </v:shape>
            <v:shape style="position:absolute;left:6520;top:726;width:810;height:725" coordorigin="6521,727" coordsize="810,725" path="m7279,727l6572,727,6552,731,6536,742,6525,758,6521,778,6521,1400,6525,1420,6536,1436,6552,1447,6572,1451,7279,1451,7299,1447,7315,1436,7326,1420,7330,1400,7330,778,7326,758,7315,742,7299,731,7279,727xe" filled="false" stroked="true" strokeweight=".254542pt" strokecolor="#000000">
              <v:path arrowok="t"/>
              <v:stroke dashstyle="solid"/>
            </v:shape>
            <v:line style="position:absolute" from="6246,1542" to="6491,1379" stroked="true" strokeweight=".509090pt" strokecolor="#000000">
              <v:stroke dashstyle="solid"/>
            </v:line>
            <v:shape style="position:absolute;left:6459;top:1360;width:59;height:52" coordorigin="6459,1360" coordsize="59,52" path="m6459,1367l6491,1379,6489,1412,6518,1360,6459,1367xe" filled="true" fillcolor="#000000" stroked="false">
              <v:path arrowok="t"/>
              <v:fill type="solid"/>
            </v:shape>
            <v:shape style="position:absolute;left:7607;top:2;width:810;height:725" coordorigin="7607,3" coordsize="810,725" path="m8365,3l7658,3,7638,7,7622,17,7611,34,7607,53,7607,676,7611,696,7622,712,7638,723,7658,727,8365,727,8385,723,8401,712,8412,696,8416,676,8416,53,8412,34,8401,17,8385,7,8365,3xe" filled="true" fillcolor="#ffb2b2" stroked="false">
              <v:path arrowok="t"/>
              <v:fill type="solid"/>
            </v:shape>
            <v:shape style="position:absolute;left:7607;top:2;width:810;height:725" coordorigin="7607,3" coordsize="810,725" path="m8365,3l7658,3,7638,7,7622,17,7611,34,7607,53,7607,676,7611,696,7622,712,7638,723,7658,727,8365,727,8385,723,8401,712,8412,696,8416,676,8416,53,8412,34,8401,17,8385,7,8365,3xe" filled="false" stroked="true" strokeweight=".254542pt" strokecolor="#000000">
              <v:path arrowok="t"/>
              <v:stroke dashstyle="solid"/>
            </v:shape>
            <v:line style="position:absolute" from="7333,818" to="7577,654" stroked="true" strokeweight=".509090pt" strokecolor="#000000">
              <v:stroke dashstyle="solid"/>
            </v:line>
            <v:shape style="position:absolute;left:7545;top:635;width:59;height:52" coordorigin="7546,636" coordsize="59,52" path="m7546,643l7577,654,7575,687,7605,636,7546,643xe" filled="true" fillcolor="#000000" stroked="false">
              <v:path arrowok="t"/>
              <v:fill type="solid"/>
            </v:shape>
            <v:shape style="position:absolute;left:1493;top:3985;width:680;height:327" coordorigin="1493,3986" coordsize="680,327" path="m2173,3986l1557,3986,1532,3991,1512,4005,1498,4025,1493,4050,1493,4312e" filled="false" stroked="true" strokeweight=".509090pt" strokecolor="#000000">
              <v:path arrowok="t"/>
              <v:stroke dashstyle="solid"/>
            </v:shape>
            <v:shape style="position:absolute;left:1467;top:4292;width:53;height:53" coordorigin="1467,4293" coordsize="53,53" path="m1520,4293l1493,4312,1467,4293,1493,4346,1520,4293xe" filled="true" fillcolor="#000000" stroked="false">
              <v:path arrowok="t"/>
              <v:fill type="solid"/>
            </v:shape>
            <v:shape style="position:absolute;left:2553;top:3568;width:53;height:53" coordorigin="2553,3568" coordsize="53,53" path="m2606,3568l2580,3588,2553,3568,2580,3621,2606,3568xe" filled="true" fillcolor="#000000" stroked="false">
              <v:path arrowok="t"/>
              <v:fill type="solid"/>
            </v:shape>
            <v:shape style="position:absolute;left:3639;top:2844;width:53;height:53" coordorigin="3640,2844" coordsize="53,53" path="m3693,2844l3666,2864,3640,2844,3666,2897,3693,2844xe" filled="true" fillcolor="#000000" stroked="false">
              <v:path arrowok="t"/>
              <v:fill type="solid"/>
            </v:shape>
            <v:shape style="position:absolute;left:4752;top:1088;width:1766;height:1051" coordorigin="4753,1089" coordsize="1766,1051" path="m6518,1089l4816,1089,4792,1094,4771,1108,4758,1128,4753,1153,4753,2140e" filled="false" stroked="true" strokeweight=".509090pt" strokecolor="#000000">
              <v:path arrowok="t"/>
              <v:stroke dashstyle="solid"/>
            </v:shape>
            <v:shape style="position:absolute;left:4726;top:2119;width:53;height:53" coordorigin="4726,2120" coordsize="53,53" path="m4779,2120l4753,2140,4726,2120,4753,2173,4779,2120xe" filled="true" fillcolor="#000000" stroked="false">
              <v:path arrowok="t"/>
              <v:fill type="solid"/>
            </v:shape>
            <v:shape style="position:absolute;left:1467;top:4292;width:53;height:53" coordorigin="1467,4293" coordsize="53,53" path="m1520,4293l1493,4312,1467,4293,1493,4346,1520,4293xe" filled="true" fillcolor="#000000" stroked="false">
              <v:path arrowok="t"/>
              <v:fill type="solid"/>
            </v:shape>
            <v:shape style="position:absolute;left:7679;top:313;width:685;height:128" type="#_x0000_t202" filled="false" stroked="false">
              <v:textbox inset="0,0,0,0">
                <w:txbxContent>
                  <w:p>
                    <w:pPr>
                      <w:spacing w:line="121" w:lineRule="exact" w:before="0"/>
                      <w:ind w:left="0" w:right="0" w:firstLine="0"/>
                      <w:jc w:val="left"/>
                      <w:rPr>
                        <w:rFonts w:ascii="Century"/>
                        <w:sz w:val="12"/>
                      </w:rPr>
                    </w:pPr>
                    <w:bookmarkStart w:name="_bookmark47" w:id="111"/>
                    <w:bookmarkEnd w:id="111"/>
                    <w:r>
                      <w:rPr/>
                    </w:r>
                    <w:r>
                      <w:rPr>
                        <w:rFonts w:ascii="Century"/>
                        <w:sz w:val="12"/>
                      </w:rPr>
                      <w:t>Further</w:t>
                    </w:r>
                    <w:r>
                      <w:rPr>
                        <w:rFonts w:ascii="Century"/>
                        <w:spacing w:val="-13"/>
                        <w:sz w:val="12"/>
                      </w:rPr>
                      <w:t> </w:t>
                    </w:r>
                    <w:r>
                      <w:rPr>
                        <w:rFonts w:ascii="Century"/>
                        <w:sz w:val="12"/>
                      </w:rPr>
                      <w:t>Use</w:t>
                    </w:r>
                  </w:p>
                </w:txbxContent>
              </v:textbox>
              <w10:wrap type="none"/>
            </v:shape>
            <v:shape style="position:absolute;left:1512;top:1006;width:5851;height:146" type="#_x0000_t202" filled="false" stroked="false">
              <v:textbox inset="0,0,0,0">
                <w:txbxContent>
                  <w:p>
                    <w:pPr>
                      <w:tabs>
                        <w:tab w:pos="5034" w:val="left" w:leader="none"/>
                      </w:tabs>
                      <w:spacing w:line="139" w:lineRule="exact" w:before="0"/>
                      <w:ind w:left="0" w:right="0" w:firstLine="0"/>
                      <w:jc w:val="left"/>
                      <w:rPr>
                        <w:rFonts w:ascii="Century"/>
                        <w:sz w:val="12"/>
                      </w:rPr>
                    </w:pPr>
                    <w:r>
                      <w:rPr>
                        <w:w w:val="106"/>
                        <w:sz w:val="12"/>
                        <w:u w:val="single"/>
                      </w:rPr>
                      <w:t> </w:t>
                    </w:r>
                    <w:r>
                      <w:rPr>
                        <w:sz w:val="12"/>
                        <w:u w:val="single"/>
                      </w:rPr>
                      <w:tab/>
                    </w:r>
                    <w:r>
                      <w:rPr>
                        <w:spacing w:val="-14"/>
                        <w:sz w:val="12"/>
                      </w:rPr>
                      <w:t> </w:t>
                    </w:r>
                    <w:r>
                      <w:rPr>
                        <w:rFonts w:ascii="Century"/>
                        <w:w w:val="95"/>
                        <w:sz w:val="12"/>
                      </w:rPr>
                      <w:t>Interpretation</w:t>
                    </w:r>
                  </w:p>
                </w:txbxContent>
              </v:textbox>
              <w10:wrap type="none"/>
            </v:shape>
            <v:shape style="position:absolute;left:5484;top:1748;width:730;height:128" type="#_x0000_t202" filled="false" stroked="false">
              <v:textbox inset="0,0,0,0">
                <w:txbxContent>
                  <w:p>
                    <w:pPr>
                      <w:spacing w:line="121" w:lineRule="exact" w:before="0"/>
                      <w:ind w:left="0" w:right="0" w:firstLine="0"/>
                      <w:jc w:val="left"/>
                      <w:rPr>
                        <w:rFonts w:ascii="Century"/>
                        <w:sz w:val="12"/>
                      </w:rPr>
                    </w:pPr>
                    <w:r>
                      <w:rPr>
                        <w:rFonts w:ascii="Century"/>
                        <w:sz w:val="12"/>
                      </w:rPr>
                      <w:t>Data Mining</w:t>
                    </w:r>
                  </w:p>
                </w:txbxContent>
              </v:textbox>
              <w10:wrap type="none"/>
            </v:shape>
            <v:shape style="position:absolute;left:4467;top:2397;width:590;height:280" type="#_x0000_t202" filled="false" stroked="false">
              <v:textbox inset="0,0,0,0">
                <w:txbxContent>
                  <w:p>
                    <w:pPr>
                      <w:spacing w:line="121" w:lineRule="exact" w:before="0"/>
                      <w:ind w:left="24" w:right="0" w:firstLine="0"/>
                      <w:jc w:val="left"/>
                      <w:rPr>
                        <w:rFonts w:ascii="Century"/>
                        <w:sz w:val="12"/>
                      </w:rPr>
                    </w:pPr>
                    <w:r>
                      <w:rPr>
                        <w:rFonts w:ascii="Century"/>
                        <w:sz w:val="12"/>
                      </w:rPr>
                      <w:t>Choice</w:t>
                    </w:r>
                    <w:r>
                      <w:rPr>
                        <w:rFonts w:ascii="Century"/>
                        <w:spacing w:val="14"/>
                        <w:sz w:val="12"/>
                      </w:rPr>
                      <w:t> </w:t>
                    </w:r>
                    <w:r>
                      <w:rPr>
                        <w:rFonts w:ascii="Century"/>
                        <w:sz w:val="12"/>
                      </w:rPr>
                      <w:t>of</w:t>
                    </w:r>
                  </w:p>
                  <w:p>
                    <w:pPr>
                      <w:spacing w:before="8"/>
                      <w:ind w:left="0" w:right="0" w:firstLine="0"/>
                      <w:jc w:val="left"/>
                      <w:rPr>
                        <w:rFonts w:ascii="Century"/>
                        <w:sz w:val="12"/>
                      </w:rPr>
                    </w:pPr>
                    <w:r>
                      <w:rPr>
                        <w:rFonts w:ascii="Century"/>
                        <w:sz w:val="12"/>
                      </w:rPr>
                      <w:t>Algorithm</w:t>
                    </w:r>
                  </w:p>
                </w:txbxContent>
              </v:textbox>
              <w10:wrap type="none"/>
            </v:shape>
            <v:shape style="position:absolute;left:3311;top:3045;width:730;height:433" type="#_x0000_t202" filled="false" stroked="false">
              <v:textbox inset="0,0,0,0">
                <w:txbxContent>
                  <w:p>
                    <w:pPr>
                      <w:spacing w:line="121" w:lineRule="exact" w:before="0"/>
                      <w:ind w:left="94" w:right="0" w:firstLine="0"/>
                      <w:jc w:val="left"/>
                      <w:rPr>
                        <w:rFonts w:ascii="Century"/>
                        <w:sz w:val="12"/>
                      </w:rPr>
                    </w:pPr>
                    <w:r>
                      <w:rPr>
                        <w:rFonts w:ascii="Century"/>
                        <w:sz w:val="12"/>
                      </w:rPr>
                      <w:t>Choice</w:t>
                    </w:r>
                    <w:r>
                      <w:rPr>
                        <w:rFonts w:ascii="Century"/>
                        <w:spacing w:val="14"/>
                        <w:sz w:val="12"/>
                      </w:rPr>
                      <w:t> </w:t>
                    </w:r>
                    <w:r>
                      <w:rPr>
                        <w:rFonts w:ascii="Century"/>
                        <w:sz w:val="12"/>
                      </w:rPr>
                      <w:t>of</w:t>
                    </w:r>
                  </w:p>
                  <w:p>
                    <w:pPr>
                      <w:spacing w:line="254" w:lineRule="auto" w:before="8"/>
                      <w:ind w:left="85" w:right="0" w:hanging="86"/>
                      <w:jc w:val="left"/>
                      <w:rPr>
                        <w:rFonts w:ascii="Century"/>
                        <w:sz w:val="12"/>
                      </w:rPr>
                    </w:pPr>
                    <w:r>
                      <w:rPr>
                        <w:rFonts w:ascii="Century"/>
                        <w:sz w:val="12"/>
                      </w:rPr>
                      <w:t>Data </w:t>
                    </w:r>
                    <w:r>
                      <w:rPr>
                        <w:rFonts w:ascii="Century"/>
                        <w:spacing w:val="-3"/>
                        <w:sz w:val="12"/>
                      </w:rPr>
                      <w:t>Mining </w:t>
                    </w:r>
                    <w:r>
                      <w:rPr>
                        <w:rFonts w:ascii="Century"/>
                        <w:sz w:val="12"/>
                      </w:rPr>
                      <w:t>Approach</w:t>
                    </w:r>
                  </w:p>
                </w:txbxContent>
              </v:textbox>
              <w10:wrap type="none"/>
            </v:shape>
            <v:shape style="position:absolute;left:2217;top:3845;width:785;height:281" type="#_x0000_t202" filled="false" stroked="false">
              <v:textbox inset="0,0,0,0">
                <w:txbxContent>
                  <w:p>
                    <w:pPr>
                      <w:spacing w:line="121" w:lineRule="exact" w:before="0"/>
                      <w:ind w:left="0" w:right="57" w:firstLine="0"/>
                      <w:jc w:val="center"/>
                      <w:rPr>
                        <w:rFonts w:ascii="Century"/>
                        <w:sz w:val="12"/>
                      </w:rPr>
                    </w:pPr>
                    <w:r>
                      <w:rPr>
                        <w:rFonts w:ascii="Century"/>
                        <w:sz w:val="12"/>
                      </w:rPr>
                      <w:t>Data</w:t>
                    </w:r>
                  </w:p>
                  <w:p>
                    <w:pPr>
                      <w:spacing w:before="8"/>
                      <w:ind w:left="0" w:right="18" w:firstLine="0"/>
                      <w:jc w:val="center"/>
                      <w:rPr>
                        <w:rFonts w:ascii="Century"/>
                        <w:sz w:val="12"/>
                      </w:rPr>
                    </w:pPr>
                    <w:r>
                      <w:rPr>
                        <w:rFonts w:ascii="Century"/>
                        <w:w w:val="95"/>
                        <w:sz w:val="12"/>
                      </w:rPr>
                      <w:t>Preprocessing</w:t>
                    </w:r>
                  </w:p>
                </w:txbxContent>
              </v:textbox>
              <w10:wrap type="none"/>
            </v:shape>
            <v:shape style="position:absolute;left:1213;top:4569;width:581;height:280" type="#_x0000_t202" filled="false" stroked="false">
              <v:textbox inset="0,0,0,0">
                <w:txbxContent>
                  <w:p>
                    <w:pPr>
                      <w:spacing w:line="121" w:lineRule="exact" w:before="0"/>
                      <w:ind w:left="0" w:right="17" w:firstLine="0"/>
                      <w:jc w:val="center"/>
                      <w:rPr>
                        <w:rFonts w:ascii="Century"/>
                        <w:sz w:val="12"/>
                      </w:rPr>
                    </w:pPr>
                    <w:r>
                      <w:rPr>
                        <w:rFonts w:ascii="Century"/>
                        <w:sz w:val="12"/>
                      </w:rPr>
                      <w:t>Data</w:t>
                    </w:r>
                  </w:p>
                  <w:p>
                    <w:pPr>
                      <w:spacing w:before="8"/>
                      <w:ind w:left="0" w:right="18" w:firstLine="0"/>
                      <w:jc w:val="center"/>
                      <w:rPr>
                        <w:rFonts w:ascii="Century"/>
                        <w:sz w:val="12"/>
                      </w:rPr>
                    </w:pPr>
                    <w:r>
                      <w:rPr>
                        <w:rFonts w:ascii="Century"/>
                        <w:w w:val="95"/>
                        <w:sz w:val="12"/>
                      </w:rPr>
                      <w:t>Gathering</w:t>
                    </w:r>
                  </w:p>
                </w:txbxContent>
              </v:textbox>
              <w10:wrap type="none"/>
            </v:shape>
            <v:shape style="position:absolute;left:203;top:5306;width:428;height:280" type="#_x0000_t202" filled="false" stroked="false">
              <v:textbox inset="0,0,0,0">
                <w:txbxContent>
                  <w:p>
                    <w:pPr>
                      <w:spacing w:line="121" w:lineRule="exact" w:before="0"/>
                      <w:ind w:left="16" w:right="0" w:firstLine="0"/>
                      <w:jc w:val="left"/>
                      <w:rPr>
                        <w:rFonts w:ascii="Century"/>
                        <w:sz w:val="12"/>
                      </w:rPr>
                    </w:pPr>
                    <w:r>
                      <w:rPr>
                        <w:rFonts w:ascii="Century"/>
                        <w:sz w:val="12"/>
                      </w:rPr>
                      <w:t>Choice</w:t>
                    </w:r>
                  </w:p>
                  <w:p>
                    <w:pPr>
                      <w:spacing w:before="8"/>
                      <w:ind w:left="0" w:right="0" w:firstLine="0"/>
                      <w:jc w:val="left"/>
                      <w:rPr>
                        <w:rFonts w:ascii="Century"/>
                        <w:sz w:val="12"/>
                      </w:rPr>
                    </w:pPr>
                    <w:r>
                      <w:rPr>
                        <w:rFonts w:ascii="Century"/>
                        <w:sz w:val="12"/>
                      </w:rPr>
                      <w:t>of</w:t>
                    </w:r>
                    <w:r>
                      <w:rPr>
                        <w:rFonts w:ascii="Century"/>
                        <w:spacing w:val="15"/>
                        <w:sz w:val="12"/>
                      </w:rPr>
                      <w:t> </w:t>
                    </w:r>
                    <w:r>
                      <w:rPr>
                        <w:rFonts w:ascii="Century"/>
                        <w:sz w:val="12"/>
                      </w:rPr>
                      <w:t>Goal</w:t>
                    </w:r>
                  </w:p>
                </w:txbxContent>
              </v:textbox>
              <w10:wrap type="none"/>
            </v:shape>
          </v:group>
        </w:pict>
      </w:r>
      <w:r>
        <w:rPr>
          <w:sz w:val="20"/>
        </w:rPr>
      </w:r>
    </w:p>
    <w:p>
      <w:pPr>
        <w:pStyle w:val="BodyText"/>
        <w:spacing w:before="10"/>
        <w:rPr>
          <w:sz w:val="7"/>
        </w:rPr>
      </w:pPr>
    </w:p>
    <w:p>
      <w:pPr>
        <w:pStyle w:val="BodyText"/>
        <w:spacing w:line="252" w:lineRule="auto" w:before="97"/>
        <w:ind w:left="1700" w:right="1692"/>
      </w:pPr>
      <w:r>
        <w:rPr/>
        <w:t>Figure 3.1: Adapted knowledge discovery process, containing the taken steps from gath- ering the data to interpreting the results and using them for further tasks.</w:t>
      </w:r>
    </w:p>
    <w:p>
      <w:pPr>
        <w:pStyle w:val="BodyText"/>
        <w:rPr>
          <w:sz w:val="28"/>
        </w:rPr>
      </w:pPr>
    </w:p>
    <w:p>
      <w:pPr>
        <w:pStyle w:val="BodyText"/>
        <w:spacing w:before="7"/>
        <w:rPr>
          <w:sz w:val="28"/>
        </w:rPr>
      </w:pPr>
    </w:p>
    <w:p>
      <w:pPr>
        <w:pStyle w:val="BodyText"/>
        <w:spacing w:line="312" w:lineRule="auto" w:before="1"/>
        <w:ind w:left="1700" w:right="1698"/>
      </w:pPr>
      <w:r>
        <w:rPr/>
        <w:t>recombination of classified sentences to documents in order to gain additional informa- tion</w:t>
      </w:r>
      <w:r>
        <w:rPr>
          <w:spacing w:val="-13"/>
        </w:rPr>
        <w:t> </w:t>
      </w:r>
      <w:r>
        <w:rPr/>
        <w:t>concerning</w:t>
      </w:r>
      <w:r>
        <w:rPr>
          <w:spacing w:val="-12"/>
        </w:rPr>
        <w:t> </w:t>
      </w:r>
      <w:r>
        <w:rPr/>
        <w:t>the</w:t>
      </w:r>
      <w:r>
        <w:rPr>
          <w:spacing w:val="-12"/>
        </w:rPr>
        <w:t> </w:t>
      </w:r>
      <w:r>
        <w:rPr/>
        <w:t>classification</w:t>
      </w:r>
      <w:r>
        <w:rPr>
          <w:spacing w:val="-12"/>
        </w:rPr>
        <w:t> </w:t>
      </w:r>
      <w:r>
        <w:rPr/>
        <w:t>quality</w:t>
      </w:r>
      <w:r>
        <w:rPr>
          <w:spacing w:val="-13"/>
        </w:rPr>
        <w:t> </w:t>
      </w:r>
      <w:r>
        <w:rPr/>
        <w:t>on</w:t>
      </w:r>
      <w:r>
        <w:rPr>
          <w:spacing w:val="-12"/>
        </w:rPr>
        <w:t> </w:t>
      </w:r>
      <w:r>
        <w:rPr/>
        <w:t>a</w:t>
      </w:r>
      <w:r>
        <w:rPr>
          <w:spacing w:val="-12"/>
        </w:rPr>
        <w:t> </w:t>
      </w:r>
      <w:r>
        <w:rPr/>
        <w:t>document</w:t>
      </w:r>
      <w:r>
        <w:rPr>
          <w:spacing w:val="-12"/>
        </w:rPr>
        <w:t> </w:t>
      </w:r>
      <w:r>
        <w:rPr/>
        <w:t>level</w:t>
      </w:r>
      <w:r>
        <w:rPr>
          <w:spacing w:val="-13"/>
        </w:rPr>
        <w:t> </w:t>
      </w:r>
      <w:r>
        <w:rPr/>
        <w:t>of</w:t>
      </w:r>
      <w:r>
        <w:rPr>
          <w:spacing w:val="-12"/>
        </w:rPr>
        <w:t> </w:t>
      </w:r>
      <w:r>
        <w:rPr/>
        <w:t>the</w:t>
      </w:r>
      <w:r>
        <w:rPr>
          <w:spacing w:val="-12"/>
        </w:rPr>
        <w:t> </w:t>
      </w:r>
      <w:r>
        <w:rPr/>
        <w:t>presented</w:t>
      </w:r>
      <w:r>
        <w:rPr>
          <w:spacing w:val="-12"/>
        </w:rPr>
        <w:t> </w:t>
      </w:r>
      <w:r>
        <w:rPr/>
        <w:t>algorithms. Due</w:t>
      </w:r>
      <w:r>
        <w:rPr>
          <w:spacing w:val="-5"/>
        </w:rPr>
        <w:t> </w:t>
      </w:r>
      <w:r>
        <w:rPr/>
        <w:t>to</w:t>
      </w:r>
      <w:r>
        <w:rPr>
          <w:spacing w:val="-5"/>
        </w:rPr>
        <w:t> </w:t>
      </w:r>
      <w:r>
        <w:rPr/>
        <w:t>the</w:t>
      </w:r>
      <w:r>
        <w:rPr>
          <w:spacing w:val="-6"/>
        </w:rPr>
        <w:t> </w:t>
      </w:r>
      <w:r>
        <w:rPr/>
        <w:t>characteristics</w:t>
      </w:r>
      <w:r>
        <w:rPr>
          <w:spacing w:val="-5"/>
        </w:rPr>
        <w:t> </w:t>
      </w:r>
      <w:r>
        <w:rPr/>
        <w:t>of</w:t>
      </w:r>
      <w:r>
        <w:rPr>
          <w:spacing w:val="-5"/>
        </w:rPr>
        <w:t> </w:t>
      </w:r>
      <w:r>
        <w:rPr/>
        <w:t>the</w:t>
      </w:r>
      <w:r>
        <w:rPr>
          <w:spacing w:val="-5"/>
        </w:rPr>
        <w:t> </w:t>
      </w:r>
      <w:r>
        <w:rPr/>
        <w:t>used</w:t>
      </w:r>
      <w:r>
        <w:rPr>
          <w:spacing w:val="-5"/>
        </w:rPr>
        <w:t> </w:t>
      </w:r>
      <w:r>
        <w:rPr/>
        <w:t>data</w:t>
      </w:r>
      <w:r>
        <w:rPr>
          <w:spacing w:val="-5"/>
        </w:rPr>
        <w:t> </w:t>
      </w:r>
      <w:r>
        <w:rPr/>
        <w:t>sets,</w:t>
      </w:r>
      <w:r>
        <w:rPr>
          <w:spacing w:val="-4"/>
        </w:rPr>
        <w:t> </w:t>
      </w:r>
      <w:r>
        <w:rPr/>
        <w:t>not</w:t>
      </w:r>
      <w:r>
        <w:rPr>
          <w:spacing w:val="-5"/>
        </w:rPr>
        <w:t> </w:t>
      </w:r>
      <w:r>
        <w:rPr/>
        <w:t>all</w:t>
      </w:r>
      <w:r>
        <w:rPr>
          <w:spacing w:val="-5"/>
        </w:rPr>
        <w:t> </w:t>
      </w:r>
      <w:r>
        <w:rPr/>
        <w:t>initial</w:t>
      </w:r>
      <w:r>
        <w:rPr>
          <w:spacing w:val="-5"/>
        </w:rPr>
        <w:t> </w:t>
      </w:r>
      <w:r>
        <w:rPr/>
        <w:t>KDD</w:t>
      </w:r>
      <w:r>
        <w:rPr>
          <w:spacing w:val="-5"/>
        </w:rPr>
        <w:t> </w:t>
      </w:r>
      <w:r>
        <w:rPr/>
        <w:t>steps</w:t>
      </w:r>
      <w:r>
        <w:rPr>
          <w:spacing w:val="-5"/>
        </w:rPr>
        <w:t> </w:t>
      </w:r>
      <w:r>
        <w:rPr/>
        <w:t>are</w:t>
      </w:r>
      <w:r>
        <w:rPr>
          <w:spacing w:val="-5"/>
        </w:rPr>
        <w:t> </w:t>
      </w:r>
      <w:r>
        <w:rPr/>
        <w:t>required.</w:t>
      </w:r>
      <w:r>
        <w:rPr>
          <w:spacing w:val="11"/>
        </w:rPr>
        <w:t> </w:t>
      </w:r>
      <w:r>
        <w:rPr/>
        <w:t>For example,</w:t>
      </w:r>
      <w:r>
        <w:rPr>
          <w:spacing w:val="-12"/>
        </w:rPr>
        <w:t> </w:t>
      </w:r>
      <w:r>
        <w:rPr/>
        <w:t>reducing</w:t>
      </w:r>
      <w:r>
        <w:rPr>
          <w:spacing w:val="-14"/>
        </w:rPr>
        <w:t> </w:t>
      </w:r>
      <w:r>
        <w:rPr/>
        <w:t>the</w:t>
      </w:r>
      <w:r>
        <w:rPr>
          <w:spacing w:val="-14"/>
        </w:rPr>
        <w:t> </w:t>
      </w:r>
      <w:r>
        <w:rPr/>
        <w:t>data</w:t>
      </w:r>
      <w:r>
        <w:rPr>
          <w:spacing w:val="-14"/>
        </w:rPr>
        <w:t> </w:t>
      </w:r>
      <w:r>
        <w:rPr/>
        <w:t>and</w:t>
      </w:r>
      <w:r>
        <w:rPr>
          <w:spacing w:val="-14"/>
        </w:rPr>
        <w:t> </w:t>
      </w:r>
      <w:r>
        <w:rPr/>
        <w:t>replacing</w:t>
      </w:r>
      <w:r>
        <w:rPr>
          <w:spacing w:val="-14"/>
        </w:rPr>
        <w:t> </w:t>
      </w:r>
      <w:r>
        <w:rPr/>
        <w:t>missing</w:t>
      </w:r>
      <w:r>
        <w:rPr>
          <w:spacing w:val="-13"/>
        </w:rPr>
        <w:t> </w:t>
      </w:r>
      <w:r>
        <w:rPr/>
        <w:t>values,</w:t>
      </w:r>
      <w:r>
        <w:rPr>
          <w:spacing w:val="-12"/>
        </w:rPr>
        <w:t> </w:t>
      </w:r>
      <w:r>
        <w:rPr/>
        <w:t>a</w:t>
      </w:r>
      <w:r>
        <w:rPr>
          <w:spacing w:val="-14"/>
        </w:rPr>
        <w:t> </w:t>
      </w:r>
      <w:r>
        <w:rPr/>
        <w:t>common</w:t>
      </w:r>
      <w:r>
        <w:rPr>
          <w:spacing w:val="-14"/>
        </w:rPr>
        <w:t> </w:t>
      </w:r>
      <w:r>
        <w:rPr/>
        <w:t>step</w:t>
      </w:r>
      <w:r>
        <w:rPr>
          <w:spacing w:val="-14"/>
        </w:rPr>
        <w:t> </w:t>
      </w:r>
      <w:r>
        <w:rPr/>
        <w:t>in</w:t>
      </w:r>
      <w:r>
        <w:rPr>
          <w:spacing w:val="-14"/>
        </w:rPr>
        <w:t> </w:t>
      </w:r>
      <w:r>
        <w:rPr/>
        <w:t>the</w:t>
      </w:r>
      <w:r>
        <w:rPr>
          <w:spacing w:val="-13"/>
        </w:rPr>
        <w:t> </w:t>
      </w:r>
      <w:r>
        <w:rPr/>
        <w:t>theoretical KDD-process, are unnecessary as missing values and unneeded attributes do not </w:t>
      </w:r>
      <w:r>
        <w:rPr>
          <w:spacing w:val="-3"/>
        </w:rPr>
        <w:t>occur. </w:t>
      </w:r>
      <w:r>
        <w:rPr/>
        <w:t>Given the iterative nature of knowledge discovery processes, our work is split into two main</w:t>
      </w:r>
      <w:r>
        <w:rPr>
          <w:spacing w:val="-2"/>
        </w:rPr>
        <w:t> </w:t>
      </w:r>
      <w:r>
        <w:rPr/>
        <w:t>loops:</w:t>
      </w:r>
    </w:p>
    <w:p>
      <w:pPr>
        <w:pStyle w:val="ListParagraph"/>
        <w:numPr>
          <w:ilvl w:val="0"/>
          <w:numId w:val="18"/>
        </w:numPr>
        <w:tabs>
          <w:tab w:pos="2287" w:val="left" w:leader="none"/>
        </w:tabs>
        <w:spacing w:line="358" w:lineRule="exact" w:before="73" w:after="0"/>
        <w:ind w:left="2286" w:right="1698" w:hanging="237"/>
        <w:jc w:val="both"/>
        <w:rPr>
          <w:sz w:val="24"/>
        </w:rPr>
      </w:pPr>
      <w:r>
        <w:rPr>
          <w:sz w:val="24"/>
        </w:rPr>
        <w:t>The first loop includes the KDD-Steps </w:t>
      </w:r>
      <w:r>
        <w:rPr>
          <w:rFonts w:ascii="Arial" w:hAnsi="Arial"/>
          <w:sz w:val="24"/>
        </w:rPr>
        <w:t>2 </w:t>
      </w:r>
      <w:r>
        <w:rPr>
          <w:sz w:val="24"/>
        </w:rPr>
        <w:t>and </w:t>
      </w:r>
      <w:r>
        <w:rPr>
          <w:rFonts w:ascii="Arial" w:hAnsi="Arial"/>
          <w:sz w:val="24"/>
        </w:rPr>
        <w:t>3</w:t>
      </w:r>
      <w:r>
        <w:rPr>
          <w:sz w:val="24"/>
        </w:rPr>
        <w:t>. In contrast to common </w:t>
      </w:r>
      <w:r>
        <w:rPr>
          <w:spacing w:val="-3"/>
          <w:sz w:val="24"/>
        </w:rPr>
        <w:t>knowledge </w:t>
      </w:r>
      <w:r>
        <w:rPr>
          <w:sz w:val="24"/>
        </w:rPr>
        <w:t>discovery processes, the data set was created and suitable attributes were chosen manually. This resulted in a high dependency between the preprocessing step and the data gathering step, because the optimization of the data set by removing er- roneous data entries or improving the overall data point quality, can change the suitability of chosen attributes or increase the required amount of data. </w:t>
      </w:r>
      <w:r>
        <w:rPr>
          <w:spacing w:val="-3"/>
          <w:sz w:val="24"/>
        </w:rPr>
        <w:t>Further- </w:t>
      </w:r>
      <w:r>
        <w:rPr>
          <w:sz w:val="24"/>
        </w:rPr>
        <w:t>more, with the configuration of a data set comes the decision about sizes of </w:t>
      </w:r>
      <w:r>
        <w:rPr>
          <w:spacing w:val="-4"/>
          <w:sz w:val="24"/>
        </w:rPr>
        <w:t>each </w:t>
      </w:r>
      <w:r>
        <w:rPr>
          <w:sz w:val="24"/>
        </w:rPr>
        <w:t>data </w:t>
      </w:r>
      <w:r>
        <w:rPr>
          <w:spacing w:val="-3"/>
          <w:sz w:val="24"/>
        </w:rPr>
        <w:t>entry. </w:t>
      </w:r>
      <w:r>
        <w:rPr>
          <w:sz w:val="24"/>
        </w:rPr>
        <w:t>After choosing suitably looking attributes, the length might </w:t>
      </w:r>
      <w:r>
        <w:rPr>
          <w:spacing w:val="-3"/>
          <w:sz w:val="24"/>
        </w:rPr>
        <w:t>have </w:t>
      </w:r>
      <w:r>
        <w:rPr>
          <w:sz w:val="24"/>
        </w:rPr>
        <w:t>to </w:t>
      </w:r>
      <w:r>
        <w:rPr>
          <w:spacing w:val="-6"/>
          <w:sz w:val="24"/>
        </w:rPr>
        <w:t>be </w:t>
      </w:r>
      <w:r>
        <w:rPr>
          <w:sz w:val="24"/>
        </w:rPr>
        <w:t>readjusted in order to fit the attributes more precisely. This creates the need for an iterative</w:t>
      </w:r>
      <w:r>
        <w:rPr>
          <w:spacing w:val="-4"/>
          <w:sz w:val="24"/>
        </w:rPr>
        <w:t> </w:t>
      </w:r>
      <w:r>
        <w:rPr>
          <w:sz w:val="24"/>
        </w:rPr>
        <w:t>process</w:t>
      </w:r>
      <w:r>
        <w:rPr>
          <w:spacing w:val="-4"/>
          <w:sz w:val="24"/>
        </w:rPr>
        <w:t> </w:t>
      </w:r>
      <w:r>
        <w:rPr>
          <w:sz w:val="24"/>
        </w:rPr>
        <w:t>between</w:t>
      </w:r>
      <w:r>
        <w:rPr>
          <w:spacing w:val="-4"/>
          <w:sz w:val="24"/>
        </w:rPr>
        <w:t> </w:t>
      </w:r>
      <w:r>
        <w:rPr>
          <w:sz w:val="24"/>
        </w:rPr>
        <w:t>the</w:t>
      </w:r>
      <w:r>
        <w:rPr>
          <w:spacing w:val="-4"/>
          <w:sz w:val="24"/>
        </w:rPr>
        <w:t> </w:t>
      </w:r>
      <w:r>
        <w:rPr>
          <w:sz w:val="24"/>
        </w:rPr>
        <w:t>choice</w:t>
      </w:r>
      <w:r>
        <w:rPr>
          <w:spacing w:val="-4"/>
          <w:sz w:val="24"/>
        </w:rPr>
        <w:t> </w:t>
      </w:r>
      <w:r>
        <w:rPr>
          <w:sz w:val="24"/>
        </w:rPr>
        <w:t>or</w:t>
      </w:r>
      <w:r>
        <w:rPr>
          <w:spacing w:val="-4"/>
          <w:sz w:val="24"/>
        </w:rPr>
        <w:t> </w:t>
      </w:r>
      <w:r>
        <w:rPr>
          <w:sz w:val="24"/>
        </w:rPr>
        <w:t>creation</w:t>
      </w:r>
      <w:r>
        <w:rPr>
          <w:spacing w:val="-4"/>
          <w:sz w:val="24"/>
        </w:rPr>
        <w:t> </w:t>
      </w:r>
      <w:r>
        <w:rPr>
          <w:sz w:val="24"/>
        </w:rPr>
        <w:t>of</w:t>
      </w:r>
      <w:r>
        <w:rPr>
          <w:spacing w:val="-4"/>
          <w:sz w:val="24"/>
        </w:rPr>
        <w:t> </w:t>
      </w:r>
      <w:r>
        <w:rPr>
          <w:sz w:val="24"/>
        </w:rPr>
        <w:t>an</w:t>
      </w:r>
      <w:r>
        <w:rPr>
          <w:spacing w:val="-3"/>
          <w:sz w:val="24"/>
        </w:rPr>
        <w:t> </w:t>
      </w:r>
      <w:r>
        <w:rPr>
          <w:sz w:val="24"/>
        </w:rPr>
        <w:t>appropriate</w:t>
      </w:r>
      <w:r>
        <w:rPr>
          <w:spacing w:val="-4"/>
          <w:sz w:val="24"/>
        </w:rPr>
        <w:t> </w:t>
      </w:r>
      <w:r>
        <w:rPr>
          <w:sz w:val="24"/>
        </w:rPr>
        <w:t>data</w:t>
      </w:r>
      <w:r>
        <w:rPr>
          <w:spacing w:val="-4"/>
          <w:sz w:val="24"/>
        </w:rPr>
        <w:t> </w:t>
      </w:r>
      <w:r>
        <w:rPr>
          <w:sz w:val="24"/>
        </w:rPr>
        <w:t>set,</w:t>
      </w:r>
      <w:r>
        <w:rPr>
          <w:spacing w:val="-4"/>
          <w:sz w:val="24"/>
        </w:rPr>
        <w:t> </w:t>
      </w:r>
      <w:r>
        <w:rPr>
          <w:sz w:val="24"/>
        </w:rPr>
        <w:t>contain- ing the translated text fragments, and the choice of</w:t>
      </w:r>
      <w:r>
        <w:rPr>
          <w:spacing w:val="-15"/>
          <w:sz w:val="24"/>
        </w:rPr>
        <w:t> </w:t>
      </w:r>
      <w:r>
        <w:rPr>
          <w:sz w:val="24"/>
        </w:rPr>
        <w:t>attributes.</w:t>
      </w:r>
    </w:p>
    <w:p>
      <w:pPr>
        <w:pStyle w:val="ListParagraph"/>
        <w:numPr>
          <w:ilvl w:val="0"/>
          <w:numId w:val="18"/>
        </w:numPr>
        <w:tabs>
          <w:tab w:pos="2287" w:val="left" w:leader="none"/>
        </w:tabs>
        <w:spacing w:line="240" w:lineRule="auto" w:before="208" w:after="0"/>
        <w:ind w:left="2286" w:right="0" w:hanging="238"/>
        <w:jc w:val="left"/>
        <w:rPr>
          <w:sz w:val="24"/>
        </w:rPr>
      </w:pPr>
      <w:r>
        <w:rPr>
          <w:sz w:val="24"/>
        </w:rPr>
        <w:t>The</w:t>
      </w:r>
      <w:r>
        <w:rPr>
          <w:spacing w:val="-15"/>
          <w:sz w:val="24"/>
        </w:rPr>
        <w:t> </w:t>
      </w:r>
      <w:r>
        <w:rPr>
          <w:sz w:val="24"/>
        </w:rPr>
        <w:t>second</w:t>
      </w:r>
      <w:r>
        <w:rPr>
          <w:spacing w:val="-14"/>
          <w:sz w:val="24"/>
        </w:rPr>
        <w:t> </w:t>
      </w:r>
      <w:r>
        <w:rPr>
          <w:sz w:val="24"/>
        </w:rPr>
        <w:t>loop</w:t>
      </w:r>
      <w:r>
        <w:rPr>
          <w:spacing w:val="-15"/>
          <w:sz w:val="24"/>
        </w:rPr>
        <w:t> </w:t>
      </w:r>
      <w:r>
        <w:rPr>
          <w:sz w:val="24"/>
        </w:rPr>
        <w:t>includes</w:t>
      </w:r>
      <w:r>
        <w:rPr>
          <w:spacing w:val="-14"/>
          <w:sz w:val="24"/>
        </w:rPr>
        <w:t> </w:t>
      </w:r>
      <w:r>
        <w:rPr>
          <w:sz w:val="24"/>
        </w:rPr>
        <w:t>the</w:t>
      </w:r>
      <w:r>
        <w:rPr>
          <w:spacing w:val="-15"/>
          <w:sz w:val="24"/>
        </w:rPr>
        <w:t> </w:t>
      </w:r>
      <w:r>
        <w:rPr>
          <w:sz w:val="24"/>
        </w:rPr>
        <w:t>KDD-steps</w:t>
      </w:r>
      <w:r>
        <w:rPr>
          <w:spacing w:val="-14"/>
          <w:sz w:val="24"/>
        </w:rPr>
        <w:t> </w:t>
      </w:r>
      <w:r>
        <w:rPr>
          <w:rFonts w:ascii="Arial" w:hAnsi="Arial"/>
          <w:spacing w:val="4"/>
          <w:sz w:val="24"/>
        </w:rPr>
        <w:t>2</w:t>
      </w:r>
      <w:r>
        <w:rPr>
          <w:rFonts w:ascii="Lucida Sans Unicode" w:hAnsi="Lucida Sans Unicode"/>
          <w:spacing w:val="4"/>
          <w:sz w:val="24"/>
        </w:rPr>
        <w:t>−</w:t>
      </w:r>
      <w:r>
        <w:rPr>
          <w:rFonts w:ascii="Arial" w:hAnsi="Arial"/>
          <w:spacing w:val="4"/>
          <w:sz w:val="24"/>
        </w:rPr>
        <w:t>8</w:t>
      </w:r>
      <w:r>
        <w:rPr>
          <w:spacing w:val="4"/>
          <w:sz w:val="24"/>
        </w:rPr>
        <w:t>,</w:t>
      </w:r>
      <w:r>
        <w:rPr>
          <w:spacing w:val="-12"/>
          <w:sz w:val="24"/>
        </w:rPr>
        <w:t> </w:t>
      </w:r>
      <w:r>
        <w:rPr>
          <w:sz w:val="24"/>
        </w:rPr>
        <w:t>which</w:t>
      </w:r>
      <w:r>
        <w:rPr>
          <w:spacing w:val="-14"/>
          <w:sz w:val="24"/>
        </w:rPr>
        <w:t> </w:t>
      </w:r>
      <w:r>
        <w:rPr>
          <w:sz w:val="24"/>
        </w:rPr>
        <w:t>allows</w:t>
      </w:r>
      <w:r>
        <w:rPr>
          <w:spacing w:val="-15"/>
          <w:sz w:val="24"/>
        </w:rPr>
        <w:t> </w:t>
      </w:r>
      <w:r>
        <w:rPr>
          <w:sz w:val="24"/>
        </w:rPr>
        <w:t>the</w:t>
      </w:r>
      <w:r>
        <w:rPr>
          <w:spacing w:val="-14"/>
          <w:sz w:val="24"/>
        </w:rPr>
        <w:t> </w:t>
      </w:r>
      <w:r>
        <w:rPr>
          <w:sz w:val="24"/>
        </w:rPr>
        <w:t>readjustment</w:t>
      </w:r>
      <w:r>
        <w:rPr>
          <w:spacing w:val="-15"/>
          <w:sz w:val="24"/>
        </w:rPr>
        <w:t> </w:t>
      </w:r>
      <w:r>
        <w:rPr>
          <w:sz w:val="24"/>
        </w:rPr>
        <w:t>of</w:t>
      </w:r>
      <w:r>
        <w:rPr>
          <w:spacing w:val="-14"/>
          <w:sz w:val="24"/>
        </w:rPr>
        <w:t> </w:t>
      </w:r>
      <w:r>
        <w:rPr>
          <w:sz w:val="24"/>
        </w:rPr>
        <w:t>the</w:t>
      </w:r>
    </w:p>
    <w:p>
      <w:pPr>
        <w:spacing w:after="0" w:line="240" w:lineRule="auto"/>
        <w:jc w:val="left"/>
        <w:rPr>
          <w:sz w:val="24"/>
        </w:rPr>
        <w:sectPr>
          <w:pgSz w:w="11910" w:h="16840"/>
          <w:pgMar w:header="0" w:footer="840" w:top="1160" w:bottom="1040" w:left="0" w:right="0"/>
        </w:sectPr>
      </w:pPr>
    </w:p>
    <w:p>
      <w:pPr>
        <w:pStyle w:val="BodyText"/>
        <w:spacing w:line="312" w:lineRule="auto" w:before="71"/>
        <w:ind w:left="2286" w:right="1698"/>
        <w:jc w:val="both"/>
      </w:pPr>
      <w:r>
        <w:rPr/>
        <w:t>data set, the preprocessing, the attribute choice or the machine learning algorithm. This</w:t>
      </w:r>
      <w:r>
        <w:rPr>
          <w:spacing w:val="-12"/>
        </w:rPr>
        <w:t> </w:t>
      </w:r>
      <w:r>
        <w:rPr/>
        <w:t>loop</w:t>
      </w:r>
      <w:r>
        <w:rPr>
          <w:spacing w:val="-12"/>
        </w:rPr>
        <w:t> </w:t>
      </w:r>
      <w:r>
        <w:rPr/>
        <w:t>is</w:t>
      </w:r>
      <w:r>
        <w:rPr>
          <w:spacing w:val="-12"/>
        </w:rPr>
        <w:t> </w:t>
      </w:r>
      <w:r>
        <w:rPr>
          <w:spacing w:val="-3"/>
        </w:rPr>
        <w:t>even</w:t>
      </w:r>
      <w:r>
        <w:rPr>
          <w:spacing w:val="-11"/>
        </w:rPr>
        <w:t> </w:t>
      </w:r>
      <w:r>
        <w:rPr/>
        <w:t>more</w:t>
      </w:r>
      <w:r>
        <w:rPr>
          <w:spacing w:val="-12"/>
        </w:rPr>
        <w:t> </w:t>
      </w:r>
      <w:r>
        <w:rPr/>
        <w:t>essential</w:t>
      </w:r>
      <w:r>
        <w:rPr>
          <w:spacing w:val="-12"/>
        </w:rPr>
        <w:t> </w:t>
      </w:r>
      <w:r>
        <w:rPr/>
        <w:t>to</w:t>
      </w:r>
      <w:r>
        <w:rPr>
          <w:spacing w:val="-12"/>
        </w:rPr>
        <w:t> </w:t>
      </w:r>
      <w:r>
        <w:rPr/>
        <w:t>our</w:t>
      </w:r>
      <w:r>
        <w:rPr>
          <w:spacing w:val="-11"/>
        </w:rPr>
        <w:t> </w:t>
      </w:r>
      <w:r>
        <w:rPr/>
        <w:t>work,</w:t>
      </w:r>
      <w:r>
        <w:rPr>
          <w:spacing w:val="-10"/>
        </w:rPr>
        <w:t> </w:t>
      </w:r>
      <w:r>
        <w:rPr/>
        <w:t>since</w:t>
      </w:r>
      <w:r>
        <w:rPr>
          <w:spacing w:val="-12"/>
        </w:rPr>
        <w:t> </w:t>
      </w:r>
      <w:r>
        <w:rPr/>
        <w:t>the</w:t>
      </w:r>
      <w:r>
        <w:rPr>
          <w:spacing w:val="-12"/>
        </w:rPr>
        <w:t> </w:t>
      </w:r>
      <w:r>
        <w:rPr/>
        <w:t>main</w:t>
      </w:r>
      <w:r>
        <w:rPr>
          <w:spacing w:val="-11"/>
        </w:rPr>
        <w:t> </w:t>
      </w:r>
      <w:r>
        <w:rPr/>
        <w:t>goal</w:t>
      </w:r>
      <w:r>
        <w:rPr>
          <w:spacing w:val="-12"/>
        </w:rPr>
        <w:t> </w:t>
      </w:r>
      <w:r>
        <w:rPr/>
        <w:t>is</w:t>
      </w:r>
      <w:r>
        <w:rPr>
          <w:spacing w:val="-12"/>
        </w:rPr>
        <w:t> </w:t>
      </w:r>
      <w:r>
        <w:rPr/>
        <w:t>the</w:t>
      </w:r>
      <w:r>
        <w:rPr>
          <w:spacing w:val="-11"/>
        </w:rPr>
        <w:t> </w:t>
      </w:r>
      <w:r>
        <w:rPr/>
        <w:t>optimization of prediction qualities. In order to do so, we use the presented process </w:t>
      </w:r>
      <w:r>
        <w:rPr>
          <w:spacing w:val="-4"/>
        </w:rPr>
        <w:t>iteratively, </w:t>
      </w:r>
      <w:r>
        <w:rPr/>
        <w:t>testing</w:t>
      </w:r>
      <w:r>
        <w:rPr>
          <w:spacing w:val="-8"/>
        </w:rPr>
        <w:t> </w:t>
      </w:r>
      <w:r>
        <w:rPr/>
        <w:t>multiple</w:t>
      </w:r>
      <w:r>
        <w:rPr>
          <w:spacing w:val="-8"/>
        </w:rPr>
        <w:t> </w:t>
      </w:r>
      <w:r>
        <w:rPr/>
        <w:t>algorithms</w:t>
      </w:r>
      <w:r>
        <w:rPr>
          <w:spacing w:val="-7"/>
        </w:rPr>
        <w:t> </w:t>
      </w:r>
      <w:r>
        <w:rPr/>
        <w:t>to</w:t>
      </w:r>
      <w:r>
        <w:rPr>
          <w:spacing w:val="-8"/>
        </w:rPr>
        <w:t> </w:t>
      </w:r>
      <w:r>
        <w:rPr/>
        <w:t>compare</w:t>
      </w:r>
      <w:r>
        <w:rPr>
          <w:spacing w:val="-7"/>
        </w:rPr>
        <w:t> </w:t>
      </w:r>
      <w:r>
        <w:rPr/>
        <w:t>them</w:t>
      </w:r>
      <w:r>
        <w:rPr>
          <w:spacing w:val="-8"/>
        </w:rPr>
        <w:t> </w:t>
      </w:r>
      <w:r>
        <w:rPr/>
        <w:t>to</w:t>
      </w:r>
      <w:r>
        <w:rPr>
          <w:spacing w:val="-7"/>
        </w:rPr>
        <w:t> </w:t>
      </w:r>
      <w:r>
        <w:rPr/>
        <w:t>one</w:t>
      </w:r>
      <w:r>
        <w:rPr>
          <w:spacing w:val="-8"/>
        </w:rPr>
        <w:t> </w:t>
      </w:r>
      <w:r>
        <w:rPr/>
        <w:t>another.</w:t>
      </w:r>
      <w:r>
        <w:rPr>
          <w:spacing w:val="9"/>
        </w:rPr>
        <w:t> </w:t>
      </w:r>
      <w:r>
        <w:rPr/>
        <w:t>Furthermore,</w:t>
      </w:r>
      <w:r>
        <w:rPr>
          <w:spacing w:val="-7"/>
        </w:rPr>
        <w:t> </w:t>
      </w:r>
      <w:r>
        <w:rPr/>
        <w:t>the</w:t>
      </w:r>
      <w:r>
        <w:rPr>
          <w:spacing w:val="-8"/>
        </w:rPr>
        <w:t> </w:t>
      </w:r>
      <w:r>
        <w:rPr/>
        <w:t>algo- rithms’ results can indicate a badly chosen database and therefore create the </w:t>
      </w:r>
      <w:r>
        <w:rPr>
          <w:spacing w:val="-4"/>
        </w:rPr>
        <w:t>need</w:t>
      </w:r>
      <w:r>
        <w:rPr>
          <w:spacing w:val="52"/>
        </w:rPr>
        <w:t> </w:t>
      </w:r>
      <w:r>
        <w:rPr/>
        <w:t>for readjustments in the steps </w:t>
      </w:r>
      <w:r>
        <w:rPr>
          <w:rFonts w:ascii="Arial" w:hAnsi="Arial"/>
        </w:rPr>
        <w:t>2 </w:t>
      </w:r>
      <w:r>
        <w:rPr/>
        <w:t>and</w:t>
      </w:r>
      <w:r>
        <w:rPr>
          <w:spacing w:val="-17"/>
        </w:rPr>
        <w:t> </w:t>
      </w:r>
      <w:r>
        <w:rPr>
          <w:rFonts w:ascii="Arial" w:hAnsi="Arial"/>
        </w:rPr>
        <w:t>3</w:t>
      </w:r>
      <w:r>
        <w:rPr/>
        <w:t>.</w:t>
      </w:r>
    </w:p>
    <w:p>
      <w:pPr>
        <w:pStyle w:val="BodyText"/>
        <w:spacing w:before="4"/>
        <w:rPr>
          <w:sz w:val="30"/>
        </w:rPr>
      </w:pPr>
    </w:p>
    <w:p>
      <w:pPr>
        <w:pStyle w:val="Heading2"/>
        <w:numPr>
          <w:ilvl w:val="1"/>
          <w:numId w:val="19"/>
        </w:numPr>
        <w:tabs>
          <w:tab w:pos="2328" w:val="left" w:leader="none"/>
          <w:tab w:pos="2329" w:val="left" w:leader="none"/>
        </w:tabs>
        <w:spacing w:line="240" w:lineRule="auto" w:before="0" w:after="0"/>
        <w:ind w:left="2328" w:right="0" w:hanging="629"/>
        <w:jc w:val="left"/>
      </w:pPr>
      <w:bookmarkStart w:name="Identification of the Data Mining Goal " w:id="112"/>
      <w:bookmarkEnd w:id="112"/>
      <w:r>
        <w:rPr>
          <w:b w:val="0"/>
        </w:rPr>
      </w:r>
      <w:bookmarkStart w:name="_bookmark48" w:id="113"/>
      <w:bookmarkEnd w:id="113"/>
      <w:r>
        <w:rPr>
          <w:b w:val="0"/>
        </w:rPr>
      </w:r>
      <w:bookmarkStart w:name="_bookmark48" w:id="114"/>
      <w:bookmarkEnd w:id="114"/>
      <w:r>
        <w:rPr/>
        <w:t>Identification</w:t>
      </w:r>
      <w:r>
        <w:rPr/>
        <w:t> of the Data Mining</w:t>
      </w:r>
      <w:r>
        <w:rPr>
          <w:spacing w:val="-7"/>
        </w:rPr>
        <w:t> </w:t>
      </w:r>
      <w:r>
        <w:rPr/>
        <w:t>Goal</w:t>
      </w:r>
    </w:p>
    <w:p>
      <w:pPr>
        <w:pStyle w:val="BodyText"/>
        <w:spacing w:line="312" w:lineRule="auto" w:before="321"/>
        <w:ind w:left="1700" w:right="1698"/>
        <w:jc w:val="both"/>
      </w:pPr>
      <w:r>
        <w:rPr/>
        <w:t>The predefined goal of this thesis was to evaluate the quality of technical documents</w:t>
      </w:r>
      <w:r>
        <w:rPr>
          <w:spacing w:val="-22"/>
        </w:rPr>
        <w:t> </w:t>
      </w:r>
      <w:r>
        <w:rPr/>
        <w:t>and their translations using machine learning methods with a focus on detecting the </w:t>
      </w:r>
      <w:r>
        <w:rPr>
          <w:spacing w:val="-5"/>
        </w:rPr>
        <w:t>differ- </w:t>
      </w:r>
      <w:r>
        <w:rPr/>
        <w:t>ence between automated translations and professional translations done by humans. As mentioned in </w:t>
      </w:r>
      <w:hyperlink w:history="true" w:anchor="_bookmark5">
        <w:r>
          <w:rPr/>
          <w:t>1.3, </w:t>
        </w:r>
      </w:hyperlink>
      <w:r>
        <w:rPr/>
        <w:t>the thesis addresses two research</w:t>
      </w:r>
      <w:r>
        <w:rPr>
          <w:spacing w:val="-12"/>
        </w:rPr>
        <w:t> </w:t>
      </w:r>
      <w:r>
        <w:rPr/>
        <w:t>questions:</w:t>
      </w:r>
    </w:p>
    <w:p>
      <w:pPr>
        <w:pStyle w:val="ListParagraph"/>
        <w:numPr>
          <w:ilvl w:val="2"/>
          <w:numId w:val="19"/>
        </w:numPr>
        <w:tabs>
          <w:tab w:pos="2287" w:val="left" w:leader="none"/>
        </w:tabs>
        <w:spacing w:line="312" w:lineRule="auto" w:before="199" w:after="0"/>
        <w:ind w:left="2286" w:right="1698" w:hanging="297"/>
        <w:jc w:val="both"/>
        <w:rPr>
          <w:sz w:val="24"/>
        </w:rPr>
      </w:pPr>
      <w:r>
        <w:rPr>
          <w:sz w:val="24"/>
        </w:rPr>
        <w:t>How can the translation quality of technical documents be evaluated, given </w:t>
      </w:r>
      <w:r>
        <w:rPr>
          <w:spacing w:val="-4"/>
          <w:sz w:val="24"/>
        </w:rPr>
        <w:t>the</w:t>
      </w:r>
      <w:r>
        <w:rPr>
          <w:spacing w:val="52"/>
          <w:sz w:val="24"/>
        </w:rPr>
        <w:t> </w:t>
      </w:r>
      <w:r>
        <w:rPr>
          <w:sz w:val="24"/>
        </w:rPr>
        <w:t>original document is</w:t>
      </w:r>
      <w:r>
        <w:rPr>
          <w:spacing w:val="-4"/>
          <w:sz w:val="24"/>
        </w:rPr>
        <w:t> </w:t>
      </w:r>
      <w:r>
        <w:rPr>
          <w:sz w:val="24"/>
        </w:rPr>
        <w:t>available?</w:t>
      </w:r>
    </w:p>
    <w:p>
      <w:pPr>
        <w:pStyle w:val="ListParagraph"/>
        <w:numPr>
          <w:ilvl w:val="2"/>
          <w:numId w:val="19"/>
        </w:numPr>
        <w:tabs>
          <w:tab w:pos="2287" w:val="left" w:leader="none"/>
        </w:tabs>
        <w:spacing w:line="312" w:lineRule="auto" w:before="199" w:after="0"/>
        <w:ind w:left="2286" w:right="1698" w:hanging="297"/>
        <w:jc w:val="both"/>
        <w:rPr>
          <w:sz w:val="24"/>
        </w:rPr>
      </w:pPr>
      <w:r>
        <w:rPr>
          <w:sz w:val="24"/>
        </w:rPr>
        <w:t>How can the translation quality of technical documents be evaluated, given </w:t>
      </w:r>
      <w:r>
        <w:rPr>
          <w:spacing w:val="-4"/>
          <w:sz w:val="24"/>
        </w:rPr>
        <w:t>the</w:t>
      </w:r>
      <w:r>
        <w:rPr>
          <w:spacing w:val="52"/>
          <w:sz w:val="24"/>
        </w:rPr>
        <w:t> </w:t>
      </w:r>
      <w:r>
        <w:rPr>
          <w:sz w:val="24"/>
        </w:rPr>
        <w:t>original document is not</w:t>
      </w:r>
      <w:r>
        <w:rPr>
          <w:spacing w:val="-6"/>
          <w:sz w:val="24"/>
        </w:rPr>
        <w:t> </w:t>
      </w:r>
      <w:r>
        <w:rPr>
          <w:sz w:val="24"/>
        </w:rPr>
        <w:t>available?</w:t>
      </w:r>
    </w:p>
    <w:p>
      <w:pPr>
        <w:pStyle w:val="BodyText"/>
        <w:spacing w:before="198"/>
        <w:ind w:left="1700"/>
        <w:jc w:val="both"/>
      </w:pPr>
      <w:r>
        <w:rPr/>
        <w:t>To answer these questions, they were broken down into these practical working steps:</w:t>
      </w:r>
    </w:p>
    <w:p>
      <w:pPr>
        <w:pStyle w:val="BodyText"/>
        <w:spacing w:before="6"/>
      </w:pPr>
    </w:p>
    <w:p>
      <w:pPr>
        <w:pStyle w:val="ListParagraph"/>
        <w:numPr>
          <w:ilvl w:val="0"/>
          <w:numId w:val="20"/>
        </w:numPr>
        <w:tabs>
          <w:tab w:pos="2287" w:val="left" w:leader="none"/>
        </w:tabs>
        <w:spacing w:line="312" w:lineRule="auto" w:before="0" w:after="0"/>
        <w:ind w:left="2286" w:right="1698" w:hanging="297"/>
        <w:jc w:val="both"/>
        <w:rPr>
          <w:sz w:val="24"/>
        </w:rPr>
      </w:pPr>
      <w:r>
        <w:rPr>
          <w:sz w:val="24"/>
        </w:rPr>
        <w:t>Provide a machine learning algorithm with optimal prediction quality for identify- ing professional and automated translations of technical documents with and </w:t>
      </w:r>
      <w:r>
        <w:rPr>
          <w:spacing w:val="-3"/>
          <w:sz w:val="24"/>
        </w:rPr>
        <w:t>with- </w:t>
      </w:r>
      <w:r>
        <w:rPr>
          <w:sz w:val="24"/>
        </w:rPr>
        <w:t>out access to the original</w:t>
      </w:r>
      <w:r>
        <w:rPr>
          <w:spacing w:val="-6"/>
          <w:sz w:val="24"/>
        </w:rPr>
        <w:t> </w:t>
      </w:r>
      <w:r>
        <w:rPr>
          <w:sz w:val="24"/>
        </w:rPr>
        <w:t>document.</w:t>
      </w:r>
    </w:p>
    <w:p>
      <w:pPr>
        <w:pStyle w:val="ListParagraph"/>
        <w:numPr>
          <w:ilvl w:val="0"/>
          <w:numId w:val="20"/>
        </w:numPr>
        <w:tabs>
          <w:tab w:pos="2287" w:val="left" w:leader="none"/>
        </w:tabs>
        <w:spacing w:line="312" w:lineRule="auto" w:before="199" w:after="0"/>
        <w:ind w:left="2286" w:right="1698" w:hanging="297"/>
        <w:jc w:val="both"/>
        <w:rPr>
          <w:sz w:val="24"/>
        </w:rPr>
      </w:pPr>
      <w:r>
        <w:rPr>
          <w:sz w:val="24"/>
        </w:rPr>
        <w:t>Introduce a proper framework for ranking the quality of technical documents and fragments of technical documents regardless of their translation</w:t>
      </w:r>
      <w:r>
        <w:rPr>
          <w:spacing w:val="-16"/>
          <w:sz w:val="24"/>
        </w:rPr>
        <w:t> </w:t>
      </w:r>
      <w:r>
        <w:rPr>
          <w:sz w:val="24"/>
        </w:rPr>
        <w:t>type.</w:t>
      </w:r>
    </w:p>
    <w:p>
      <w:pPr>
        <w:pStyle w:val="BodyText"/>
        <w:spacing w:line="312" w:lineRule="auto" w:before="199"/>
        <w:ind w:left="1700" w:right="1698"/>
        <w:jc w:val="both"/>
      </w:pPr>
      <w:r>
        <w:rPr/>
        <w:t>This splitting was chosen, because the first steps including the data creation and </w:t>
      </w:r>
      <w:r>
        <w:rPr>
          <w:spacing w:val="-3"/>
        </w:rPr>
        <w:t>pre- </w:t>
      </w:r>
      <w:r>
        <w:rPr/>
        <w:t>processing are rather similar among the two research questions. Therefore, it is </w:t>
      </w:r>
      <w:r>
        <w:rPr>
          <w:spacing w:val="-4"/>
        </w:rPr>
        <w:t>more </w:t>
      </w:r>
      <w:r>
        <w:rPr/>
        <w:t>efficient</w:t>
      </w:r>
      <w:r>
        <w:rPr>
          <w:spacing w:val="-5"/>
        </w:rPr>
        <w:t> </w:t>
      </w:r>
      <w:r>
        <w:rPr/>
        <w:t>to</w:t>
      </w:r>
      <w:r>
        <w:rPr>
          <w:spacing w:val="-4"/>
        </w:rPr>
        <w:t> </w:t>
      </w:r>
      <w:r>
        <w:rPr/>
        <w:t>build</w:t>
      </w:r>
      <w:r>
        <w:rPr>
          <w:spacing w:val="-4"/>
        </w:rPr>
        <w:t> </w:t>
      </w:r>
      <w:r>
        <w:rPr/>
        <w:t>a</w:t>
      </w:r>
      <w:r>
        <w:rPr>
          <w:spacing w:val="-4"/>
        </w:rPr>
        <w:t> </w:t>
      </w:r>
      <w:r>
        <w:rPr/>
        <w:t>setup</w:t>
      </w:r>
      <w:r>
        <w:rPr>
          <w:spacing w:val="-4"/>
        </w:rPr>
        <w:t> </w:t>
      </w:r>
      <w:r>
        <w:rPr/>
        <w:t>for</w:t>
      </w:r>
      <w:r>
        <w:rPr>
          <w:spacing w:val="-4"/>
        </w:rPr>
        <w:t> </w:t>
      </w:r>
      <w:r>
        <w:rPr/>
        <w:t>providing</w:t>
      </w:r>
      <w:r>
        <w:rPr>
          <w:spacing w:val="-4"/>
        </w:rPr>
        <w:t> </w:t>
      </w:r>
      <w:r>
        <w:rPr/>
        <w:t>a</w:t>
      </w:r>
      <w:r>
        <w:rPr>
          <w:spacing w:val="-4"/>
        </w:rPr>
        <w:t> </w:t>
      </w:r>
      <w:r>
        <w:rPr/>
        <w:t>machine</w:t>
      </w:r>
      <w:r>
        <w:rPr>
          <w:spacing w:val="-4"/>
        </w:rPr>
        <w:t> </w:t>
      </w:r>
      <w:r>
        <w:rPr/>
        <w:t>learning</w:t>
      </w:r>
      <w:r>
        <w:rPr>
          <w:spacing w:val="-4"/>
        </w:rPr>
        <w:t> </w:t>
      </w:r>
      <w:r>
        <w:rPr/>
        <w:t>algorithm</w:t>
      </w:r>
      <w:r>
        <w:rPr>
          <w:spacing w:val="-4"/>
        </w:rPr>
        <w:t> </w:t>
      </w:r>
      <w:r>
        <w:rPr/>
        <w:t>that</w:t>
      </w:r>
      <w:r>
        <w:rPr>
          <w:spacing w:val="-4"/>
        </w:rPr>
        <w:t> </w:t>
      </w:r>
      <w:r>
        <w:rPr/>
        <w:t>solves</w:t>
      </w:r>
      <w:r>
        <w:rPr>
          <w:spacing w:val="-4"/>
        </w:rPr>
        <w:t> </w:t>
      </w:r>
      <w:r>
        <w:rPr/>
        <w:t>the</w:t>
      </w:r>
      <w:r>
        <w:rPr>
          <w:spacing w:val="-4"/>
        </w:rPr>
        <w:t> </w:t>
      </w:r>
      <w:r>
        <w:rPr>
          <w:spacing w:val="-5"/>
        </w:rPr>
        <w:t>given </w:t>
      </w:r>
      <w:r>
        <w:rPr/>
        <w:t>data</w:t>
      </w:r>
      <w:r>
        <w:rPr>
          <w:spacing w:val="-8"/>
        </w:rPr>
        <w:t> </w:t>
      </w:r>
      <w:r>
        <w:rPr/>
        <w:t>mining</w:t>
      </w:r>
      <w:r>
        <w:rPr>
          <w:spacing w:val="-8"/>
        </w:rPr>
        <w:t> </w:t>
      </w:r>
      <w:r>
        <w:rPr/>
        <w:t>task</w:t>
      </w:r>
      <w:r>
        <w:rPr>
          <w:spacing w:val="-7"/>
        </w:rPr>
        <w:t> </w:t>
      </w:r>
      <w:r>
        <w:rPr/>
        <w:t>with</w:t>
      </w:r>
      <w:r>
        <w:rPr>
          <w:spacing w:val="-7"/>
        </w:rPr>
        <w:t> </w:t>
      </w:r>
      <w:r>
        <w:rPr/>
        <w:t>and</w:t>
      </w:r>
      <w:r>
        <w:rPr>
          <w:spacing w:val="-8"/>
        </w:rPr>
        <w:t> </w:t>
      </w:r>
      <w:r>
        <w:rPr/>
        <w:t>without</w:t>
      </w:r>
      <w:r>
        <w:rPr>
          <w:spacing w:val="-7"/>
        </w:rPr>
        <w:t> </w:t>
      </w:r>
      <w:r>
        <w:rPr/>
        <w:t>knowledge</w:t>
      </w:r>
      <w:r>
        <w:rPr>
          <w:spacing w:val="-7"/>
        </w:rPr>
        <w:t> </w:t>
      </w:r>
      <w:r>
        <w:rPr/>
        <w:t>of</w:t>
      </w:r>
      <w:r>
        <w:rPr>
          <w:spacing w:val="-8"/>
        </w:rPr>
        <w:t> </w:t>
      </w:r>
      <w:r>
        <w:rPr/>
        <w:t>the</w:t>
      </w:r>
      <w:r>
        <w:rPr>
          <w:spacing w:val="-7"/>
        </w:rPr>
        <w:t> </w:t>
      </w:r>
      <w:r>
        <w:rPr/>
        <w:t>original</w:t>
      </w:r>
      <w:r>
        <w:rPr>
          <w:spacing w:val="-7"/>
        </w:rPr>
        <w:t> </w:t>
      </w:r>
      <w:r>
        <w:rPr/>
        <w:t>document</w:t>
      </w:r>
      <w:r>
        <w:rPr>
          <w:spacing w:val="-8"/>
        </w:rPr>
        <w:t> </w:t>
      </w:r>
      <w:r>
        <w:rPr/>
        <w:t>at</w:t>
      </w:r>
      <w:r>
        <w:rPr>
          <w:spacing w:val="-7"/>
        </w:rPr>
        <w:t> </w:t>
      </w:r>
      <w:r>
        <w:rPr/>
        <w:t>once.</w:t>
      </w:r>
      <w:r>
        <w:rPr>
          <w:spacing w:val="9"/>
        </w:rPr>
        <w:t> </w:t>
      </w:r>
      <w:r>
        <w:rPr/>
        <w:t>The</w:t>
      </w:r>
      <w:r>
        <w:rPr>
          <w:spacing w:val="-7"/>
        </w:rPr>
        <w:t> </w:t>
      </w:r>
      <w:r>
        <w:rPr>
          <w:spacing w:val="-4"/>
        </w:rPr>
        <w:t>main </w:t>
      </w:r>
      <w:r>
        <w:rPr/>
        <w:t>difference</w:t>
      </w:r>
      <w:r>
        <w:rPr>
          <w:spacing w:val="-15"/>
        </w:rPr>
        <w:t> </w:t>
      </w:r>
      <w:r>
        <w:rPr/>
        <w:t>between</w:t>
      </w:r>
      <w:r>
        <w:rPr>
          <w:spacing w:val="-14"/>
        </w:rPr>
        <w:t> </w:t>
      </w:r>
      <w:r>
        <w:rPr/>
        <w:t>the</w:t>
      </w:r>
      <w:r>
        <w:rPr>
          <w:spacing w:val="-15"/>
        </w:rPr>
        <w:t> </w:t>
      </w:r>
      <w:r>
        <w:rPr/>
        <w:t>two</w:t>
      </w:r>
      <w:r>
        <w:rPr>
          <w:spacing w:val="-14"/>
        </w:rPr>
        <w:t> </w:t>
      </w:r>
      <w:r>
        <w:rPr/>
        <w:t>variants</w:t>
      </w:r>
      <w:r>
        <w:rPr>
          <w:spacing w:val="-14"/>
        </w:rPr>
        <w:t> </w:t>
      </w:r>
      <w:r>
        <w:rPr/>
        <w:t>lies</w:t>
      </w:r>
      <w:r>
        <w:rPr>
          <w:spacing w:val="-15"/>
        </w:rPr>
        <w:t> </w:t>
      </w:r>
      <w:r>
        <w:rPr/>
        <w:t>in</w:t>
      </w:r>
      <w:r>
        <w:rPr>
          <w:spacing w:val="-14"/>
        </w:rPr>
        <w:t> </w:t>
      </w:r>
      <w:r>
        <w:rPr/>
        <w:t>the</w:t>
      </w:r>
      <w:r>
        <w:rPr>
          <w:spacing w:val="-15"/>
        </w:rPr>
        <w:t> </w:t>
      </w:r>
      <w:r>
        <w:rPr/>
        <w:t>choice</w:t>
      </w:r>
      <w:r>
        <w:rPr>
          <w:spacing w:val="-14"/>
        </w:rPr>
        <w:t> </w:t>
      </w:r>
      <w:r>
        <w:rPr/>
        <w:t>of</w:t>
      </w:r>
      <w:r>
        <w:rPr>
          <w:spacing w:val="-14"/>
        </w:rPr>
        <w:t> </w:t>
      </w:r>
      <w:r>
        <w:rPr/>
        <w:t>attributes,</w:t>
      </w:r>
      <w:r>
        <w:rPr>
          <w:spacing w:val="-13"/>
        </w:rPr>
        <w:t> </w:t>
      </w:r>
      <w:r>
        <w:rPr/>
        <w:t>with</w:t>
      </w:r>
      <w:r>
        <w:rPr>
          <w:spacing w:val="-14"/>
        </w:rPr>
        <w:t> </w:t>
      </w:r>
      <w:r>
        <w:rPr/>
        <w:t>substantially</w:t>
      </w:r>
      <w:r>
        <w:rPr>
          <w:spacing w:val="-15"/>
        </w:rPr>
        <w:t> </w:t>
      </w:r>
      <w:r>
        <w:rPr>
          <w:spacing w:val="-4"/>
        </w:rPr>
        <w:t>more </w:t>
      </w:r>
      <w:r>
        <w:rPr/>
        <w:t>variables being allowed for the setup with knowledge. The creation of a new framework for ranking the quality of technical documents will then be built on the outcome of our first</w:t>
      </w:r>
      <w:r>
        <w:rPr>
          <w:spacing w:val="-8"/>
        </w:rPr>
        <w:t> </w:t>
      </w:r>
      <w:r>
        <w:rPr/>
        <w:t>working</w:t>
      </w:r>
      <w:r>
        <w:rPr>
          <w:spacing w:val="-7"/>
        </w:rPr>
        <w:t> </w:t>
      </w:r>
      <w:r>
        <w:rPr/>
        <w:t>step.</w:t>
      </w:r>
      <w:r>
        <w:rPr>
          <w:spacing w:val="6"/>
        </w:rPr>
        <w:t> </w:t>
      </w:r>
      <w:r>
        <w:rPr/>
        <w:t>Therefore,</w:t>
      </w:r>
      <w:r>
        <w:rPr>
          <w:spacing w:val="-7"/>
        </w:rPr>
        <w:t> </w:t>
      </w:r>
      <w:r>
        <w:rPr/>
        <w:t>the</w:t>
      </w:r>
      <w:r>
        <w:rPr>
          <w:spacing w:val="-7"/>
        </w:rPr>
        <w:t> </w:t>
      </w:r>
      <w:r>
        <w:rPr/>
        <w:t>knowledge</w:t>
      </w:r>
      <w:r>
        <w:rPr>
          <w:spacing w:val="-7"/>
        </w:rPr>
        <w:t> </w:t>
      </w:r>
      <w:r>
        <w:rPr/>
        <w:t>discovery</w:t>
      </w:r>
      <w:r>
        <w:rPr>
          <w:spacing w:val="-8"/>
        </w:rPr>
        <w:t> </w:t>
      </w:r>
      <w:r>
        <w:rPr/>
        <w:t>process</w:t>
      </w:r>
      <w:r>
        <w:rPr>
          <w:spacing w:val="-7"/>
        </w:rPr>
        <w:t> </w:t>
      </w:r>
      <w:r>
        <w:rPr/>
        <w:t>focuses</w:t>
      </w:r>
      <w:r>
        <w:rPr>
          <w:spacing w:val="-7"/>
        </w:rPr>
        <w:t> </w:t>
      </w:r>
      <w:r>
        <w:rPr/>
        <w:t>on</w:t>
      </w:r>
      <w:r>
        <w:rPr>
          <w:spacing w:val="-7"/>
        </w:rPr>
        <w:t> </w:t>
      </w:r>
      <w:r>
        <w:rPr/>
        <w:t>the</w:t>
      </w:r>
      <w:r>
        <w:rPr>
          <w:spacing w:val="-7"/>
        </w:rPr>
        <w:t> </w:t>
      </w:r>
      <w:r>
        <w:rPr/>
        <w:t>first</w:t>
      </w:r>
      <w:r>
        <w:rPr>
          <w:spacing w:val="-7"/>
        </w:rPr>
        <w:t> </w:t>
      </w:r>
      <w:r>
        <w:rPr/>
        <w:t>work- ing step and the second one is solved by using the achieved</w:t>
      </w:r>
      <w:r>
        <w:rPr>
          <w:spacing w:val="-21"/>
        </w:rPr>
        <w:t> </w:t>
      </w:r>
      <w:r>
        <w:rPr/>
        <w:t>results.</w:t>
      </w:r>
    </w:p>
    <w:p>
      <w:pPr>
        <w:pStyle w:val="BodyText"/>
        <w:spacing w:line="312" w:lineRule="auto"/>
        <w:ind w:left="1700" w:right="1698"/>
        <w:jc w:val="both"/>
      </w:pPr>
      <w:r>
        <w:rPr/>
        <w:t>An important limitation, as mentioned in section </w:t>
      </w:r>
      <w:hyperlink w:history="true" w:anchor="_bookmark7">
        <w:r>
          <w:rPr/>
          <w:t>1.5,</w:t>
        </w:r>
      </w:hyperlink>
      <w:r>
        <w:rPr/>
        <w:t> is that this work focuses on the evaluation</w:t>
      </w:r>
      <w:r>
        <w:rPr>
          <w:spacing w:val="-5"/>
        </w:rPr>
        <w:t> </w:t>
      </w:r>
      <w:r>
        <w:rPr/>
        <w:t>of</w:t>
      </w:r>
      <w:r>
        <w:rPr>
          <w:spacing w:val="-5"/>
        </w:rPr>
        <w:t> </w:t>
      </w:r>
      <w:r>
        <w:rPr/>
        <w:t>syntax</w:t>
      </w:r>
      <w:r>
        <w:rPr>
          <w:spacing w:val="-5"/>
        </w:rPr>
        <w:t> </w:t>
      </w:r>
      <w:r>
        <w:rPr/>
        <w:t>and</w:t>
      </w:r>
      <w:r>
        <w:rPr>
          <w:spacing w:val="-5"/>
        </w:rPr>
        <w:t> </w:t>
      </w:r>
      <w:r>
        <w:rPr/>
        <w:t>does</w:t>
      </w:r>
      <w:r>
        <w:rPr>
          <w:spacing w:val="-5"/>
        </w:rPr>
        <w:t> </w:t>
      </w:r>
      <w:r>
        <w:rPr/>
        <w:t>not</w:t>
      </w:r>
      <w:r>
        <w:rPr>
          <w:spacing w:val="-4"/>
        </w:rPr>
        <w:t> </w:t>
      </w:r>
      <w:r>
        <w:rPr/>
        <w:t>take</w:t>
      </w:r>
      <w:r>
        <w:rPr>
          <w:spacing w:val="-5"/>
        </w:rPr>
        <w:t> </w:t>
      </w:r>
      <w:r>
        <w:rPr/>
        <w:t>the</w:t>
      </w:r>
      <w:r>
        <w:rPr>
          <w:spacing w:val="-5"/>
        </w:rPr>
        <w:t> </w:t>
      </w:r>
      <w:r>
        <w:rPr/>
        <w:t>semantic</w:t>
      </w:r>
      <w:r>
        <w:rPr>
          <w:spacing w:val="-5"/>
        </w:rPr>
        <w:t> </w:t>
      </w:r>
      <w:r>
        <w:rPr/>
        <w:t>parts</w:t>
      </w:r>
      <w:r>
        <w:rPr>
          <w:spacing w:val="-5"/>
        </w:rPr>
        <w:t> </w:t>
      </w:r>
      <w:r>
        <w:rPr/>
        <w:t>of</w:t>
      </w:r>
      <w:r>
        <w:rPr>
          <w:spacing w:val="-4"/>
        </w:rPr>
        <w:t> </w:t>
      </w:r>
      <w:r>
        <w:rPr/>
        <w:t>a</w:t>
      </w:r>
      <w:r>
        <w:rPr>
          <w:spacing w:val="-5"/>
        </w:rPr>
        <w:t> </w:t>
      </w:r>
      <w:r>
        <w:rPr/>
        <w:t>text</w:t>
      </w:r>
      <w:r>
        <w:rPr>
          <w:spacing w:val="-5"/>
        </w:rPr>
        <w:t> </w:t>
      </w:r>
      <w:r>
        <w:rPr/>
        <w:t>into</w:t>
      </w:r>
      <w:r>
        <w:rPr>
          <w:spacing w:val="-5"/>
        </w:rPr>
        <w:t> </w:t>
      </w:r>
      <w:r>
        <w:rPr/>
        <w:t>account,</w:t>
      </w:r>
      <w:r>
        <w:rPr>
          <w:spacing w:val="-5"/>
        </w:rPr>
        <w:t> </w:t>
      </w:r>
      <w:r>
        <w:rPr/>
        <w:t>since</w:t>
      </w:r>
      <w:r>
        <w:rPr>
          <w:spacing w:val="-4"/>
        </w:rPr>
        <w:t> </w:t>
      </w:r>
      <w:r>
        <w:rPr>
          <w:spacing w:val="-3"/>
        </w:rPr>
        <w:t>this </w:t>
      </w:r>
      <w:r>
        <w:rPr/>
        <w:t>would go beyond the purpose of this</w:t>
      </w:r>
      <w:r>
        <w:rPr>
          <w:spacing w:val="-9"/>
        </w:rPr>
        <w:t> </w:t>
      </w:r>
      <w:r>
        <w:rPr/>
        <w:t>thesis.</w:t>
      </w:r>
    </w:p>
    <w:p>
      <w:pPr>
        <w:spacing w:after="0" w:line="312" w:lineRule="auto"/>
        <w:jc w:val="both"/>
        <w:sectPr>
          <w:pgSz w:w="11910" w:h="16840"/>
          <w:pgMar w:header="0" w:footer="840" w:top="1060" w:bottom="1040" w:left="0" w:right="0"/>
        </w:sectPr>
      </w:pPr>
    </w:p>
    <w:p>
      <w:pPr>
        <w:pStyle w:val="Heading2"/>
        <w:numPr>
          <w:ilvl w:val="1"/>
          <w:numId w:val="19"/>
        </w:numPr>
        <w:tabs>
          <w:tab w:pos="2328" w:val="left" w:leader="none"/>
          <w:tab w:pos="2329" w:val="left" w:leader="none"/>
        </w:tabs>
        <w:spacing w:line="240" w:lineRule="auto" w:before="93" w:after="0"/>
        <w:ind w:left="2328" w:right="0" w:hanging="629"/>
        <w:jc w:val="left"/>
      </w:pPr>
      <w:bookmarkStart w:name="Translation Data" w:id="115"/>
      <w:bookmarkEnd w:id="115"/>
      <w:r>
        <w:rPr>
          <w:b w:val="0"/>
        </w:rPr>
      </w:r>
      <w:bookmarkStart w:name="_bookmark49" w:id="116"/>
      <w:bookmarkEnd w:id="116"/>
      <w:r>
        <w:rPr>
          <w:b w:val="0"/>
        </w:rPr>
      </w:r>
      <w:bookmarkStart w:name="_bookmark49" w:id="117"/>
      <w:bookmarkEnd w:id="117"/>
      <w:r>
        <w:rPr/>
        <w:t>T</w:t>
      </w:r>
      <w:r>
        <w:rPr/>
        <w:t>ranslation</w:t>
      </w:r>
      <w:r>
        <w:rPr>
          <w:spacing w:val="-2"/>
        </w:rPr>
        <w:t> </w:t>
      </w:r>
      <w:r>
        <w:rPr/>
        <w:t>Data</w:t>
      </w:r>
    </w:p>
    <w:p>
      <w:pPr>
        <w:pStyle w:val="BodyText"/>
        <w:spacing w:line="312" w:lineRule="auto" w:before="322"/>
        <w:ind w:left="1700" w:right="1698"/>
        <w:jc w:val="both"/>
      </w:pPr>
      <w:r>
        <w:rPr/>
        <w:t>In order to evaluate machine translations and start a new knowledge discovery process, it is indispensable to gather a sufficient amount of raw data and to assign a basic data structure.</w:t>
      </w:r>
      <w:r>
        <w:rPr>
          <w:spacing w:val="8"/>
        </w:rPr>
        <w:t> </w:t>
      </w:r>
      <w:r>
        <w:rPr/>
        <w:t>Given</w:t>
      </w:r>
      <w:r>
        <w:rPr>
          <w:spacing w:val="-9"/>
        </w:rPr>
        <w:t> </w:t>
      </w:r>
      <w:r>
        <w:rPr/>
        <w:t>the</w:t>
      </w:r>
      <w:r>
        <w:rPr>
          <w:spacing w:val="-7"/>
        </w:rPr>
        <w:t> </w:t>
      </w:r>
      <w:r>
        <w:rPr/>
        <w:t>setup</w:t>
      </w:r>
      <w:r>
        <w:rPr>
          <w:spacing w:val="-7"/>
        </w:rPr>
        <w:t> </w:t>
      </w:r>
      <w:r>
        <w:rPr/>
        <w:t>of</w:t>
      </w:r>
      <w:r>
        <w:rPr>
          <w:spacing w:val="-8"/>
        </w:rPr>
        <w:t> </w:t>
      </w:r>
      <w:r>
        <w:rPr/>
        <w:t>the</w:t>
      </w:r>
      <w:r>
        <w:rPr>
          <w:spacing w:val="-7"/>
        </w:rPr>
        <w:t> </w:t>
      </w:r>
      <w:r>
        <w:rPr/>
        <w:t>present</w:t>
      </w:r>
      <w:r>
        <w:rPr>
          <w:spacing w:val="-7"/>
        </w:rPr>
        <w:t> </w:t>
      </w:r>
      <w:r>
        <w:rPr/>
        <w:t>task,</w:t>
      </w:r>
      <w:r>
        <w:rPr>
          <w:spacing w:val="-7"/>
        </w:rPr>
        <w:t> </w:t>
      </w:r>
      <w:r>
        <w:rPr/>
        <w:t>the</w:t>
      </w:r>
      <w:r>
        <w:rPr>
          <w:spacing w:val="-7"/>
        </w:rPr>
        <w:t> </w:t>
      </w:r>
      <w:r>
        <w:rPr/>
        <w:t>following</w:t>
      </w:r>
      <w:r>
        <w:rPr>
          <w:spacing w:val="-7"/>
        </w:rPr>
        <w:t> </w:t>
      </w:r>
      <w:r>
        <w:rPr/>
        <w:t>questions</w:t>
      </w:r>
      <w:r>
        <w:rPr>
          <w:spacing w:val="-7"/>
        </w:rPr>
        <w:t> </w:t>
      </w:r>
      <w:r>
        <w:rPr/>
        <w:t>will</w:t>
      </w:r>
      <w:r>
        <w:rPr>
          <w:spacing w:val="-8"/>
        </w:rPr>
        <w:t> </w:t>
      </w:r>
      <w:r>
        <w:rPr/>
        <w:t>be</w:t>
      </w:r>
      <w:r>
        <w:rPr>
          <w:spacing w:val="-8"/>
        </w:rPr>
        <w:t> </w:t>
      </w:r>
      <w:r>
        <w:rPr/>
        <w:t>answered</w:t>
      </w:r>
      <w:r>
        <w:rPr>
          <w:spacing w:val="-7"/>
        </w:rPr>
        <w:t> </w:t>
      </w:r>
      <w:r>
        <w:rPr/>
        <w:t>in this</w:t>
      </w:r>
      <w:r>
        <w:rPr>
          <w:spacing w:val="-2"/>
        </w:rPr>
        <w:t> </w:t>
      </w:r>
      <w:r>
        <w:rPr/>
        <w:t>section:</w:t>
      </w:r>
    </w:p>
    <w:p>
      <w:pPr>
        <w:pStyle w:val="ListParagraph"/>
        <w:numPr>
          <w:ilvl w:val="0"/>
          <w:numId w:val="21"/>
        </w:numPr>
        <w:tabs>
          <w:tab w:pos="2287" w:val="left" w:leader="none"/>
        </w:tabs>
        <w:spacing w:line="240" w:lineRule="auto" w:before="159" w:after="0"/>
        <w:ind w:left="2286" w:right="0" w:hanging="238"/>
        <w:jc w:val="left"/>
        <w:rPr>
          <w:sz w:val="24"/>
        </w:rPr>
      </w:pPr>
      <w:r>
        <w:rPr>
          <w:sz w:val="24"/>
        </w:rPr>
        <w:t>What kind of data is</w:t>
      </w:r>
      <w:r>
        <w:rPr>
          <w:spacing w:val="-6"/>
          <w:sz w:val="24"/>
        </w:rPr>
        <w:t> </w:t>
      </w:r>
      <w:r>
        <w:rPr>
          <w:sz w:val="24"/>
        </w:rPr>
        <w:t>required?</w:t>
      </w:r>
    </w:p>
    <w:p>
      <w:pPr>
        <w:pStyle w:val="ListParagraph"/>
        <w:numPr>
          <w:ilvl w:val="0"/>
          <w:numId w:val="21"/>
        </w:numPr>
        <w:tabs>
          <w:tab w:pos="2287" w:val="left" w:leader="none"/>
        </w:tabs>
        <w:spacing w:line="240" w:lineRule="auto" w:before="189" w:after="0"/>
        <w:ind w:left="2286" w:right="0" w:hanging="238"/>
        <w:jc w:val="left"/>
        <w:rPr>
          <w:sz w:val="24"/>
        </w:rPr>
      </w:pPr>
      <w:r>
        <w:rPr>
          <w:sz w:val="24"/>
        </w:rPr>
        <w:t>What structure fulfills the requirements for the present</w:t>
      </w:r>
      <w:r>
        <w:rPr>
          <w:spacing w:val="-12"/>
          <w:sz w:val="24"/>
        </w:rPr>
        <w:t> </w:t>
      </w:r>
      <w:r>
        <w:rPr>
          <w:sz w:val="24"/>
        </w:rPr>
        <w:t>study?</w:t>
      </w:r>
    </w:p>
    <w:p>
      <w:pPr>
        <w:pStyle w:val="ListParagraph"/>
        <w:numPr>
          <w:ilvl w:val="0"/>
          <w:numId w:val="21"/>
        </w:numPr>
        <w:tabs>
          <w:tab w:pos="2287" w:val="left" w:leader="none"/>
        </w:tabs>
        <w:spacing w:line="240" w:lineRule="auto" w:before="189" w:after="0"/>
        <w:ind w:left="2286" w:right="0" w:hanging="238"/>
        <w:jc w:val="left"/>
        <w:rPr>
          <w:sz w:val="24"/>
        </w:rPr>
      </w:pPr>
      <w:r>
        <w:rPr>
          <w:sz w:val="24"/>
        </w:rPr>
        <w:t>Where does the data come</w:t>
      </w:r>
      <w:r>
        <w:rPr>
          <w:spacing w:val="-6"/>
          <w:sz w:val="24"/>
        </w:rPr>
        <w:t> </w:t>
      </w:r>
      <w:r>
        <w:rPr>
          <w:sz w:val="24"/>
        </w:rPr>
        <w:t>from?</w:t>
      </w:r>
    </w:p>
    <w:p>
      <w:pPr>
        <w:pStyle w:val="ListParagraph"/>
        <w:numPr>
          <w:ilvl w:val="0"/>
          <w:numId w:val="21"/>
        </w:numPr>
        <w:tabs>
          <w:tab w:pos="2287" w:val="left" w:leader="none"/>
        </w:tabs>
        <w:spacing w:line="240" w:lineRule="auto" w:before="189" w:after="0"/>
        <w:ind w:left="2286" w:right="0" w:hanging="238"/>
        <w:jc w:val="left"/>
        <w:rPr>
          <w:sz w:val="24"/>
        </w:rPr>
      </w:pPr>
      <w:r>
        <w:rPr>
          <w:sz w:val="24"/>
        </w:rPr>
        <w:t>Which data needs to be</w:t>
      </w:r>
      <w:r>
        <w:rPr>
          <w:spacing w:val="-6"/>
          <w:sz w:val="24"/>
        </w:rPr>
        <w:t> </w:t>
      </w:r>
      <w:r>
        <w:rPr>
          <w:sz w:val="24"/>
        </w:rPr>
        <w:t>generated?</w:t>
      </w:r>
    </w:p>
    <w:p>
      <w:pPr>
        <w:pStyle w:val="ListParagraph"/>
        <w:numPr>
          <w:ilvl w:val="0"/>
          <w:numId w:val="21"/>
        </w:numPr>
        <w:tabs>
          <w:tab w:pos="2287" w:val="left" w:leader="none"/>
        </w:tabs>
        <w:spacing w:line="240" w:lineRule="auto" w:before="189" w:after="0"/>
        <w:ind w:left="2286" w:right="0" w:hanging="238"/>
        <w:jc w:val="left"/>
        <w:rPr>
          <w:sz w:val="24"/>
        </w:rPr>
      </w:pPr>
      <w:r>
        <w:rPr>
          <w:sz w:val="24"/>
        </w:rPr>
        <w:t>How can data be gained and how is it possible to achieve a sufficient</w:t>
      </w:r>
      <w:r>
        <w:rPr>
          <w:spacing w:val="-32"/>
          <w:sz w:val="24"/>
        </w:rPr>
        <w:t> </w:t>
      </w:r>
      <w:r>
        <w:rPr>
          <w:sz w:val="24"/>
        </w:rPr>
        <w:t>quality?</w:t>
      </w:r>
    </w:p>
    <w:p>
      <w:pPr>
        <w:pStyle w:val="ListParagraph"/>
        <w:numPr>
          <w:ilvl w:val="0"/>
          <w:numId w:val="21"/>
        </w:numPr>
        <w:tabs>
          <w:tab w:pos="2287" w:val="left" w:leader="none"/>
        </w:tabs>
        <w:spacing w:line="240" w:lineRule="auto" w:before="189" w:after="0"/>
        <w:ind w:left="2286" w:right="0" w:hanging="238"/>
        <w:jc w:val="left"/>
        <w:rPr>
          <w:sz w:val="24"/>
        </w:rPr>
      </w:pPr>
      <w:r>
        <w:rPr>
          <w:sz w:val="24"/>
        </w:rPr>
        <w:t>How many data sets are required to make creditable</w:t>
      </w:r>
      <w:r>
        <w:rPr>
          <w:spacing w:val="-14"/>
          <w:sz w:val="24"/>
        </w:rPr>
        <w:t> </w:t>
      </w:r>
      <w:r>
        <w:rPr>
          <w:sz w:val="24"/>
        </w:rPr>
        <w:t>statements?</w:t>
      </w:r>
    </w:p>
    <w:p>
      <w:pPr>
        <w:pStyle w:val="BodyText"/>
        <w:spacing w:line="312" w:lineRule="auto" w:before="228"/>
        <w:ind w:left="1700" w:right="1698"/>
        <w:jc w:val="both"/>
      </w:pPr>
      <w:r>
        <w:rPr/>
        <w:t>Classic data mining tasks require the following kinds of data: A training data set, </w:t>
      </w:r>
      <w:r>
        <w:rPr>
          <w:spacing w:val="-3"/>
        </w:rPr>
        <w:t>used  </w:t>
      </w:r>
      <w:r>
        <w:rPr/>
        <w:t>to train the algorithm on the problem specific data and a test data set to evaluate </w:t>
      </w:r>
      <w:r>
        <w:rPr>
          <w:spacing w:val="-5"/>
        </w:rPr>
        <w:t>the </w:t>
      </w:r>
      <w:r>
        <w:rPr/>
        <w:t>algorithm’s quality. As mentioned in section </w:t>
      </w:r>
      <w:hyperlink w:history="true" w:anchor="_bookmark48">
        <w:r>
          <w:rPr/>
          <w:t>3.1, </w:t>
        </w:r>
      </w:hyperlink>
      <w:r>
        <w:rPr/>
        <w:t>the given task is aiming for a binary classification of technical documents with the classes being </w:t>
      </w:r>
      <w:r>
        <w:rPr>
          <w:i/>
        </w:rPr>
        <w:t>automated </w:t>
      </w:r>
      <w:r>
        <w:rPr/>
        <w:t>and </w:t>
      </w:r>
      <w:r>
        <w:rPr>
          <w:i/>
          <w:spacing w:val="-3"/>
        </w:rPr>
        <w:t>professional </w:t>
      </w:r>
      <w:r>
        <w:rPr/>
        <w:t>translation.</w:t>
      </w:r>
      <w:r>
        <w:rPr>
          <w:spacing w:val="10"/>
        </w:rPr>
        <w:t> </w:t>
      </w:r>
      <w:r>
        <w:rPr/>
        <w:t>Therefore,</w:t>
      </w:r>
      <w:r>
        <w:rPr>
          <w:spacing w:val="-5"/>
        </w:rPr>
        <w:t> </w:t>
      </w:r>
      <w:r>
        <w:rPr/>
        <w:t>during</w:t>
      </w:r>
      <w:r>
        <w:rPr>
          <w:spacing w:val="-6"/>
        </w:rPr>
        <w:t> </w:t>
      </w:r>
      <w:r>
        <w:rPr/>
        <w:t>the</w:t>
      </w:r>
      <w:r>
        <w:rPr>
          <w:spacing w:val="-5"/>
        </w:rPr>
        <w:t> </w:t>
      </w:r>
      <w:r>
        <w:rPr/>
        <w:t>data</w:t>
      </w:r>
      <w:r>
        <w:rPr>
          <w:spacing w:val="-5"/>
        </w:rPr>
        <w:t> </w:t>
      </w:r>
      <w:r>
        <w:rPr/>
        <w:t>gathering</w:t>
      </w:r>
      <w:r>
        <w:rPr>
          <w:spacing w:val="-5"/>
        </w:rPr>
        <w:t> </w:t>
      </w:r>
      <w:r>
        <w:rPr/>
        <w:t>step</w:t>
      </w:r>
      <w:r>
        <w:rPr>
          <w:spacing w:val="-5"/>
        </w:rPr>
        <w:t> </w:t>
      </w:r>
      <w:r>
        <w:rPr/>
        <w:t>it</w:t>
      </w:r>
      <w:r>
        <w:rPr>
          <w:spacing w:val="-6"/>
        </w:rPr>
        <w:t> </w:t>
      </w:r>
      <w:r>
        <w:rPr/>
        <w:t>was</w:t>
      </w:r>
      <w:r>
        <w:rPr>
          <w:spacing w:val="-5"/>
        </w:rPr>
        <w:t> </w:t>
      </w:r>
      <w:r>
        <w:rPr/>
        <w:t>required</w:t>
      </w:r>
      <w:r>
        <w:rPr>
          <w:spacing w:val="-5"/>
        </w:rPr>
        <w:t> </w:t>
      </w:r>
      <w:r>
        <w:rPr/>
        <w:t>to</w:t>
      </w:r>
      <w:r>
        <w:rPr>
          <w:spacing w:val="-5"/>
        </w:rPr>
        <w:t> </w:t>
      </w:r>
      <w:r>
        <w:rPr/>
        <w:t>generate</w:t>
      </w:r>
      <w:r>
        <w:rPr>
          <w:spacing w:val="-5"/>
        </w:rPr>
        <w:t> </w:t>
      </w:r>
      <w:r>
        <w:rPr/>
        <w:t>at</w:t>
      </w:r>
      <w:r>
        <w:rPr>
          <w:spacing w:val="-5"/>
        </w:rPr>
        <w:t> </w:t>
      </w:r>
      <w:r>
        <w:rPr/>
        <w:t>least</w:t>
      </w:r>
      <w:r>
        <w:rPr>
          <w:spacing w:val="-6"/>
        </w:rPr>
        <w:t> </w:t>
      </w:r>
      <w:r>
        <w:rPr>
          <w:spacing w:val="-11"/>
        </w:rPr>
        <w:t>a </w:t>
      </w:r>
      <w:r>
        <w:rPr/>
        <w:t>professional,</w:t>
      </w:r>
      <w:r>
        <w:rPr>
          <w:spacing w:val="-4"/>
        </w:rPr>
        <w:t> </w:t>
      </w:r>
      <w:r>
        <w:rPr/>
        <w:t>human</w:t>
      </w:r>
      <w:r>
        <w:rPr>
          <w:spacing w:val="-5"/>
        </w:rPr>
        <w:t> </w:t>
      </w:r>
      <w:r>
        <w:rPr/>
        <w:t>translation</w:t>
      </w:r>
      <w:r>
        <w:rPr>
          <w:spacing w:val="-4"/>
        </w:rPr>
        <w:t> </w:t>
      </w:r>
      <w:r>
        <w:rPr/>
        <w:t>and</w:t>
      </w:r>
      <w:r>
        <w:rPr>
          <w:spacing w:val="-5"/>
        </w:rPr>
        <w:t> </w:t>
      </w:r>
      <w:r>
        <w:rPr/>
        <w:t>an</w:t>
      </w:r>
      <w:r>
        <w:rPr>
          <w:spacing w:val="-5"/>
        </w:rPr>
        <w:t> </w:t>
      </w:r>
      <w:r>
        <w:rPr/>
        <w:t>automated</w:t>
      </w:r>
      <w:r>
        <w:rPr>
          <w:spacing w:val="-4"/>
        </w:rPr>
        <w:t> </w:t>
      </w:r>
      <w:r>
        <w:rPr/>
        <w:t>translation</w:t>
      </w:r>
      <w:r>
        <w:rPr>
          <w:spacing w:val="-5"/>
        </w:rPr>
        <w:t> </w:t>
      </w:r>
      <w:r>
        <w:rPr/>
        <w:t>for</w:t>
      </w:r>
      <w:r>
        <w:rPr>
          <w:spacing w:val="-4"/>
        </w:rPr>
        <w:t> </w:t>
      </w:r>
      <w:r>
        <w:rPr/>
        <w:t>each</w:t>
      </w:r>
      <w:r>
        <w:rPr>
          <w:spacing w:val="-5"/>
        </w:rPr>
        <w:t> </w:t>
      </w:r>
      <w:r>
        <w:rPr/>
        <w:t>German</w:t>
      </w:r>
      <w:r>
        <w:rPr>
          <w:spacing w:val="-5"/>
        </w:rPr>
        <w:t> </w:t>
      </w:r>
      <w:r>
        <w:rPr/>
        <w:t>text</w:t>
      </w:r>
      <w:r>
        <w:rPr>
          <w:spacing w:val="-4"/>
        </w:rPr>
        <w:t> </w:t>
      </w:r>
      <w:r>
        <w:rPr/>
        <w:t>of</w:t>
      </w:r>
      <w:r>
        <w:rPr>
          <w:spacing w:val="-5"/>
        </w:rPr>
        <w:t> </w:t>
      </w:r>
      <w:r>
        <w:rPr/>
        <w:t>the database.</w:t>
      </w:r>
      <w:r>
        <w:rPr>
          <w:spacing w:val="5"/>
        </w:rPr>
        <w:t> </w:t>
      </w:r>
      <w:r>
        <w:rPr/>
        <w:t>Due</w:t>
      </w:r>
      <w:r>
        <w:rPr>
          <w:spacing w:val="-14"/>
        </w:rPr>
        <w:t> </w:t>
      </w:r>
      <w:r>
        <w:rPr/>
        <w:t>to</w:t>
      </w:r>
      <w:r>
        <w:rPr>
          <w:spacing w:val="-15"/>
        </w:rPr>
        <w:t> </w:t>
      </w:r>
      <w:r>
        <w:rPr/>
        <w:t>the</w:t>
      </w:r>
      <w:r>
        <w:rPr>
          <w:spacing w:val="-14"/>
        </w:rPr>
        <w:t> </w:t>
      </w:r>
      <w:r>
        <w:rPr/>
        <w:t>fact</w:t>
      </w:r>
      <w:r>
        <w:rPr>
          <w:spacing w:val="-14"/>
        </w:rPr>
        <w:t> </w:t>
      </w:r>
      <w:r>
        <w:rPr/>
        <w:t>that</w:t>
      </w:r>
      <w:r>
        <w:rPr>
          <w:spacing w:val="-15"/>
        </w:rPr>
        <w:t> </w:t>
      </w:r>
      <w:r>
        <w:rPr/>
        <w:t>many</w:t>
      </w:r>
      <w:r>
        <w:rPr>
          <w:spacing w:val="-14"/>
        </w:rPr>
        <w:t> </w:t>
      </w:r>
      <w:r>
        <w:rPr/>
        <w:t>of</w:t>
      </w:r>
      <w:r>
        <w:rPr>
          <w:spacing w:val="-14"/>
        </w:rPr>
        <w:t> </w:t>
      </w:r>
      <w:r>
        <w:rPr/>
        <w:t>the</w:t>
      </w:r>
      <w:r>
        <w:rPr>
          <w:spacing w:val="-14"/>
        </w:rPr>
        <w:t> </w:t>
      </w:r>
      <w:r>
        <w:rPr/>
        <w:t>presented</w:t>
      </w:r>
      <w:r>
        <w:rPr>
          <w:spacing w:val="-15"/>
        </w:rPr>
        <w:t> </w:t>
      </w:r>
      <w:r>
        <w:rPr/>
        <w:t>metrics</w:t>
      </w:r>
      <w:r>
        <w:rPr>
          <w:spacing w:val="-14"/>
        </w:rPr>
        <w:t> </w:t>
      </w:r>
      <w:r>
        <w:rPr/>
        <w:t>require</w:t>
      </w:r>
      <w:r>
        <w:rPr>
          <w:spacing w:val="-14"/>
        </w:rPr>
        <w:t> </w:t>
      </w:r>
      <w:r>
        <w:rPr/>
        <w:t>a</w:t>
      </w:r>
      <w:r>
        <w:rPr>
          <w:spacing w:val="-14"/>
        </w:rPr>
        <w:t> </w:t>
      </w:r>
      <w:r>
        <w:rPr/>
        <w:t>reference</w:t>
      </w:r>
      <w:r>
        <w:rPr>
          <w:spacing w:val="-15"/>
        </w:rPr>
        <w:t> </w:t>
      </w:r>
      <w:r>
        <w:rPr/>
        <w:t>translation in order to evaluate a candidate text fragment, it is necessary to provide an additional translation that can be treated as a reference to compare the candidates to. In conclusion, the final translation data set contains the following parts for each</w:t>
      </w:r>
      <w:r>
        <w:rPr>
          <w:spacing w:val="-23"/>
        </w:rPr>
        <w:t> </w:t>
      </w:r>
      <w:r>
        <w:rPr/>
        <w:t>entry:</w:t>
      </w:r>
    </w:p>
    <w:p>
      <w:pPr>
        <w:pStyle w:val="ListParagraph"/>
        <w:numPr>
          <w:ilvl w:val="0"/>
          <w:numId w:val="21"/>
        </w:numPr>
        <w:tabs>
          <w:tab w:pos="2287" w:val="left" w:leader="none"/>
        </w:tabs>
        <w:spacing w:line="240" w:lineRule="auto" w:before="158" w:after="0"/>
        <w:ind w:left="2286" w:right="0" w:hanging="238"/>
        <w:jc w:val="left"/>
        <w:rPr>
          <w:sz w:val="24"/>
        </w:rPr>
      </w:pPr>
      <w:r>
        <w:rPr>
          <w:sz w:val="24"/>
        </w:rPr>
        <w:t>The original, German</w:t>
      </w:r>
      <w:r>
        <w:rPr>
          <w:spacing w:val="-4"/>
          <w:sz w:val="24"/>
        </w:rPr>
        <w:t> </w:t>
      </w:r>
      <w:r>
        <w:rPr>
          <w:sz w:val="24"/>
        </w:rPr>
        <w:t>text.</w:t>
      </w:r>
    </w:p>
    <w:p>
      <w:pPr>
        <w:pStyle w:val="ListParagraph"/>
        <w:numPr>
          <w:ilvl w:val="0"/>
          <w:numId w:val="21"/>
        </w:numPr>
        <w:tabs>
          <w:tab w:pos="2287" w:val="left" w:leader="none"/>
        </w:tabs>
        <w:spacing w:line="240" w:lineRule="auto" w:before="189" w:after="0"/>
        <w:ind w:left="2286" w:right="0" w:hanging="238"/>
        <w:jc w:val="left"/>
        <w:rPr>
          <w:sz w:val="24"/>
        </w:rPr>
      </w:pPr>
      <w:r>
        <w:rPr>
          <w:sz w:val="24"/>
        </w:rPr>
        <w:t>A professional or automated translation as a candidate to be</w:t>
      </w:r>
      <w:r>
        <w:rPr>
          <w:spacing w:val="-16"/>
          <w:sz w:val="24"/>
        </w:rPr>
        <w:t> </w:t>
      </w:r>
      <w:r>
        <w:rPr>
          <w:sz w:val="24"/>
        </w:rPr>
        <w:t>evaluated.</w:t>
      </w:r>
    </w:p>
    <w:p>
      <w:pPr>
        <w:pStyle w:val="ListParagraph"/>
        <w:numPr>
          <w:ilvl w:val="0"/>
          <w:numId w:val="21"/>
        </w:numPr>
        <w:tabs>
          <w:tab w:pos="2287" w:val="left" w:leader="none"/>
        </w:tabs>
        <w:spacing w:line="358" w:lineRule="exact" w:before="166" w:after="0"/>
        <w:ind w:left="2286" w:right="1698" w:hanging="237"/>
        <w:jc w:val="both"/>
        <w:rPr>
          <w:sz w:val="24"/>
        </w:rPr>
      </w:pPr>
      <w:r>
        <w:rPr>
          <w:sz w:val="24"/>
        </w:rPr>
        <w:t>One or multiple reference translations of the same original text, used to calculate scores.</w:t>
      </w:r>
      <w:r>
        <w:rPr>
          <w:spacing w:val="5"/>
          <w:sz w:val="24"/>
        </w:rPr>
        <w:t> </w:t>
      </w:r>
      <w:r>
        <w:rPr>
          <w:sz w:val="24"/>
        </w:rPr>
        <w:t>Classic</w:t>
      </w:r>
      <w:r>
        <w:rPr>
          <w:spacing w:val="-13"/>
          <w:sz w:val="24"/>
        </w:rPr>
        <w:t> </w:t>
      </w:r>
      <w:r>
        <w:rPr>
          <w:sz w:val="24"/>
        </w:rPr>
        <w:t>machine</w:t>
      </w:r>
      <w:r>
        <w:rPr>
          <w:spacing w:val="-13"/>
          <w:sz w:val="24"/>
        </w:rPr>
        <w:t> </w:t>
      </w:r>
      <w:r>
        <w:rPr>
          <w:sz w:val="24"/>
        </w:rPr>
        <w:t>translation</w:t>
      </w:r>
      <w:r>
        <w:rPr>
          <w:spacing w:val="-13"/>
          <w:sz w:val="24"/>
        </w:rPr>
        <w:t> </w:t>
      </w:r>
      <w:r>
        <w:rPr>
          <w:sz w:val="24"/>
        </w:rPr>
        <w:t>evaluation</w:t>
      </w:r>
      <w:r>
        <w:rPr>
          <w:spacing w:val="-13"/>
          <w:sz w:val="24"/>
        </w:rPr>
        <w:t> </w:t>
      </w:r>
      <w:r>
        <w:rPr>
          <w:sz w:val="24"/>
        </w:rPr>
        <w:t>algorithms</w:t>
      </w:r>
      <w:r>
        <w:rPr>
          <w:spacing w:val="-13"/>
          <w:sz w:val="24"/>
        </w:rPr>
        <w:t> </w:t>
      </w:r>
      <w:r>
        <w:rPr>
          <w:sz w:val="24"/>
        </w:rPr>
        <w:t>often</w:t>
      </w:r>
      <w:r>
        <w:rPr>
          <w:spacing w:val="-13"/>
          <w:sz w:val="24"/>
        </w:rPr>
        <w:t> </w:t>
      </w:r>
      <w:r>
        <w:rPr>
          <w:sz w:val="24"/>
        </w:rPr>
        <w:t>require</w:t>
      </w:r>
      <w:r>
        <w:rPr>
          <w:spacing w:val="-13"/>
          <w:sz w:val="24"/>
        </w:rPr>
        <w:t> </w:t>
      </w:r>
      <w:r>
        <w:rPr>
          <w:sz w:val="24"/>
        </w:rPr>
        <w:t>high</w:t>
      </w:r>
      <w:r>
        <w:rPr>
          <w:spacing w:val="-13"/>
          <w:sz w:val="24"/>
        </w:rPr>
        <w:t> </w:t>
      </w:r>
      <w:r>
        <w:rPr>
          <w:sz w:val="24"/>
        </w:rPr>
        <w:t>quality reference texts. The references are then used by the algorithms, such as BLEU </w:t>
      </w:r>
      <w:r>
        <w:rPr>
          <w:spacing w:val="-7"/>
          <w:sz w:val="24"/>
        </w:rPr>
        <w:t>or </w:t>
      </w:r>
      <w:r>
        <w:rPr>
          <w:sz w:val="24"/>
        </w:rPr>
        <w:t>Meteor, to calculate quality</w:t>
      </w:r>
      <w:r>
        <w:rPr>
          <w:spacing w:val="-6"/>
          <w:sz w:val="24"/>
        </w:rPr>
        <w:t> </w:t>
      </w:r>
      <w:r>
        <w:rPr>
          <w:sz w:val="24"/>
        </w:rPr>
        <w:t>scores.</w:t>
      </w:r>
    </w:p>
    <w:p>
      <w:pPr>
        <w:pStyle w:val="BodyText"/>
        <w:spacing w:before="11"/>
        <w:rPr>
          <w:sz w:val="22"/>
        </w:rPr>
      </w:pPr>
    </w:p>
    <w:p>
      <w:pPr>
        <w:pStyle w:val="BodyText"/>
        <w:spacing w:line="312" w:lineRule="auto"/>
        <w:ind w:left="1700" w:right="1698"/>
        <w:jc w:val="both"/>
      </w:pPr>
      <w:r>
        <w:rPr/>
        <w:t>Consequently,</w:t>
      </w:r>
      <w:r>
        <w:rPr>
          <w:spacing w:val="-9"/>
        </w:rPr>
        <w:t> </w:t>
      </w:r>
      <w:r>
        <w:rPr/>
        <w:t>the</w:t>
      </w:r>
      <w:r>
        <w:rPr>
          <w:spacing w:val="-8"/>
        </w:rPr>
        <w:t> </w:t>
      </w:r>
      <w:r>
        <w:rPr/>
        <w:t>documents</w:t>
      </w:r>
      <w:r>
        <w:rPr>
          <w:spacing w:val="-9"/>
        </w:rPr>
        <w:t> </w:t>
      </w:r>
      <w:r>
        <w:rPr/>
        <w:t>to</w:t>
      </w:r>
      <w:r>
        <w:rPr>
          <w:spacing w:val="-8"/>
        </w:rPr>
        <w:t> </w:t>
      </w:r>
      <w:r>
        <w:rPr/>
        <w:t>gather</w:t>
      </w:r>
      <w:r>
        <w:rPr>
          <w:spacing w:val="-9"/>
        </w:rPr>
        <w:t> </w:t>
      </w:r>
      <w:r>
        <w:rPr/>
        <w:t>should</w:t>
      </w:r>
      <w:r>
        <w:rPr>
          <w:spacing w:val="-8"/>
        </w:rPr>
        <w:t> </w:t>
      </w:r>
      <w:r>
        <w:rPr/>
        <w:t>already</w:t>
      </w:r>
      <w:r>
        <w:rPr>
          <w:spacing w:val="-8"/>
        </w:rPr>
        <w:t> </w:t>
      </w:r>
      <w:r>
        <w:rPr/>
        <w:t>be</w:t>
      </w:r>
      <w:r>
        <w:rPr>
          <w:spacing w:val="-9"/>
        </w:rPr>
        <w:t> </w:t>
      </w:r>
      <w:r>
        <w:rPr/>
        <w:t>available</w:t>
      </w:r>
      <w:r>
        <w:rPr>
          <w:spacing w:val="-8"/>
        </w:rPr>
        <w:t> </w:t>
      </w:r>
      <w:r>
        <w:rPr/>
        <w:t>in</w:t>
      </w:r>
      <w:r>
        <w:rPr>
          <w:spacing w:val="-9"/>
        </w:rPr>
        <w:t> </w:t>
      </w:r>
      <w:r>
        <w:rPr/>
        <w:t>an</w:t>
      </w:r>
      <w:r>
        <w:rPr>
          <w:spacing w:val="-8"/>
        </w:rPr>
        <w:t> </w:t>
      </w:r>
      <w:r>
        <w:rPr/>
        <w:t>original</w:t>
      </w:r>
      <w:r>
        <w:rPr>
          <w:spacing w:val="-8"/>
        </w:rPr>
        <w:t> </w:t>
      </w:r>
      <w:r>
        <w:rPr/>
        <w:t>German version</w:t>
      </w:r>
      <w:r>
        <w:rPr>
          <w:spacing w:val="-10"/>
        </w:rPr>
        <w:t> </w:t>
      </w:r>
      <w:r>
        <w:rPr/>
        <w:t>and</w:t>
      </w:r>
      <w:r>
        <w:rPr>
          <w:spacing w:val="-10"/>
        </w:rPr>
        <w:t> </w:t>
      </w:r>
      <w:r>
        <w:rPr/>
        <w:t>one</w:t>
      </w:r>
      <w:r>
        <w:rPr>
          <w:spacing w:val="-10"/>
        </w:rPr>
        <w:t> </w:t>
      </w:r>
      <w:r>
        <w:rPr/>
        <w:t>or</w:t>
      </w:r>
      <w:r>
        <w:rPr>
          <w:spacing w:val="-10"/>
        </w:rPr>
        <w:t> </w:t>
      </w:r>
      <w:r>
        <w:rPr/>
        <w:t>more</w:t>
      </w:r>
      <w:r>
        <w:rPr>
          <w:spacing w:val="-10"/>
        </w:rPr>
        <w:t> </w:t>
      </w:r>
      <w:r>
        <w:rPr/>
        <w:t>matching</w:t>
      </w:r>
      <w:r>
        <w:rPr>
          <w:spacing w:val="-9"/>
        </w:rPr>
        <w:t> </w:t>
      </w:r>
      <w:r>
        <w:rPr/>
        <w:t>professional</w:t>
      </w:r>
      <w:r>
        <w:rPr>
          <w:spacing w:val="-10"/>
        </w:rPr>
        <w:t> </w:t>
      </w:r>
      <w:r>
        <w:rPr/>
        <w:t>translated</w:t>
      </w:r>
      <w:r>
        <w:rPr>
          <w:spacing w:val="-10"/>
        </w:rPr>
        <w:t> </w:t>
      </w:r>
      <w:r>
        <w:rPr/>
        <w:t>English</w:t>
      </w:r>
      <w:r>
        <w:rPr>
          <w:spacing w:val="-10"/>
        </w:rPr>
        <w:t> </w:t>
      </w:r>
      <w:r>
        <w:rPr/>
        <w:t>versions,</w:t>
      </w:r>
      <w:r>
        <w:rPr>
          <w:spacing w:val="-9"/>
        </w:rPr>
        <w:t> </w:t>
      </w:r>
      <w:r>
        <w:rPr/>
        <w:t>since</w:t>
      </w:r>
      <w:r>
        <w:rPr>
          <w:spacing w:val="-10"/>
        </w:rPr>
        <w:t> </w:t>
      </w:r>
      <w:r>
        <w:rPr/>
        <w:t>the</w:t>
      </w:r>
      <w:r>
        <w:rPr>
          <w:spacing w:val="-9"/>
        </w:rPr>
        <w:t> </w:t>
      </w:r>
      <w:r>
        <w:rPr>
          <w:spacing w:val="-3"/>
        </w:rPr>
        <w:t>gen- </w:t>
      </w:r>
      <w:r>
        <w:rPr/>
        <w:t>eration of additional professional translations of texts would go beyond the purpose </w:t>
      </w:r>
      <w:r>
        <w:rPr>
          <w:spacing w:val="-6"/>
        </w:rPr>
        <w:t>of </w:t>
      </w:r>
      <w:r>
        <w:rPr/>
        <w:t>this</w:t>
      </w:r>
      <w:r>
        <w:rPr>
          <w:spacing w:val="-2"/>
        </w:rPr>
        <w:t> </w:t>
      </w:r>
      <w:r>
        <w:rPr/>
        <w:t>work.</w:t>
      </w:r>
    </w:p>
    <w:p>
      <w:pPr>
        <w:pStyle w:val="BodyText"/>
        <w:spacing w:line="312" w:lineRule="auto"/>
        <w:ind w:left="1700" w:right="1698"/>
        <w:jc w:val="both"/>
      </w:pPr>
      <w:r>
        <w:rPr/>
        <w:t>The first attempts of gathering data showed a lack of freely accessible data to perform evaluations on a document level. Due to the discrepancy between the small amount of</w:t>
      </w:r>
    </w:p>
    <w:p>
      <w:pPr>
        <w:spacing w:after="0" w:line="312" w:lineRule="auto"/>
        <w:jc w:val="both"/>
        <w:sectPr>
          <w:pgSz w:w="11910" w:h="16840"/>
          <w:pgMar w:header="0" w:footer="840" w:top="1000" w:bottom="1040" w:left="0" w:right="0"/>
        </w:sectPr>
      </w:pPr>
    </w:p>
    <w:p>
      <w:pPr>
        <w:pStyle w:val="BodyText"/>
        <w:spacing w:line="309" w:lineRule="auto" w:before="71"/>
        <w:ind w:left="1700" w:right="1698"/>
        <w:jc w:val="both"/>
        <w:rPr>
          <w:sz w:val="16"/>
        </w:rPr>
      </w:pPr>
      <w:r>
        <w:rPr/>
        <w:t>available documents and the high amount of required data for effective data mining, the documents were broken down into sentences and the data set was built on this smaller logical unit, the sentence level. This extends the purpose of this work, to provide an ad- ditional classification system that is able to binary classify sentences into the two labels mentioned above. By recombining sentences into the original documents, evaluation of document quality is still possible. This break down enlarges the data set significantly, but creates the additional challenge of gathering sentence by sentence translations of the documents.</w:t>
      </w:r>
      <w:hyperlink w:history="true" w:anchor="_bookmark50">
        <w:r>
          <w:rPr>
            <w:position w:val="9"/>
            <w:sz w:val="16"/>
          </w:rPr>
          <w:t>1</w:t>
        </w:r>
      </w:hyperlink>
    </w:p>
    <w:p>
      <w:pPr>
        <w:pStyle w:val="BodyText"/>
        <w:spacing w:before="7"/>
        <w:rPr>
          <w:sz w:val="31"/>
        </w:rPr>
      </w:pPr>
    </w:p>
    <w:p>
      <w:pPr>
        <w:pStyle w:val="Heading3"/>
        <w:ind w:left="1700" w:firstLine="0"/>
        <w:jc w:val="both"/>
      </w:pPr>
      <w:r>
        <w:rPr/>
        <w:t>Text Extraction and Sentence Splitting</w:t>
      </w:r>
    </w:p>
    <w:p>
      <w:pPr>
        <w:pStyle w:val="BodyText"/>
        <w:spacing w:line="312" w:lineRule="auto" w:before="82"/>
        <w:ind w:left="1700" w:right="1698"/>
        <w:jc w:val="both"/>
      </w:pPr>
      <w:r>
        <w:rPr/>
        <w:t>After thorough research, it was found out that an appropriate number of freely accessi- ble technical documents, including a professional translation, are only available in </w:t>
      </w:r>
      <w:r>
        <w:rPr>
          <w:spacing w:val="-5"/>
        </w:rPr>
        <w:t>PDF </w:t>
      </w:r>
      <w:r>
        <w:rPr/>
        <w:t>format. Due to PDF being a visualization focused document format, extracting single sentences from it is not a straight forward task. Following, the steps performed to</w:t>
      </w:r>
      <w:r>
        <w:rPr>
          <w:spacing w:val="-26"/>
        </w:rPr>
        <w:t> </w:t>
      </w:r>
      <w:r>
        <w:rPr/>
        <w:t>extract and match sentences from a German document and its English translation are presented in</w:t>
      </w:r>
      <w:r>
        <w:rPr>
          <w:spacing w:val="-2"/>
        </w:rPr>
        <w:t> </w:t>
      </w:r>
      <w:r>
        <w:rPr/>
        <w:t>detail.</w:t>
      </w:r>
    </w:p>
    <w:p>
      <w:pPr>
        <w:pStyle w:val="BodyText"/>
        <w:spacing w:line="312" w:lineRule="auto"/>
        <w:ind w:left="1700" w:right="1698"/>
        <w:jc w:val="both"/>
      </w:pPr>
      <w:r>
        <w:rPr/>
        <w:t>First, the available PDF files are converted into plain text files. Due to the</w:t>
      </w:r>
      <w:r>
        <w:rPr>
          <w:spacing w:val="-33"/>
        </w:rPr>
        <w:t> </w:t>
      </w:r>
      <w:r>
        <w:rPr/>
        <w:t>characteristics of the PDF format, the resulting text file is highly erroneous and not logically ordered, such as footnotes being integrated into sentences and sentences or words being split </w:t>
      </w:r>
      <w:r>
        <w:rPr>
          <w:spacing w:val="-5"/>
        </w:rPr>
        <w:t>and </w:t>
      </w:r>
      <w:r>
        <w:rPr/>
        <w:t>separated. A helpful characteristic of the used documents were easily distinguishable paragraphs.</w:t>
      </w:r>
    </w:p>
    <w:p>
      <w:pPr>
        <w:pStyle w:val="BodyText"/>
        <w:spacing w:line="312" w:lineRule="auto"/>
        <w:ind w:left="1700" w:right="1698"/>
        <w:jc w:val="both"/>
      </w:pPr>
      <w:r>
        <w:rPr/>
        <w:t>Therefore, the plain text files were divided into their respective paragraphs, where </w:t>
      </w:r>
      <w:r>
        <w:rPr>
          <w:spacing w:val="-3"/>
        </w:rPr>
        <w:t>para- </w:t>
      </w:r>
      <w:r>
        <w:rPr/>
        <w:t>graphs are defined as a set of multiple consecutive text containing lines without inter- rupting empty lines. In order to find and remove paragraphs that do not contain actual sentences,</w:t>
      </w:r>
      <w:r>
        <w:rPr>
          <w:spacing w:val="-10"/>
        </w:rPr>
        <w:t> </w:t>
      </w:r>
      <w:r>
        <w:rPr/>
        <w:t>research</w:t>
      </w:r>
      <w:r>
        <w:rPr>
          <w:spacing w:val="-11"/>
        </w:rPr>
        <w:t> </w:t>
      </w:r>
      <w:r>
        <w:rPr/>
        <w:t>showed</w:t>
      </w:r>
      <w:r>
        <w:rPr>
          <w:spacing w:val="-11"/>
        </w:rPr>
        <w:t> </w:t>
      </w:r>
      <w:r>
        <w:rPr/>
        <w:t>that</w:t>
      </w:r>
      <w:r>
        <w:rPr>
          <w:spacing w:val="-12"/>
        </w:rPr>
        <w:t> </w:t>
      </w:r>
      <w:r>
        <w:rPr/>
        <w:t>the</w:t>
      </w:r>
      <w:r>
        <w:rPr>
          <w:spacing w:val="-11"/>
        </w:rPr>
        <w:t> </w:t>
      </w:r>
      <w:r>
        <w:rPr/>
        <w:t>existing</w:t>
      </w:r>
      <w:r>
        <w:rPr>
          <w:spacing w:val="-11"/>
        </w:rPr>
        <w:t> </w:t>
      </w:r>
      <w:r>
        <w:rPr/>
        <w:t>paragraphs</w:t>
      </w:r>
      <w:r>
        <w:rPr>
          <w:spacing w:val="-11"/>
        </w:rPr>
        <w:t> </w:t>
      </w:r>
      <w:r>
        <w:rPr/>
        <w:t>could</w:t>
      </w:r>
      <w:r>
        <w:rPr>
          <w:spacing w:val="-12"/>
        </w:rPr>
        <w:t> </w:t>
      </w:r>
      <w:r>
        <w:rPr/>
        <w:t>be</w:t>
      </w:r>
      <w:r>
        <w:rPr>
          <w:spacing w:val="-11"/>
        </w:rPr>
        <w:t> </w:t>
      </w:r>
      <w:r>
        <w:rPr/>
        <w:t>filtered</w:t>
      </w:r>
      <w:r>
        <w:rPr>
          <w:spacing w:val="-11"/>
        </w:rPr>
        <w:t> </w:t>
      </w:r>
      <w:r>
        <w:rPr/>
        <w:t>by</w:t>
      </w:r>
      <w:r>
        <w:rPr>
          <w:spacing w:val="-11"/>
        </w:rPr>
        <w:t> </w:t>
      </w:r>
      <w:r>
        <w:rPr/>
        <w:t>three</w:t>
      </w:r>
      <w:r>
        <w:rPr>
          <w:spacing w:val="-12"/>
        </w:rPr>
        <w:t> </w:t>
      </w:r>
      <w:r>
        <w:rPr/>
        <w:t>require- ments.</w:t>
      </w:r>
      <w:r>
        <w:rPr>
          <w:spacing w:val="10"/>
        </w:rPr>
        <w:t> </w:t>
      </w:r>
      <w:r>
        <w:rPr/>
        <w:t>They</w:t>
      </w:r>
      <w:r>
        <w:rPr>
          <w:spacing w:val="-4"/>
        </w:rPr>
        <w:t> </w:t>
      </w:r>
      <w:r>
        <w:rPr/>
        <w:t>needed</w:t>
      </w:r>
      <w:r>
        <w:rPr>
          <w:spacing w:val="-5"/>
        </w:rPr>
        <w:t> </w:t>
      </w:r>
      <w:r>
        <w:rPr/>
        <w:t>to</w:t>
      </w:r>
      <w:r>
        <w:rPr>
          <w:spacing w:val="-4"/>
        </w:rPr>
        <w:t> </w:t>
      </w:r>
      <w:r>
        <w:rPr/>
        <w:t>consist</w:t>
      </w:r>
      <w:r>
        <w:rPr>
          <w:spacing w:val="-5"/>
        </w:rPr>
        <w:t> </w:t>
      </w:r>
      <w:r>
        <w:rPr/>
        <w:t>of</w:t>
      </w:r>
      <w:r>
        <w:rPr>
          <w:spacing w:val="-4"/>
        </w:rPr>
        <w:t> </w:t>
      </w:r>
      <w:r>
        <w:rPr/>
        <w:t>at</w:t>
      </w:r>
      <w:r>
        <w:rPr>
          <w:spacing w:val="-4"/>
        </w:rPr>
        <w:t> </w:t>
      </w:r>
      <w:r>
        <w:rPr/>
        <w:t>least</w:t>
      </w:r>
      <w:r>
        <w:rPr>
          <w:spacing w:val="-5"/>
        </w:rPr>
        <w:t> </w:t>
      </w:r>
      <w:r>
        <w:rPr>
          <w:rFonts w:ascii="Arial"/>
        </w:rPr>
        <w:t>15</w:t>
      </w:r>
      <w:r>
        <w:rPr>
          <w:rFonts w:ascii="Arial"/>
          <w:spacing w:val="-11"/>
        </w:rPr>
        <w:t> </w:t>
      </w:r>
      <w:r>
        <w:rPr/>
        <w:t>characters,</w:t>
      </w:r>
      <w:r>
        <w:rPr>
          <w:spacing w:val="-5"/>
        </w:rPr>
        <w:t> </w:t>
      </w:r>
      <w:r>
        <w:rPr/>
        <w:t>three</w:t>
      </w:r>
      <w:r>
        <w:rPr>
          <w:spacing w:val="-4"/>
        </w:rPr>
        <w:t> </w:t>
      </w:r>
      <w:r>
        <w:rPr/>
        <w:t>blanks</w:t>
      </w:r>
      <w:r>
        <w:rPr>
          <w:spacing w:val="-4"/>
        </w:rPr>
        <w:t> </w:t>
      </w:r>
      <w:r>
        <w:rPr/>
        <w:t>and</w:t>
      </w:r>
      <w:r>
        <w:rPr>
          <w:spacing w:val="-5"/>
        </w:rPr>
        <w:t> </w:t>
      </w:r>
      <w:r>
        <w:rPr/>
        <w:t>one</w:t>
      </w:r>
      <w:r>
        <w:rPr>
          <w:spacing w:val="-4"/>
        </w:rPr>
        <w:t> </w:t>
      </w:r>
      <w:r>
        <w:rPr/>
        <w:t>punctuation mark. Otherwise, they contained most likely not actual text but rather not usable text, such as footnote entries, headlines and figure</w:t>
      </w:r>
      <w:r>
        <w:rPr>
          <w:spacing w:val="-11"/>
        </w:rPr>
        <w:t> </w:t>
      </w:r>
      <w:r>
        <w:rPr/>
        <w:t>captions.</w:t>
      </w:r>
    </w:p>
    <w:p>
      <w:pPr>
        <w:pStyle w:val="BodyText"/>
        <w:spacing w:line="312" w:lineRule="auto"/>
        <w:ind w:left="1700" w:right="1698"/>
        <w:jc w:val="both"/>
      </w:pPr>
      <w:r>
        <w:rPr/>
        <w:t>After ensuring that the remaining paragraphs contained nothing but usable content, they were divided into single sentences using part of speech tagging algorithms. Determining the parts of speech tags in a sentence, allows punctuation independent sentence splitting, which is very beneficial in the context of technical documentation. This is because of their technical nature, resulting in multiple technical punctuations within the documents, which makes the splitting of sentences at punctuation marks ineffective.</w:t>
      </w:r>
    </w:p>
    <w:p>
      <w:pPr>
        <w:pStyle w:val="BodyText"/>
        <w:spacing w:line="312" w:lineRule="auto"/>
        <w:ind w:left="1700" w:right="1698"/>
        <w:jc w:val="both"/>
      </w:pPr>
      <w:r>
        <w:rPr/>
        <w:pict>
          <v:line style="position:absolute;mso-position-horizontal-relative:page;mso-position-vertical-relative:paragraph;z-index:-251535360;mso-wrap-distance-left:0;mso-wrap-distance-right:0" from="85.039001pt,57.029129pt" to="255.115001pt,57.029129pt" stroked="true" strokeweight=".398pt" strokecolor="#000000">
            <v:stroke dashstyle="solid"/>
            <w10:wrap type="topAndBottom"/>
          </v:line>
        </w:pict>
      </w:r>
      <w:r>
        <w:rPr/>
        <w:t>Afterwards,</w:t>
      </w:r>
      <w:r>
        <w:rPr>
          <w:spacing w:val="-16"/>
        </w:rPr>
        <w:t> </w:t>
      </w:r>
      <w:r>
        <w:rPr/>
        <w:t>the</w:t>
      </w:r>
      <w:r>
        <w:rPr>
          <w:spacing w:val="-17"/>
        </w:rPr>
        <w:t> </w:t>
      </w:r>
      <w:r>
        <w:rPr/>
        <w:t>extracted</w:t>
      </w:r>
      <w:r>
        <w:rPr>
          <w:spacing w:val="-18"/>
        </w:rPr>
        <w:t> </w:t>
      </w:r>
      <w:r>
        <w:rPr/>
        <w:t>sentences</w:t>
      </w:r>
      <w:r>
        <w:rPr>
          <w:spacing w:val="-17"/>
        </w:rPr>
        <w:t> </w:t>
      </w:r>
      <w:r>
        <w:rPr/>
        <w:t>were</w:t>
      </w:r>
      <w:r>
        <w:rPr>
          <w:spacing w:val="-18"/>
        </w:rPr>
        <w:t> </w:t>
      </w:r>
      <w:r>
        <w:rPr/>
        <w:t>analyzed</w:t>
      </w:r>
      <w:r>
        <w:rPr>
          <w:spacing w:val="-17"/>
        </w:rPr>
        <w:t> </w:t>
      </w:r>
      <w:r>
        <w:rPr/>
        <w:t>further,</w:t>
      </w:r>
      <w:r>
        <w:rPr>
          <w:spacing w:val="-16"/>
        </w:rPr>
        <w:t> </w:t>
      </w:r>
      <w:r>
        <w:rPr/>
        <w:t>in</w:t>
      </w:r>
      <w:r>
        <w:rPr>
          <w:spacing w:val="-17"/>
        </w:rPr>
        <w:t> </w:t>
      </w:r>
      <w:r>
        <w:rPr/>
        <w:t>order</w:t>
      </w:r>
      <w:r>
        <w:rPr>
          <w:spacing w:val="-17"/>
        </w:rPr>
        <w:t> </w:t>
      </w:r>
      <w:r>
        <w:rPr/>
        <w:t>to</w:t>
      </w:r>
      <w:r>
        <w:rPr>
          <w:spacing w:val="-18"/>
        </w:rPr>
        <w:t> </w:t>
      </w:r>
      <w:r>
        <w:rPr/>
        <w:t>remove</w:t>
      </w:r>
      <w:r>
        <w:rPr>
          <w:spacing w:val="-17"/>
        </w:rPr>
        <w:t> </w:t>
      </w:r>
      <w:r>
        <w:rPr/>
        <w:t>final</w:t>
      </w:r>
      <w:r>
        <w:rPr>
          <w:spacing w:val="-18"/>
        </w:rPr>
        <w:t> </w:t>
      </w:r>
      <w:r>
        <w:rPr/>
        <w:t>chunks and to ensure, that the extracted lines actually form complete sentences. Therefore, </w:t>
      </w:r>
      <w:r>
        <w:rPr>
          <w:spacing w:val="-4"/>
        </w:rPr>
        <w:t>the</w:t>
      </w:r>
      <w:r>
        <w:rPr>
          <w:spacing w:val="52"/>
        </w:rPr>
        <w:t> </w:t>
      </w:r>
      <w:r>
        <w:rPr/>
        <w:t>sentences</w:t>
      </w:r>
      <w:r>
        <w:rPr>
          <w:spacing w:val="-5"/>
        </w:rPr>
        <w:t> </w:t>
      </w:r>
      <w:r>
        <w:rPr/>
        <w:t>were</w:t>
      </w:r>
      <w:r>
        <w:rPr>
          <w:spacing w:val="-4"/>
        </w:rPr>
        <w:t> </w:t>
      </w:r>
      <w:r>
        <w:rPr/>
        <w:t>filtered</w:t>
      </w:r>
      <w:r>
        <w:rPr>
          <w:spacing w:val="-4"/>
        </w:rPr>
        <w:t> </w:t>
      </w:r>
      <w:r>
        <w:rPr/>
        <w:t>on</w:t>
      </w:r>
      <w:r>
        <w:rPr>
          <w:spacing w:val="-4"/>
        </w:rPr>
        <w:t> </w:t>
      </w:r>
      <w:r>
        <w:rPr/>
        <w:t>having</w:t>
      </w:r>
      <w:r>
        <w:rPr>
          <w:spacing w:val="-4"/>
        </w:rPr>
        <w:t> </w:t>
      </w:r>
      <w:r>
        <w:rPr/>
        <w:t>more</w:t>
      </w:r>
      <w:r>
        <w:rPr>
          <w:spacing w:val="-5"/>
        </w:rPr>
        <w:t> </w:t>
      </w:r>
      <w:r>
        <w:rPr/>
        <w:t>than</w:t>
      </w:r>
      <w:r>
        <w:rPr>
          <w:spacing w:val="-4"/>
        </w:rPr>
        <w:t> </w:t>
      </w:r>
      <w:r>
        <w:rPr/>
        <w:t>two</w:t>
      </w:r>
      <w:r>
        <w:rPr>
          <w:spacing w:val="-4"/>
        </w:rPr>
        <w:t> </w:t>
      </w:r>
      <w:r>
        <w:rPr/>
        <w:t>blanks,</w:t>
      </w:r>
      <w:r>
        <w:rPr>
          <w:spacing w:val="-4"/>
        </w:rPr>
        <w:t> </w:t>
      </w:r>
      <w:r>
        <w:rPr/>
        <w:t>to</w:t>
      </w:r>
      <w:r>
        <w:rPr>
          <w:spacing w:val="-4"/>
        </w:rPr>
        <w:t> </w:t>
      </w:r>
      <w:r>
        <w:rPr/>
        <w:t>end</w:t>
      </w:r>
      <w:r>
        <w:rPr>
          <w:spacing w:val="-4"/>
        </w:rPr>
        <w:t> </w:t>
      </w:r>
      <w:r>
        <w:rPr/>
        <w:t>with</w:t>
      </w:r>
      <w:r>
        <w:rPr>
          <w:spacing w:val="-5"/>
        </w:rPr>
        <w:t> </w:t>
      </w:r>
      <w:r>
        <w:rPr/>
        <w:t>a</w:t>
      </w:r>
      <w:r>
        <w:rPr>
          <w:spacing w:val="-4"/>
        </w:rPr>
        <w:t> </w:t>
      </w:r>
      <w:r>
        <w:rPr/>
        <w:t>punctuation</w:t>
      </w:r>
      <w:r>
        <w:rPr>
          <w:spacing w:val="-4"/>
        </w:rPr>
        <w:t> </w:t>
      </w:r>
      <w:r>
        <w:rPr/>
        <w:t>and</w:t>
      </w:r>
      <w:r>
        <w:rPr>
          <w:spacing w:val="-4"/>
        </w:rPr>
        <w:t> </w:t>
      </w:r>
      <w:r>
        <w:rPr/>
        <w:t>to</w:t>
      </w:r>
    </w:p>
    <w:p>
      <w:pPr>
        <w:spacing w:line="249" w:lineRule="auto" w:before="0"/>
        <w:ind w:left="1700" w:right="1698" w:firstLine="278"/>
        <w:jc w:val="both"/>
        <w:rPr>
          <w:sz w:val="20"/>
        </w:rPr>
      </w:pPr>
      <w:r>
        <w:rPr>
          <w:spacing w:val="2"/>
          <w:position w:val="7"/>
          <w:sz w:val="14"/>
        </w:rPr>
        <w:t>1</w:t>
      </w:r>
      <w:bookmarkStart w:name="_bookmark50" w:id="118"/>
      <w:bookmarkEnd w:id="118"/>
      <w:r>
        <w:rPr>
          <w:spacing w:val="2"/>
          <w:position w:val="7"/>
          <w:sz w:val="14"/>
        </w:rPr>
      </w:r>
      <w:r>
        <w:rPr>
          <w:spacing w:val="2"/>
          <w:sz w:val="20"/>
        </w:rPr>
        <w:t>The </w:t>
      </w:r>
      <w:r>
        <w:rPr>
          <w:sz w:val="20"/>
        </w:rPr>
        <w:t>used documents were a set of manuals from </w:t>
      </w:r>
      <w:r>
        <w:rPr>
          <w:spacing w:val="-3"/>
          <w:sz w:val="20"/>
        </w:rPr>
        <w:t>VMWare </w:t>
      </w:r>
      <w:r>
        <w:rPr>
          <w:sz w:val="20"/>
        </w:rPr>
        <w:t>Inc., concerning their product VSphere, a virtual</w:t>
      </w:r>
      <w:r>
        <w:rPr>
          <w:spacing w:val="-14"/>
          <w:sz w:val="20"/>
        </w:rPr>
        <w:t> </w:t>
      </w:r>
      <w:r>
        <w:rPr>
          <w:sz w:val="20"/>
        </w:rPr>
        <w:t>machine</w:t>
      </w:r>
      <w:r>
        <w:rPr>
          <w:spacing w:val="-13"/>
          <w:sz w:val="20"/>
        </w:rPr>
        <w:t> </w:t>
      </w:r>
      <w:r>
        <w:rPr>
          <w:sz w:val="20"/>
        </w:rPr>
        <w:t>for</w:t>
      </w:r>
      <w:r>
        <w:rPr>
          <w:spacing w:val="-13"/>
          <w:sz w:val="20"/>
        </w:rPr>
        <w:t> </w:t>
      </w:r>
      <w:r>
        <w:rPr>
          <w:sz w:val="20"/>
        </w:rPr>
        <w:t>x86-64-based</w:t>
      </w:r>
      <w:r>
        <w:rPr>
          <w:spacing w:val="-13"/>
          <w:sz w:val="20"/>
        </w:rPr>
        <w:t> </w:t>
      </w:r>
      <w:r>
        <w:rPr>
          <w:sz w:val="20"/>
        </w:rPr>
        <w:t>hardware</w:t>
      </w:r>
      <w:r>
        <w:rPr>
          <w:spacing w:val="-14"/>
          <w:sz w:val="20"/>
        </w:rPr>
        <w:t> </w:t>
      </w:r>
      <w:r>
        <w:rPr>
          <w:sz w:val="20"/>
        </w:rPr>
        <w:t>and</w:t>
      </w:r>
      <w:r>
        <w:rPr>
          <w:spacing w:val="-13"/>
          <w:sz w:val="20"/>
        </w:rPr>
        <w:t> </w:t>
      </w:r>
      <w:r>
        <w:rPr>
          <w:sz w:val="20"/>
        </w:rPr>
        <w:t>their</w:t>
      </w:r>
      <w:r>
        <w:rPr>
          <w:spacing w:val="-13"/>
          <w:sz w:val="20"/>
        </w:rPr>
        <w:t> </w:t>
      </w:r>
      <w:r>
        <w:rPr>
          <w:sz w:val="20"/>
        </w:rPr>
        <w:t>operating</w:t>
      </w:r>
      <w:r>
        <w:rPr>
          <w:spacing w:val="-13"/>
          <w:sz w:val="20"/>
        </w:rPr>
        <w:t> </w:t>
      </w:r>
      <w:r>
        <w:rPr>
          <w:sz w:val="20"/>
        </w:rPr>
        <w:t>systems.</w:t>
      </w:r>
      <w:r>
        <w:rPr>
          <w:spacing w:val="4"/>
          <w:sz w:val="20"/>
        </w:rPr>
        <w:t> </w:t>
      </w:r>
      <w:r>
        <w:rPr>
          <w:sz w:val="20"/>
        </w:rPr>
        <w:t>The</w:t>
      </w:r>
      <w:r>
        <w:rPr>
          <w:spacing w:val="-13"/>
          <w:sz w:val="20"/>
        </w:rPr>
        <w:t> </w:t>
      </w:r>
      <w:r>
        <w:rPr>
          <w:sz w:val="20"/>
        </w:rPr>
        <w:t>technical</w:t>
      </w:r>
      <w:r>
        <w:rPr>
          <w:spacing w:val="-13"/>
          <w:sz w:val="20"/>
        </w:rPr>
        <w:t> </w:t>
      </w:r>
      <w:r>
        <w:rPr>
          <w:sz w:val="20"/>
        </w:rPr>
        <w:t>documents</w:t>
      </w:r>
      <w:r>
        <w:rPr>
          <w:spacing w:val="-13"/>
          <w:sz w:val="20"/>
        </w:rPr>
        <w:t> </w:t>
      </w:r>
      <w:r>
        <w:rPr>
          <w:sz w:val="20"/>
        </w:rPr>
        <w:t>are</w:t>
      </w:r>
      <w:r>
        <w:rPr>
          <w:spacing w:val="-13"/>
          <w:sz w:val="20"/>
        </w:rPr>
        <w:t> </w:t>
      </w:r>
      <w:r>
        <w:rPr>
          <w:sz w:val="20"/>
        </w:rPr>
        <w:t>acces- sible via: https://pubs.vmware.com/vsphere-51/index.jsp?topic=%2Fcom.vmware.vsphere.doc%2FGUID- 1B959D6B-41CA-4E23-A7DB-E9165D5A0E80.html, last accessed: January 19,</w:t>
      </w:r>
      <w:r>
        <w:rPr>
          <w:spacing w:val="3"/>
          <w:sz w:val="20"/>
        </w:rPr>
        <w:t> </w:t>
      </w:r>
      <w:r>
        <w:rPr>
          <w:sz w:val="20"/>
        </w:rPr>
        <w:t>2016</w:t>
      </w:r>
    </w:p>
    <w:p>
      <w:pPr>
        <w:spacing w:after="0" w:line="249" w:lineRule="auto"/>
        <w:jc w:val="both"/>
        <w:rPr>
          <w:sz w:val="20"/>
        </w:rPr>
        <w:sectPr>
          <w:pgSz w:w="11910" w:h="16840"/>
          <w:pgMar w:header="0" w:footer="840" w:top="1060" w:bottom="1040" w:left="0" w:right="0"/>
        </w:sectPr>
      </w:pPr>
    </w:p>
    <w:p>
      <w:pPr>
        <w:pStyle w:val="BodyText"/>
        <w:spacing w:line="312" w:lineRule="auto" w:before="71"/>
        <w:ind w:left="1700" w:right="1698"/>
        <w:jc w:val="both"/>
      </w:pPr>
      <w:r>
        <w:rPr/>
        <w:t>contain at least seven characters. Further requirements, such as verb existence and capi- talized</w:t>
      </w:r>
      <w:r>
        <w:rPr>
          <w:spacing w:val="-17"/>
        </w:rPr>
        <w:t> </w:t>
      </w:r>
      <w:r>
        <w:rPr/>
        <w:t>sentence</w:t>
      </w:r>
      <w:r>
        <w:rPr>
          <w:spacing w:val="-16"/>
        </w:rPr>
        <w:t> </w:t>
      </w:r>
      <w:r>
        <w:rPr/>
        <w:t>starts</w:t>
      </w:r>
      <w:r>
        <w:rPr>
          <w:spacing w:val="-16"/>
        </w:rPr>
        <w:t> </w:t>
      </w:r>
      <w:r>
        <w:rPr/>
        <w:t>proved</w:t>
      </w:r>
      <w:r>
        <w:rPr>
          <w:spacing w:val="-17"/>
        </w:rPr>
        <w:t> </w:t>
      </w:r>
      <w:r>
        <w:rPr/>
        <w:t>to</w:t>
      </w:r>
      <w:r>
        <w:rPr>
          <w:spacing w:val="-16"/>
        </w:rPr>
        <w:t> </w:t>
      </w:r>
      <w:r>
        <w:rPr/>
        <w:t>be</w:t>
      </w:r>
      <w:r>
        <w:rPr>
          <w:spacing w:val="-16"/>
        </w:rPr>
        <w:t> </w:t>
      </w:r>
      <w:r>
        <w:rPr/>
        <w:t>ineffective,</w:t>
      </w:r>
      <w:r>
        <w:rPr>
          <w:spacing w:val="-15"/>
        </w:rPr>
        <w:t> </w:t>
      </w:r>
      <w:r>
        <w:rPr/>
        <w:t>due</w:t>
      </w:r>
      <w:r>
        <w:rPr>
          <w:spacing w:val="-16"/>
        </w:rPr>
        <w:t> </w:t>
      </w:r>
      <w:r>
        <w:rPr/>
        <w:t>to</w:t>
      </w:r>
      <w:r>
        <w:rPr>
          <w:spacing w:val="-16"/>
        </w:rPr>
        <w:t> </w:t>
      </w:r>
      <w:r>
        <w:rPr/>
        <w:t>the</w:t>
      </w:r>
      <w:r>
        <w:rPr>
          <w:spacing w:val="-16"/>
        </w:rPr>
        <w:t> </w:t>
      </w:r>
      <w:r>
        <w:rPr/>
        <w:t>processed</w:t>
      </w:r>
      <w:r>
        <w:rPr>
          <w:spacing w:val="-17"/>
        </w:rPr>
        <w:t> </w:t>
      </w:r>
      <w:r>
        <w:rPr/>
        <w:t>documents</w:t>
      </w:r>
      <w:r>
        <w:rPr>
          <w:spacing w:val="-16"/>
        </w:rPr>
        <w:t> </w:t>
      </w:r>
      <w:r>
        <w:rPr/>
        <w:t>containing multiple lists and trademarks that interfered with those</w:t>
      </w:r>
      <w:r>
        <w:rPr>
          <w:spacing w:val="-11"/>
        </w:rPr>
        <w:t> </w:t>
      </w:r>
      <w:r>
        <w:rPr/>
        <w:t>rules.</w:t>
      </w:r>
    </w:p>
    <w:p>
      <w:pPr>
        <w:pStyle w:val="BodyText"/>
        <w:spacing w:line="312" w:lineRule="auto"/>
        <w:ind w:left="1700" w:right="1698"/>
        <w:jc w:val="both"/>
      </w:pPr>
      <w:r>
        <w:rPr>
          <w:spacing w:val="-10"/>
        </w:rPr>
        <w:t>To </w:t>
      </w:r>
      <w:r>
        <w:rPr/>
        <w:t>finalize the raw data gathering, the extracted sentences needed to be associated with the proper translation. </w:t>
      </w:r>
      <w:r>
        <w:rPr>
          <w:spacing w:val="-4"/>
        </w:rPr>
        <w:t>However, </w:t>
      </w:r>
      <w:r>
        <w:rPr/>
        <w:t>it was not possible to set up a sentence extraction and splitting process that guaranteed to build the exact same number of extracted sentences the</w:t>
      </w:r>
      <w:r>
        <w:rPr>
          <w:spacing w:val="-8"/>
        </w:rPr>
        <w:t> </w:t>
      </w:r>
      <w:r>
        <w:rPr/>
        <w:t>German</w:t>
      </w:r>
      <w:r>
        <w:rPr>
          <w:spacing w:val="-8"/>
        </w:rPr>
        <w:t> </w:t>
      </w:r>
      <w:r>
        <w:rPr/>
        <w:t>and</w:t>
      </w:r>
      <w:r>
        <w:rPr>
          <w:spacing w:val="-7"/>
        </w:rPr>
        <w:t> </w:t>
      </w:r>
      <w:r>
        <w:rPr/>
        <w:t>English</w:t>
      </w:r>
      <w:r>
        <w:rPr>
          <w:spacing w:val="-8"/>
        </w:rPr>
        <w:t> </w:t>
      </w:r>
      <w:r>
        <w:rPr/>
        <w:t>version.</w:t>
      </w:r>
      <w:r>
        <w:rPr>
          <w:spacing w:val="9"/>
        </w:rPr>
        <w:t> </w:t>
      </w:r>
      <w:r>
        <w:rPr/>
        <w:t>Therefore,</w:t>
      </w:r>
      <w:r>
        <w:rPr>
          <w:spacing w:val="-7"/>
        </w:rPr>
        <w:t> </w:t>
      </w:r>
      <w:r>
        <w:rPr/>
        <w:t>the</w:t>
      </w:r>
      <w:r>
        <w:rPr>
          <w:spacing w:val="-7"/>
        </w:rPr>
        <w:t> </w:t>
      </w:r>
      <w:r>
        <w:rPr/>
        <w:t>German</w:t>
      </w:r>
      <w:r>
        <w:rPr>
          <w:spacing w:val="-8"/>
        </w:rPr>
        <w:t> </w:t>
      </w:r>
      <w:r>
        <w:rPr/>
        <w:t>sentences</w:t>
      </w:r>
      <w:r>
        <w:rPr>
          <w:spacing w:val="-7"/>
        </w:rPr>
        <w:t> </w:t>
      </w:r>
      <w:r>
        <w:rPr/>
        <w:t>were</w:t>
      </w:r>
      <w:r>
        <w:rPr>
          <w:spacing w:val="-8"/>
        </w:rPr>
        <w:t> </w:t>
      </w:r>
      <w:r>
        <w:rPr/>
        <w:t>translated</w:t>
      </w:r>
      <w:r>
        <w:rPr>
          <w:spacing w:val="-8"/>
        </w:rPr>
        <w:t> </w:t>
      </w:r>
      <w:r>
        <w:rPr/>
        <w:t>by</w:t>
      </w:r>
      <w:r>
        <w:rPr>
          <w:spacing w:val="-7"/>
        </w:rPr>
        <w:t> </w:t>
      </w:r>
      <w:r>
        <w:rPr/>
        <w:t>au- tomatic translation systems into English ones, which were in turn used to build a</w:t>
      </w:r>
      <w:r>
        <w:rPr>
          <w:spacing w:val="-18"/>
        </w:rPr>
        <w:t> </w:t>
      </w:r>
      <w:r>
        <w:rPr/>
        <w:t>process that detects whether two translated sentences could result from the same original docu- ment. This allowed a sorting of the data set, matching the respective sentences to </w:t>
      </w:r>
      <w:r>
        <w:rPr>
          <w:spacing w:val="-5"/>
        </w:rPr>
        <w:t>one </w:t>
      </w:r>
      <w:r>
        <w:rPr/>
        <w:t>another and removing sentences with no match on either</w:t>
      </w:r>
      <w:r>
        <w:rPr>
          <w:spacing w:val="-13"/>
        </w:rPr>
        <w:t> </w:t>
      </w:r>
      <w:r>
        <w:rPr/>
        <w:t>side.</w:t>
      </w:r>
    </w:p>
    <w:p>
      <w:pPr>
        <w:pStyle w:val="BodyText"/>
        <w:spacing w:line="312" w:lineRule="auto"/>
        <w:ind w:left="1700" w:right="1698"/>
        <w:jc w:val="both"/>
      </w:pPr>
      <w:r>
        <w:rPr/>
        <w:t>Finally, for every German sentence three independent machine translations were </w:t>
      </w:r>
      <w:r>
        <w:rPr>
          <w:spacing w:val="-3"/>
        </w:rPr>
        <w:t>gener- </w:t>
      </w:r>
      <w:r>
        <w:rPr/>
        <w:t>ated to create a sufficient amount of automated translations and resolve the problem of  a missing professional reference translation. Since it was not possible to create an addi- tional professional translation for the given data set, we used two approaches to address this</w:t>
      </w:r>
      <w:r>
        <w:rPr>
          <w:spacing w:val="-2"/>
        </w:rPr>
        <w:t> </w:t>
      </w:r>
      <w:r>
        <w:rPr/>
        <w:t>problem:</w:t>
      </w:r>
    </w:p>
    <w:p>
      <w:pPr>
        <w:pStyle w:val="ListParagraph"/>
        <w:numPr>
          <w:ilvl w:val="0"/>
          <w:numId w:val="21"/>
        </w:numPr>
        <w:tabs>
          <w:tab w:pos="2287" w:val="left" w:leader="none"/>
        </w:tabs>
        <w:spacing w:line="358" w:lineRule="exact" w:before="133" w:after="0"/>
        <w:ind w:left="2286" w:right="1698" w:hanging="237"/>
        <w:jc w:val="both"/>
        <w:rPr>
          <w:sz w:val="24"/>
        </w:rPr>
      </w:pPr>
      <w:r>
        <w:rPr>
          <w:sz w:val="24"/>
        </w:rPr>
        <w:t>First, one of the automated translation sets was used as a reference. Most transla- tion evaluation metrics expect a high quality reference to compare the sentence </w:t>
      </w:r>
      <w:r>
        <w:rPr>
          <w:spacing w:val="-5"/>
          <w:sz w:val="24"/>
        </w:rPr>
        <w:t>to. </w:t>
      </w:r>
      <w:r>
        <w:rPr>
          <w:sz w:val="24"/>
        </w:rPr>
        <w:t>Example given, the BLEU score calculates a similarity value, with a higher </w:t>
      </w:r>
      <w:r>
        <w:rPr>
          <w:spacing w:val="-5"/>
          <w:sz w:val="24"/>
        </w:rPr>
        <w:t>value </w:t>
      </w:r>
      <w:r>
        <w:rPr>
          <w:sz w:val="24"/>
        </w:rPr>
        <w:t>meaning a higher similarity to the given reference. This means that if the</w:t>
      </w:r>
      <w:r>
        <w:rPr>
          <w:spacing w:val="-33"/>
          <w:sz w:val="24"/>
        </w:rPr>
        <w:t> </w:t>
      </w:r>
      <w:r>
        <w:rPr>
          <w:sz w:val="24"/>
        </w:rPr>
        <w:t>reference is</w:t>
      </w:r>
      <w:r>
        <w:rPr>
          <w:spacing w:val="-4"/>
          <w:sz w:val="24"/>
        </w:rPr>
        <w:t> </w:t>
      </w:r>
      <w:r>
        <w:rPr>
          <w:sz w:val="24"/>
        </w:rPr>
        <w:t>not</w:t>
      </w:r>
      <w:r>
        <w:rPr>
          <w:spacing w:val="-3"/>
          <w:sz w:val="24"/>
        </w:rPr>
        <w:t> </w:t>
      </w:r>
      <w:r>
        <w:rPr>
          <w:sz w:val="24"/>
        </w:rPr>
        <w:t>of</w:t>
      </w:r>
      <w:r>
        <w:rPr>
          <w:spacing w:val="-3"/>
          <w:sz w:val="24"/>
        </w:rPr>
        <w:t> </w:t>
      </w:r>
      <w:r>
        <w:rPr>
          <w:sz w:val="24"/>
        </w:rPr>
        <w:t>high</w:t>
      </w:r>
      <w:r>
        <w:rPr>
          <w:spacing w:val="-4"/>
          <w:sz w:val="24"/>
        </w:rPr>
        <w:t> </w:t>
      </w:r>
      <w:r>
        <w:rPr>
          <w:sz w:val="24"/>
        </w:rPr>
        <w:t>quality,</w:t>
      </w:r>
      <w:r>
        <w:rPr>
          <w:spacing w:val="-2"/>
          <w:sz w:val="24"/>
        </w:rPr>
        <w:t> </w:t>
      </w:r>
      <w:r>
        <w:rPr>
          <w:sz w:val="24"/>
        </w:rPr>
        <w:t>the</w:t>
      </w:r>
      <w:r>
        <w:rPr>
          <w:spacing w:val="-3"/>
          <w:sz w:val="24"/>
        </w:rPr>
        <w:t> </w:t>
      </w:r>
      <w:r>
        <w:rPr>
          <w:sz w:val="24"/>
        </w:rPr>
        <w:t>similarity</w:t>
      </w:r>
      <w:r>
        <w:rPr>
          <w:spacing w:val="-4"/>
          <w:sz w:val="24"/>
        </w:rPr>
        <w:t> </w:t>
      </w:r>
      <w:r>
        <w:rPr>
          <w:sz w:val="24"/>
        </w:rPr>
        <w:t>of</w:t>
      </w:r>
      <w:r>
        <w:rPr>
          <w:spacing w:val="-3"/>
          <w:sz w:val="24"/>
        </w:rPr>
        <w:t> </w:t>
      </w:r>
      <w:r>
        <w:rPr>
          <w:sz w:val="24"/>
        </w:rPr>
        <w:t>low</w:t>
      </w:r>
      <w:r>
        <w:rPr>
          <w:spacing w:val="-3"/>
          <w:sz w:val="24"/>
        </w:rPr>
        <w:t> </w:t>
      </w:r>
      <w:r>
        <w:rPr>
          <w:sz w:val="24"/>
        </w:rPr>
        <w:t>quality</w:t>
      </w:r>
      <w:r>
        <w:rPr>
          <w:spacing w:val="-3"/>
          <w:sz w:val="24"/>
        </w:rPr>
        <w:t> </w:t>
      </w:r>
      <w:r>
        <w:rPr>
          <w:sz w:val="24"/>
        </w:rPr>
        <w:t>sentences</w:t>
      </w:r>
      <w:r>
        <w:rPr>
          <w:spacing w:val="-4"/>
          <w:sz w:val="24"/>
        </w:rPr>
        <w:t> </w:t>
      </w:r>
      <w:r>
        <w:rPr>
          <w:sz w:val="24"/>
        </w:rPr>
        <w:t>can</w:t>
      </w:r>
      <w:r>
        <w:rPr>
          <w:spacing w:val="-3"/>
          <w:sz w:val="24"/>
        </w:rPr>
        <w:t> </w:t>
      </w:r>
      <w:r>
        <w:rPr>
          <w:sz w:val="24"/>
        </w:rPr>
        <w:t>actually</w:t>
      </w:r>
      <w:r>
        <w:rPr>
          <w:spacing w:val="-3"/>
          <w:sz w:val="24"/>
        </w:rPr>
        <w:t> </w:t>
      </w:r>
      <w:r>
        <w:rPr>
          <w:sz w:val="24"/>
        </w:rPr>
        <w:t>be</w:t>
      </w:r>
      <w:r>
        <w:rPr>
          <w:spacing w:val="-4"/>
          <w:sz w:val="24"/>
        </w:rPr>
        <w:t> </w:t>
      </w:r>
      <w:r>
        <w:rPr>
          <w:sz w:val="24"/>
        </w:rPr>
        <w:t>higher to the reference than the one of high quality sentences. Due to the fact that the</w:t>
      </w:r>
      <w:r>
        <w:rPr>
          <w:spacing w:val="-26"/>
          <w:sz w:val="24"/>
        </w:rPr>
        <w:t> </w:t>
      </w:r>
      <w:r>
        <w:rPr>
          <w:sz w:val="24"/>
        </w:rPr>
        <w:t>first research question tackles the problem of binary classification and not of </w:t>
      </w:r>
      <w:r>
        <w:rPr>
          <w:spacing w:val="-4"/>
          <w:sz w:val="24"/>
        </w:rPr>
        <w:t>evaluating </w:t>
      </w:r>
      <w:r>
        <w:rPr>
          <w:sz w:val="24"/>
        </w:rPr>
        <w:t>the</w:t>
      </w:r>
      <w:r>
        <w:rPr>
          <w:spacing w:val="-6"/>
          <w:sz w:val="24"/>
        </w:rPr>
        <w:t> </w:t>
      </w:r>
      <w:r>
        <w:rPr>
          <w:sz w:val="24"/>
        </w:rPr>
        <w:t>quality</w:t>
      </w:r>
      <w:r>
        <w:rPr>
          <w:spacing w:val="-5"/>
          <w:sz w:val="24"/>
        </w:rPr>
        <w:t> </w:t>
      </w:r>
      <w:r>
        <w:rPr>
          <w:sz w:val="24"/>
        </w:rPr>
        <w:t>of</w:t>
      </w:r>
      <w:r>
        <w:rPr>
          <w:spacing w:val="-5"/>
          <w:sz w:val="24"/>
        </w:rPr>
        <w:t> </w:t>
      </w:r>
      <w:r>
        <w:rPr>
          <w:sz w:val="24"/>
        </w:rPr>
        <w:t>the</w:t>
      </w:r>
      <w:r>
        <w:rPr>
          <w:spacing w:val="-5"/>
          <w:sz w:val="24"/>
        </w:rPr>
        <w:t> </w:t>
      </w:r>
      <w:r>
        <w:rPr>
          <w:sz w:val="24"/>
        </w:rPr>
        <w:t>given</w:t>
      </w:r>
      <w:r>
        <w:rPr>
          <w:spacing w:val="-6"/>
          <w:sz w:val="24"/>
        </w:rPr>
        <w:t> </w:t>
      </w:r>
      <w:r>
        <w:rPr>
          <w:sz w:val="24"/>
        </w:rPr>
        <w:t>texts,</w:t>
      </w:r>
      <w:r>
        <w:rPr>
          <w:spacing w:val="-5"/>
          <w:sz w:val="24"/>
        </w:rPr>
        <w:t> </w:t>
      </w:r>
      <w:r>
        <w:rPr>
          <w:sz w:val="24"/>
        </w:rPr>
        <w:t>the</w:t>
      </w:r>
      <w:r>
        <w:rPr>
          <w:spacing w:val="-5"/>
          <w:sz w:val="24"/>
        </w:rPr>
        <w:t> </w:t>
      </w:r>
      <w:r>
        <w:rPr>
          <w:sz w:val="24"/>
        </w:rPr>
        <w:t>reference</w:t>
      </w:r>
      <w:r>
        <w:rPr>
          <w:spacing w:val="-5"/>
          <w:sz w:val="24"/>
        </w:rPr>
        <w:t> </w:t>
      </w:r>
      <w:r>
        <w:rPr>
          <w:sz w:val="24"/>
        </w:rPr>
        <w:t>does</w:t>
      </w:r>
      <w:r>
        <w:rPr>
          <w:spacing w:val="-5"/>
          <w:sz w:val="24"/>
        </w:rPr>
        <w:t> </w:t>
      </w:r>
      <w:r>
        <w:rPr>
          <w:sz w:val="24"/>
        </w:rPr>
        <w:t>not</w:t>
      </w:r>
      <w:r>
        <w:rPr>
          <w:spacing w:val="-6"/>
          <w:sz w:val="24"/>
        </w:rPr>
        <w:t> </w:t>
      </w:r>
      <w:r>
        <w:rPr>
          <w:sz w:val="24"/>
        </w:rPr>
        <w:t>need</w:t>
      </w:r>
      <w:r>
        <w:rPr>
          <w:spacing w:val="-5"/>
          <w:sz w:val="24"/>
        </w:rPr>
        <w:t> </w:t>
      </w:r>
      <w:r>
        <w:rPr>
          <w:sz w:val="24"/>
        </w:rPr>
        <w:t>to</w:t>
      </w:r>
      <w:r>
        <w:rPr>
          <w:spacing w:val="-5"/>
          <w:sz w:val="24"/>
        </w:rPr>
        <w:t> </w:t>
      </w:r>
      <w:r>
        <w:rPr>
          <w:sz w:val="24"/>
        </w:rPr>
        <w:t>be</w:t>
      </w:r>
      <w:r>
        <w:rPr>
          <w:spacing w:val="-5"/>
          <w:sz w:val="24"/>
        </w:rPr>
        <w:t> </w:t>
      </w:r>
      <w:r>
        <w:rPr>
          <w:sz w:val="24"/>
        </w:rPr>
        <w:t>of</w:t>
      </w:r>
      <w:r>
        <w:rPr>
          <w:spacing w:val="-5"/>
          <w:sz w:val="24"/>
        </w:rPr>
        <w:t> </w:t>
      </w:r>
      <w:r>
        <w:rPr>
          <w:sz w:val="24"/>
        </w:rPr>
        <w:t>high</w:t>
      </w:r>
      <w:r>
        <w:rPr>
          <w:spacing w:val="-6"/>
          <w:sz w:val="24"/>
        </w:rPr>
        <w:t> </w:t>
      </w:r>
      <w:r>
        <w:rPr>
          <w:sz w:val="24"/>
        </w:rPr>
        <w:t>quality.</w:t>
      </w:r>
      <w:r>
        <w:rPr>
          <w:spacing w:val="9"/>
          <w:sz w:val="24"/>
        </w:rPr>
        <w:t> </w:t>
      </w:r>
      <w:r>
        <w:rPr>
          <w:spacing w:val="-4"/>
          <w:sz w:val="24"/>
        </w:rPr>
        <w:t>The </w:t>
      </w:r>
      <w:r>
        <w:rPr>
          <w:sz w:val="24"/>
        </w:rPr>
        <w:t>expected result would be that by using an automated translation as reference, </w:t>
      </w:r>
      <w:r>
        <w:rPr>
          <w:spacing w:val="-5"/>
          <w:sz w:val="24"/>
        </w:rPr>
        <w:t>au- </w:t>
      </w:r>
      <w:r>
        <w:rPr>
          <w:sz w:val="24"/>
        </w:rPr>
        <w:t>tomated candidate texts will achieve higher similarity scores than the </w:t>
      </w:r>
      <w:r>
        <w:rPr>
          <w:spacing w:val="-2"/>
          <w:sz w:val="24"/>
        </w:rPr>
        <w:t>professional </w:t>
      </w:r>
      <w:r>
        <w:rPr>
          <w:sz w:val="24"/>
        </w:rPr>
        <w:t>ones.</w:t>
      </w:r>
    </w:p>
    <w:p>
      <w:pPr>
        <w:pStyle w:val="ListParagraph"/>
        <w:numPr>
          <w:ilvl w:val="0"/>
          <w:numId w:val="21"/>
        </w:numPr>
        <w:tabs>
          <w:tab w:pos="2287" w:val="left" w:leader="none"/>
        </w:tabs>
        <w:spacing w:line="358" w:lineRule="exact" w:before="205" w:after="0"/>
        <w:ind w:left="2286" w:right="1698" w:hanging="237"/>
        <w:jc w:val="both"/>
        <w:rPr>
          <w:sz w:val="24"/>
        </w:rPr>
      </w:pPr>
      <w:r>
        <w:rPr>
          <w:sz w:val="24"/>
        </w:rPr>
        <w:t>The second approach is based on the findings by Albrecht and Hwa from 2007. They state that the combination of multiple pseudo references can result in a </w:t>
      </w:r>
      <w:r>
        <w:rPr>
          <w:spacing w:val="-4"/>
          <w:sz w:val="24"/>
        </w:rPr>
        <w:t>high </w:t>
      </w:r>
      <w:r>
        <w:rPr>
          <w:sz w:val="24"/>
        </w:rPr>
        <w:t>quality reference, similar to a human-created translation. </w:t>
      </w:r>
      <w:r>
        <w:rPr>
          <w:spacing w:val="-3"/>
          <w:sz w:val="24"/>
        </w:rPr>
        <w:t>Hereby, </w:t>
      </w:r>
      <w:r>
        <w:rPr>
          <w:sz w:val="24"/>
        </w:rPr>
        <w:t>a pseudo refer- ence is a reference that has not been created by a human, in this case a machine translation program </w:t>
      </w:r>
      <w:hyperlink w:history="true" w:anchor="_bookmark117">
        <w:r>
          <w:rPr>
            <w:sz w:val="24"/>
          </w:rPr>
          <w:t>[8, </w:t>
        </w:r>
      </w:hyperlink>
      <w:r>
        <w:rPr>
          <w:sz w:val="24"/>
        </w:rPr>
        <w:t>p.298 et seq.]. Therefore, two automated translations </w:t>
      </w:r>
      <w:r>
        <w:rPr>
          <w:spacing w:val="-4"/>
          <w:sz w:val="24"/>
        </w:rPr>
        <w:t>were </w:t>
      </w:r>
      <w:r>
        <w:rPr>
          <w:sz w:val="24"/>
        </w:rPr>
        <w:t>used in combination to form the reference translation. In this case, the expected</w:t>
      </w:r>
      <w:r>
        <w:rPr>
          <w:spacing w:val="-39"/>
          <w:sz w:val="24"/>
        </w:rPr>
        <w:t> </w:t>
      </w:r>
      <w:r>
        <w:rPr>
          <w:sz w:val="24"/>
        </w:rPr>
        <w:t>re- sults were higher similarity scores for professional translations than for automated translations, since the combination was expected to generate a reference of higher quality.</w:t>
      </w:r>
    </w:p>
    <w:p>
      <w:pPr>
        <w:pStyle w:val="BodyText"/>
        <w:spacing w:before="2"/>
        <w:rPr>
          <w:sz w:val="23"/>
        </w:rPr>
      </w:pPr>
    </w:p>
    <w:p>
      <w:pPr>
        <w:pStyle w:val="BodyText"/>
        <w:spacing w:line="312" w:lineRule="auto"/>
        <w:ind w:left="1700" w:right="1698"/>
        <w:jc w:val="both"/>
      </w:pPr>
      <w:r>
        <w:rPr/>
        <w:t>Furthermore,</w:t>
      </w:r>
      <w:r>
        <w:rPr>
          <w:spacing w:val="-11"/>
        </w:rPr>
        <w:t> </w:t>
      </w:r>
      <w:r>
        <w:rPr/>
        <w:t>to</w:t>
      </w:r>
      <w:r>
        <w:rPr>
          <w:spacing w:val="-12"/>
        </w:rPr>
        <w:t> </w:t>
      </w:r>
      <w:r>
        <w:rPr/>
        <w:t>create</w:t>
      </w:r>
      <w:r>
        <w:rPr>
          <w:spacing w:val="-12"/>
        </w:rPr>
        <w:t> </w:t>
      </w:r>
      <w:r>
        <w:rPr/>
        <w:t>additional</w:t>
      </w:r>
      <w:r>
        <w:rPr>
          <w:spacing w:val="-12"/>
        </w:rPr>
        <w:t> </w:t>
      </w:r>
      <w:r>
        <w:rPr/>
        <w:t>attributes</w:t>
      </w:r>
      <w:r>
        <w:rPr>
          <w:spacing w:val="-13"/>
        </w:rPr>
        <w:t> </w:t>
      </w:r>
      <w:r>
        <w:rPr/>
        <w:t>that</w:t>
      </w:r>
      <w:r>
        <w:rPr>
          <w:spacing w:val="-12"/>
        </w:rPr>
        <w:t> </w:t>
      </w:r>
      <w:r>
        <w:rPr/>
        <w:t>do</w:t>
      </w:r>
      <w:r>
        <w:rPr>
          <w:spacing w:val="-12"/>
        </w:rPr>
        <w:t> </w:t>
      </w:r>
      <w:r>
        <w:rPr/>
        <w:t>not</w:t>
      </w:r>
      <w:r>
        <w:rPr>
          <w:spacing w:val="-12"/>
        </w:rPr>
        <w:t> </w:t>
      </w:r>
      <w:r>
        <w:rPr/>
        <w:t>need</w:t>
      </w:r>
      <w:r>
        <w:rPr>
          <w:spacing w:val="-12"/>
        </w:rPr>
        <w:t> </w:t>
      </w:r>
      <w:r>
        <w:rPr/>
        <w:t>any</w:t>
      </w:r>
      <w:r>
        <w:rPr>
          <w:spacing w:val="-13"/>
        </w:rPr>
        <w:t> </w:t>
      </w:r>
      <w:r>
        <w:rPr/>
        <w:t>knowledge</w:t>
      </w:r>
      <w:r>
        <w:rPr>
          <w:spacing w:val="-12"/>
        </w:rPr>
        <w:t> </w:t>
      </w:r>
      <w:r>
        <w:rPr/>
        <w:t>of</w:t>
      </w:r>
      <w:r>
        <w:rPr>
          <w:spacing w:val="-12"/>
        </w:rPr>
        <w:t> </w:t>
      </w:r>
      <w:r>
        <w:rPr/>
        <w:t>the</w:t>
      </w:r>
      <w:r>
        <w:rPr>
          <w:spacing w:val="-12"/>
        </w:rPr>
        <w:t> </w:t>
      </w:r>
      <w:r>
        <w:rPr/>
        <w:t>original document,</w:t>
      </w:r>
      <w:r>
        <w:rPr>
          <w:spacing w:val="19"/>
        </w:rPr>
        <w:t> </w:t>
      </w:r>
      <w:r>
        <w:rPr/>
        <w:t>a</w:t>
      </w:r>
      <w:r>
        <w:rPr>
          <w:spacing w:val="14"/>
        </w:rPr>
        <w:t> </w:t>
      </w:r>
      <w:r>
        <w:rPr/>
        <w:t>round-trip</w:t>
      </w:r>
      <w:r>
        <w:rPr>
          <w:spacing w:val="15"/>
        </w:rPr>
        <w:t> </w:t>
      </w:r>
      <w:r>
        <w:rPr/>
        <w:t>translation</w:t>
      </w:r>
      <w:r>
        <w:rPr>
          <w:spacing w:val="14"/>
        </w:rPr>
        <w:t> </w:t>
      </w:r>
      <w:r>
        <w:rPr/>
        <w:t>approach</w:t>
      </w:r>
      <w:r>
        <w:rPr>
          <w:spacing w:val="14"/>
        </w:rPr>
        <w:t> </w:t>
      </w:r>
      <w:r>
        <w:rPr/>
        <w:t>was</w:t>
      </w:r>
      <w:r>
        <w:rPr>
          <w:spacing w:val="15"/>
        </w:rPr>
        <w:t> </w:t>
      </w:r>
      <w:r>
        <w:rPr/>
        <w:t>used</w:t>
      </w:r>
      <w:r>
        <w:rPr>
          <w:spacing w:val="14"/>
        </w:rPr>
        <w:t> </w:t>
      </w:r>
      <w:r>
        <w:rPr/>
        <w:t>to</w:t>
      </w:r>
      <w:r>
        <w:rPr>
          <w:spacing w:val="15"/>
        </w:rPr>
        <w:t> </w:t>
      </w:r>
      <w:r>
        <w:rPr/>
        <w:t>create</w:t>
      </w:r>
      <w:r>
        <w:rPr>
          <w:spacing w:val="14"/>
        </w:rPr>
        <w:t> </w:t>
      </w:r>
      <w:r>
        <w:rPr/>
        <w:t>a</w:t>
      </w:r>
      <w:r>
        <w:rPr>
          <w:spacing w:val="15"/>
        </w:rPr>
        <w:t> </w:t>
      </w:r>
      <w:r>
        <w:rPr/>
        <w:t>second</w:t>
      </w:r>
      <w:r>
        <w:rPr>
          <w:spacing w:val="14"/>
        </w:rPr>
        <w:t> </w:t>
      </w:r>
      <w:r>
        <w:rPr/>
        <w:t>version</w:t>
      </w:r>
      <w:r>
        <w:rPr>
          <w:spacing w:val="14"/>
        </w:rPr>
        <w:t> </w:t>
      </w:r>
      <w:r>
        <w:rPr/>
        <w:t>of</w:t>
      </w:r>
      <w:r>
        <w:rPr>
          <w:spacing w:val="15"/>
        </w:rPr>
        <w:t> </w:t>
      </w:r>
      <w:r>
        <w:rPr/>
        <w:t>the</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candidate sentence, which will be referred to as round-trip reference. This was done </w:t>
      </w:r>
      <w:r>
        <w:rPr>
          <w:spacing w:val="-7"/>
        </w:rPr>
        <w:t>by </w:t>
      </w:r>
      <w:r>
        <w:rPr/>
        <w:t>translating the </w:t>
      </w:r>
      <w:r>
        <w:rPr>
          <w:spacing w:val="-3"/>
        </w:rPr>
        <w:t>given </w:t>
      </w:r>
      <w:r>
        <w:rPr/>
        <w:t>candidate sentence into a foreign language and back to English. </w:t>
      </w:r>
      <w:r>
        <w:rPr>
          <w:spacing w:val="-7"/>
        </w:rPr>
        <w:t>By </w:t>
      </w:r>
      <w:r>
        <w:rPr/>
        <w:t>doing</w:t>
      </w:r>
      <w:r>
        <w:rPr>
          <w:spacing w:val="-5"/>
        </w:rPr>
        <w:t> </w:t>
      </w:r>
      <w:r>
        <w:rPr/>
        <w:t>so,</w:t>
      </w:r>
      <w:r>
        <w:rPr>
          <w:spacing w:val="-4"/>
        </w:rPr>
        <w:t> </w:t>
      </w:r>
      <w:r>
        <w:rPr/>
        <w:t>the</w:t>
      </w:r>
      <w:r>
        <w:rPr>
          <w:spacing w:val="-5"/>
        </w:rPr>
        <w:t> </w:t>
      </w:r>
      <w:r>
        <w:rPr/>
        <w:t>sentence</w:t>
      </w:r>
      <w:r>
        <w:rPr>
          <w:spacing w:val="-4"/>
        </w:rPr>
        <w:t> </w:t>
      </w:r>
      <w:r>
        <w:rPr/>
        <w:t>was</w:t>
      </w:r>
      <w:r>
        <w:rPr>
          <w:spacing w:val="-4"/>
        </w:rPr>
        <w:t> </w:t>
      </w:r>
      <w:r>
        <w:rPr/>
        <w:t>clearly</w:t>
      </w:r>
      <w:r>
        <w:rPr>
          <w:spacing w:val="-5"/>
        </w:rPr>
        <w:t> </w:t>
      </w:r>
      <w:r>
        <w:rPr/>
        <w:t>altered,</w:t>
      </w:r>
      <w:r>
        <w:rPr>
          <w:spacing w:val="-4"/>
        </w:rPr>
        <w:t> </w:t>
      </w:r>
      <w:r>
        <w:rPr/>
        <w:t>since</w:t>
      </w:r>
      <w:r>
        <w:rPr>
          <w:spacing w:val="-4"/>
        </w:rPr>
        <w:t> </w:t>
      </w:r>
      <w:r>
        <w:rPr/>
        <w:t>round-trip</w:t>
      </w:r>
      <w:r>
        <w:rPr>
          <w:spacing w:val="-5"/>
        </w:rPr>
        <w:t> </w:t>
      </w:r>
      <w:r>
        <w:rPr/>
        <w:t>translations</w:t>
      </w:r>
      <w:r>
        <w:rPr>
          <w:spacing w:val="-4"/>
        </w:rPr>
        <w:t> </w:t>
      </w:r>
      <w:r>
        <w:rPr/>
        <w:t>are</w:t>
      </w:r>
      <w:r>
        <w:rPr>
          <w:spacing w:val="-4"/>
        </w:rPr>
        <w:t> </w:t>
      </w:r>
      <w:r>
        <w:rPr/>
        <w:t>generally</w:t>
      </w:r>
      <w:r>
        <w:rPr>
          <w:spacing w:val="-5"/>
        </w:rPr>
        <w:t> </w:t>
      </w:r>
      <w:r>
        <w:rPr>
          <w:spacing w:val="-4"/>
        </w:rPr>
        <w:t>pro- </w:t>
      </w:r>
      <w:r>
        <w:rPr/>
        <w:t>ducing erroneous data as mentioned in </w:t>
      </w:r>
      <w:hyperlink w:history="true" w:anchor="_bookmark39">
        <w:r>
          <w:rPr/>
          <w:t>2.5.1. </w:t>
        </w:r>
      </w:hyperlink>
      <w:r>
        <w:rPr/>
        <w:t>But this allowed the creation of a reference text fragment that could be used as a comparison for the candidate translation without knowledge of the original document. Therefore, the algorithms that normally require </w:t>
      </w:r>
      <w:r>
        <w:rPr>
          <w:spacing w:val="-16"/>
        </w:rPr>
        <w:t>a </w:t>
      </w:r>
      <w:r>
        <w:rPr/>
        <w:t>reference translation could be calculated for the research question that does not allow</w:t>
      </w:r>
      <w:r>
        <w:rPr>
          <w:spacing w:val="-30"/>
        </w:rPr>
        <w:t> </w:t>
      </w:r>
      <w:r>
        <w:rPr>
          <w:spacing w:val="-6"/>
        </w:rPr>
        <w:t>the </w:t>
      </w:r>
      <w:r>
        <w:rPr/>
        <w:t>use of the original document as well. In order to create a sufficient amount of automated translations the following machine translation systems were</w:t>
      </w:r>
      <w:r>
        <w:rPr>
          <w:spacing w:val="-12"/>
        </w:rPr>
        <w:t> </w:t>
      </w:r>
      <w:r>
        <w:rPr/>
        <w:t>used:</w:t>
      </w:r>
    </w:p>
    <w:p>
      <w:pPr>
        <w:pStyle w:val="ListParagraph"/>
        <w:numPr>
          <w:ilvl w:val="0"/>
          <w:numId w:val="21"/>
        </w:numPr>
        <w:tabs>
          <w:tab w:pos="2287" w:val="left" w:leader="none"/>
        </w:tabs>
        <w:spacing w:line="240" w:lineRule="auto" w:before="158" w:after="0"/>
        <w:ind w:left="2286" w:right="0" w:hanging="238"/>
        <w:jc w:val="left"/>
        <w:rPr>
          <w:sz w:val="16"/>
        </w:rPr>
      </w:pPr>
      <w:r>
        <w:rPr>
          <w:spacing w:val="-8"/>
          <w:sz w:val="24"/>
        </w:rPr>
        <w:t>SDL’s</w:t>
      </w:r>
      <w:r>
        <w:rPr>
          <w:spacing w:val="-2"/>
          <w:sz w:val="24"/>
        </w:rPr>
        <w:t> </w:t>
      </w:r>
      <w:r>
        <w:rPr>
          <w:sz w:val="24"/>
        </w:rPr>
        <w:t>freetranslations.com</w:t>
      </w:r>
      <w:hyperlink w:history="true" w:anchor="_bookmark52">
        <w:r>
          <w:rPr>
            <w:position w:val="9"/>
            <w:sz w:val="16"/>
          </w:rPr>
          <w:t>2</w:t>
        </w:r>
      </w:hyperlink>
    </w:p>
    <w:p>
      <w:pPr>
        <w:pStyle w:val="ListParagraph"/>
        <w:numPr>
          <w:ilvl w:val="0"/>
          <w:numId w:val="21"/>
        </w:numPr>
        <w:tabs>
          <w:tab w:pos="2287" w:val="left" w:leader="none"/>
        </w:tabs>
        <w:spacing w:line="240" w:lineRule="auto" w:before="189" w:after="0"/>
        <w:ind w:left="2286" w:right="0" w:hanging="238"/>
        <w:jc w:val="left"/>
        <w:rPr>
          <w:sz w:val="16"/>
        </w:rPr>
      </w:pPr>
      <w:r>
        <w:rPr>
          <w:sz w:val="24"/>
        </w:rPr>
        <w:t>Google’s</w:t>
      </w:r>
      <w:r>
        <w:rPr>
          <w:spacing w:val="-2"/>
          <w:sz w:val="24"/>
        </w:rPr>
        <w:t> </w:t>
      </w:r>
      <w:r>
        <w:rPr>
          <w:sz w:val="24"/>
        </w:rPr>
        <w:t>GoogleTranslate</w:t>
      </w:r>
      <w:hyperlink w:history="true" w:anchor="_bookmark53">
        <w:r>
          <w:rPr>
            <w:position w:val="9"/>
            <w:sz w:val="16"/>
          </w:rPr>
          <w:t>3</w:t>
        </w:r>
      </w:hyperlink>
    </w:p>
    <w:p>
      <w:pPr>
        <w:pStyle w:val="ListParagraph"/>
        <w:numPr>
          <w:ilvl w:val="0"/>
          <w:numId w:val="21"/>
        </w:numPr>
        <w:tabs>
          <w:tab w:pos="2287" w:val="left" w:leader="none"/>
        </w:tabs>
        <w:spacing w:line="240" w:lineRule="auto" w:before="189" w:after="0"/>
        <w:ind w:left="2286" w:right="0" w:hanging="238"/>
        <w:jc w:val="left"/>
        <w:rPr>
          <w:sz w:val="16"/>
        </w:rPr>
      </w:pPr>
      <w:r>
        <w:rPr>
          <w:sz w:val="24"/>
        </w:rPr>
        <w:t>Microsoft’s Bing</w:t>
      </w:r>
      <w:r>
        <w:rPr>
          <w:spacing w:val="-3"/>
          <w:sz w:val="24"/>
        </w:rPr>
        <w:t> </w:t>
      </w:r>
      <w:r>
        <w:rPr>
          <w:sz w:val="24"/>
        </w:rPr>
        <w:t>Translator</w:t>
      </w:r>
      <w:hyperlink w:history="true" w:anchor="_bookmark54">
        <w:r>
          <w:rPr>
            <w:position w:val="9"/>
            <w:sz w:val="16"/>
          </w:rPr>
          <w:t>4</w:t>
        </w:r>
      </w:hyperlink>
    </w:p>
    <w:p>
      <w:pPr>
        <w:pStyle w:val="BodyText"/>
        <w:spacing w:line="312" w:lineRule="auto" w:before="228"/>
        <w:ind w:left="1700" w:right="1698"/>
        <w:jc w:val="both"/>
      </w:pPr>
      <w:r>
        <w:rPr>
          <w:spacing w:val="-10"/>
        </w:rPr>
        <w:t>To </w:t>
      </w:r>
      <w:r>
        <w:rPr/>
        <w:t>reduce possible dependencies from chosen automatic translators, the further steps use nine different kinds of data combinations, where each machine translation is once </w:t>
      </w:r>
      <w:r>
        <w:rPr>
          <w:spacing w:val="-4"/>
        </w:rPr>
        <w:t>used </w:t>
      </w:r>
      <w:r>
        <w:rPr/>
        <w:t>as candidate with the other two each being used individually and in combination as </w:t>
      </w:r>
      <w:r>
        <w:rPr>
          <w:spacing w:val="-14"/>
        </w:rPr>
        <w:t>a </w:t>
      </w:r>
      <w:r>
        <w:rPr/>
        <w:t>reference translation. </w:t>
      </w:r>
      <w:r>
        <w:rPr>
          <w:spacing w:val="-4"/>
        </w:rPr>
        <w:t>However, </w:t>
      </w:r>
      <w:r>
        <w:rPr/>
        <w:t>due to the need of a round-trip reference, a third of the data sets, containing the Freetranslation system as a candidate, was removed in the </w:t>
      </w:r>
      <w:r>
        <w:rPr>
          <w:spacing w:val="-3"/>
        </w:rPr>
        <w:t>early </w:t>
      </w:r>
      <w:r>
        <w:rPr/>
        <w:t>stages of the optimization process. The following figure illustrates a data set, which </w:t>
      </w:r>
      <w:r>
        <w:rPr>
          <w:spacing w:val="-4"/>
        </w:rPr>
        <w:t>will </w:t>
      </w:r>
      <w:r>
        <w:rPr/>
        <w:t>be referred to as the preprocessed translation set:</w:t>
      </w:r>
    </w:p>
    <w:p>
      <w:pPr>
        <w:pStyle w:val="BodyText"/>
        <w:rPr>
          <w:sz w:val="20"/>
        </w:rPr>
      </w:pPr>
    </w:p>
    <w:p>
      <w:pPr>
        <w:pStyle w:val="BodyText"/>
        <w:spacing w:before="1"/>
        <w:rPr>
          <w:sz w:val="27"/>
        </w:r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18"/>
        <w:gridCol w:w="2175"/>
        <w:gridCol w:w="2118"/>
        <w:gridCol w:w="2118"/>
      </w:tblGrid>
      <w:tr>
        <w:trPr>
          <w:trHeight w:val="382" w:hRule="atLeast"/>
        </w:trPr>
        <w:tc>
          <w:tcPr>
            <w:tcW w:w="2118" w:type="dxa"/>
            <w:tcBorders>
              <w:bottom w:val="double" w:sz="1" w:space="0" w:color="000000"/>
            </w:tcBorders>
          </w:tcPr>
          <w:p>
            <w:pPr>
              <w:pStyle w:val="TableParagraph"/>
              <w:spacing w:before="38"/>
              <w:ind w:left="91" w:right="84"/>
              <w:rPr>
                <w:sz w:val="24"/>
              </w:rPr>
            </w:pPr>
            <w:bookmarkStart w:name="_bookmark51" w:id="119"/>
            <w:bookmarkEnd w:id="119"/>
            <w:r>
              <w:rPr/>
            </w:r>
            <w:r>
              <w:rPr>
                <w:sz w:val="24"/>
              </w:rPr>
              <w:t>German Sentence</w:t>
            </w:r>
          </w:p>
        </w:tc>
        <w:tc>
          <w:tcPr>
            <w:tcW w:w="2175" w:type="dxa"/>
            <w:tcBorders>
              <w:bottom w:val="double" w:sz="1" w:space="0" w:color="000000"/>
            </w:tcBorders>
          </w:tcPr>
          <w:p>
            <w:pPr>
              <w:pStyle w:val="TableParagraph"/>
              <w:spacing w:before="38"/>
              <w:ind w:left="116" w:right="109"/>
              <w:rPr>
                <w:sz w:val="24"/>
              </w:rPr>
            </w:pPr>
            <w:r>
              <w:rPr>
                <w:sz w:val="24"/>
              </w:rPr>
              <w:t>Candidate Sentence</w:t>
            </w:r>
          </w:p>
        </w:tc>
        <w:tc>
          <w:tcPr>
            <w:tcW w:w="2118" w:type="dxa"/>
            <w:tcBorders>
              <w:bottom w:val="double" w:sz="1" w:space="0" w:color="000000"/>
            </w:tcBorders>
          </w:tcPr>
          <w:p>
            <w:pPr>
              <w:pStyle w:val="TableParagraph"/>
              <w:spacing w:before="36"/>
              <w:ind w:left="90" w:right="84"/>
              <w:rPr>
                <w:rFonts w:ascii="Arial"/>
                <w:sz w:val="24"/>
              </w:rPr>
            </w:pPr>
            <w:r>
              <w:rPr>
                <w:sz w:val="24"/>
              </w:rPr>
              <w:t>Reference </w:t>
            </w:r>
            <w:r>
              <w:rPr>
                <w:rFonts w:ascii="Arial"/>
                <w:sz w:val="24"/>
              </w:rPr>
              <w:t>1</w:t>
            </w:r>
          </w:p>
        </w:tc>
        <w:tc>
          <w:tcPr>
            <w:tcW w:w="2118" w:type="dxa"/>
            <w:tcBorders>
              <w:bottom w:val="double" w:sz="1" w:space="0" w:color="000000"/>
            </w:tcBorders>
          </w:tcPr>
          <w:p>
            <w:pPr>
              <w:pStyle w:val="TableParagraph"/>
              <w:spacing w:before="36"/>
              <w:ind w:left="90" w:right="84"/>
              <w:rPr>
                <w:rFonts w:ascii="Arial"/>
                <w:sz w:val="24"/>
              </w:rPr>
            </w:pPr>
            <w:r>
              <w:rPr>
                <w:sz w:val="24"/>
              </w:rPr>
              <w:t>Reference </w:t>
            </w:r>
            <w:r>
              <w:rPr>
                <w:rFonts w:ascii="Arial"/>
                <w:sz w:val="24"/>
              </w:rPr>
              <w:t>2</w:t>
            </w:r>
          </w:p>
        </w:tc>
      </w:tr>
      <w:tr>
        <w:trPr>
          <w:trHeight w:val="728" w:hRule="atLeast"/>
        </w:trPr>
        <w:tc>
          <w:tcPr>
            <w:tcW w:w="2118" w:type="dxa"/>
            <w:tcBorders>
              <w:top w:val="double" w:sz="1" w:space="0" w:color="000000"/>
            </w:tcBorders>
          </w:tcPr>
          <w:p>
            <w:pPr>
              <w:pStyle w:val="TableParagraph"/>
              <w:spacing w:before="218"/>
              <w:ind w:left="91" w:right="84"/>
              <w:rPr>
                <w:rFonts w:ascii="Arial"/>
                <w:sz w:val="24"/>
              </w:rPr>
            </w:pPr>
            <w:r>
              <w:rPr>
                <w:sz w:val="24"/>
              </w:rPr>
              <w:t>German Sentence </w:t>
            </w:r>
            <w:r>
              <w:rPr>
                <w:rFonts w:ascii="Arial"/>
                <w:sz w:val="24"/>
              </w:rPr>
              <w:t>1</w:t>
            </w:r>
          </w:p>
        </w:tc>
        <w:tc>
          <w:tcPr>
            <w:tcW w:w="2175" w:type="dxa"/>
            <w:tcBorders>
              <w:top w:val="double" w:sz="1" w:space="0" w:color="000000"/>
            </w:tcBorders>
          </w:tcPr>
          <w:p>
            <w:pPr>
              <w:pStyle w:val="TableParagraph"/>
              <w:spacing w:before="218"/>
              <w:ind w:left="116" w:right="109"/>
              <w:rPr>
                <w:rFonts w:ascii="Arial"/>
                <w:sz w:val="24"/>
              </w:rPr>
            </w:pPr>
            <w:r>
              <w:rPr>
                <w:sz w:val="24"/>
              </w:rPr>
              <w:t>Prof. Trans.</w:t>
            </w:r>
            <w:r>
              <w:rPr>
                <w:rFonts w:ascii="Arial"/>
                <w:sz w:val="24"/>
              </w:rPr>
              <w:t>1</w:t>
            </w:r>
          </w:p>
        </w:tc>
        <w:tc>
          <w:tcPr>
            <w:tcW w:w="2118" w:type="dxa"/>
            <w:tcBorders>
              <w:top w:val="double" w:sz="1" w:space="0" w:color="000000"/>
            </w:tcBorders>
          </w:tcPr>
          <w:p>
            <w:pPr>
              <w:pStyle w:val="TableParagraph"/>
              <w:spacing w:before="38"/>
              <w:ind w:left="357"/>
              <w:jc w:val="left"/>
              <w:rPr>
                <w:rFonts w:ascii="Arial"/>
                <w:sz w:val="24"/>
              </w:rPr>
            </w:pPr>
            <w:r>
              <w:rPr>
                <w:sz w:val="24"/>
              </w:rPr>
              <w:t>Auto. Trans. </w:t>
            </w:r>
            <w:r>
              <w:rPr>
                <w:rFonts w:ascii="Arial"/>
                <w:sz w:val="24"/>
              </w:rPr>
              <w:t>1</w:t>
            </w:r>
          </w:p>
          <w:p>
            <w:pPr>
              <w:pStyle w:val="TableParagraph"/>
              <w:spacing w:before="83"/>
              <w:ind w:left="235"/>
              <w:jc w:val="left"/>
              <w:rPr>
                <w:sz w:val="24"/>
              </w:rPr>
            </w:pPr>
            <w:r>
              <w:rPr>
                <w:sz w:val="24"/>
              </w:rPr>
              <w:t>Google Translate</w:t>
            </w:r>
          </w:p>
        </w:tc>
        <w:tc>
          <w:tcPr>
            <w:tcW w:w="2118" w:type="dxa"/>
            <w:tcBorders>
              <w:top w:val="double" w:sz="1" w:space="0" w:color="000000"/>
            </w:tcBorders>
          </w:tcPr>
          <w:p>
            <w:pPr>
              <w:pStyle w:val="TableParagraph"/>
              <w:spacing w:before="38"/>
              <w:ind w:left="357"/>
              <w:jc w:val="left"/>
              <w:rPr>
                <w:rFonts w:ascii="Arial"/>
                <w:sz w:val="24"/>
              </w:rPr>
            </w:pPr>
            <w:r>
              <w:rPr>
                <w:sz w:val="24"/>
              </w:rPr>
              <w:t>Auto. Trans.</w:t>
            </w:r>
            <w:r>
              <w:rPr>
                <w:spacing w:val="-2"/>
                <w:sz w:val="24"/>
              </w:rPr>
              <w:t> </w:t>
            </w:r>
            <w:r>
              <w:rPr>
                <w:rFonts w:ascii="Arial"/>
                <w:sz w:val="24"/>
              </w:rPr>
              <w:t>1</w:t>
            </w:r>
          </w:p>
          <w:p>
            <w:pPr>
              <w:pStyle w:val="TableParagraph"/>
              <w:spacing w:before="83"/>
              <w:ind w:left="340"/>
              <w:jc w:val="left"/>
              <w:rPr>
                <w:sz w:val="24"/>
              </w:rPr>
            </w:pPr>
            <w:r>
              <w:rPr>
                <w:sz w:val="24"/>
              </w:rPr>
              <w:t>Freetranslation</w:t>
            </w:r>
          </w:p>
        </w:tc>
      </w:tr>
      <w:tr>
        <w:trPr>
          <w:trHeight w:val="715" w:hRule="atLeast"/>
        </w:trPr>
        <w:tc>
          <w:tcPr>
            <w:tcW w:w="2118" w:type="dxa"/>
          </w:tcPr>
          <w:p>
            <w:pPr>
              <w:pStyle w:val="TableParagraph"/>
              <w:spacing w:before="204"/>
              <w:ind w:left="91" w:right="84"/>
              <w:rPr>
                <w:rFonts w:ascii="Arial"/>
                <w:sz w:val="24"/>
              </w:rPr>
            </w:pPr>
            <w:r>
              <w:rPr>
                <w:sz w:val="24"/>
              </w:rPr>
              <w:t>German Sentence </w:t>
            </w:r>
            <w:r>
              <w:rPr>
                <w:rFonts w:ascii="Arial"/>
                <w:sz w:val="24"/>
              </w:rPr>
              <w:t>1</w:t>
            </w:r>
          </w:p>
        </w:tc>
        <w:tc>
          <w:tcPr>
            <w:tcW w:w="2175" w:type="dxa"/>
          </w:tcPr>
          <w:p>
            <w:pPr>
              <w:pStyle w:val="TableParagraph"/>
              <w:spacing w:before="25"/>
              <w:ind w:left="423"/>
              <w:jc w:val="left"/>
              <w:rPr>
                <w:rFonts w:ascii="Arial"/>
                <w:sz w:val="24"/>
              </w:rPr>
            </w:pPr>
            <w:r>
              <w:rPr>
                <w:sz w:val="24"/>
              </w:rPr>
              <w:t>Auto. Trans.</w:t>
            </w:r>
            <w:r>
              <w:rPr>
                <w:rFonts w:ascii="Arial"/>
                <w:sz w:val="24"/>
              </w:rPr>
              <w:t>1</w:t>
            </w:r>
          </w:p>
          <w:p>
            <w:pPr>
              <w:pStyle w:val="TableParagraph"/>
              <w:spacing w:before="82"/>
              <w:ind w:left="336"/>
              <w:jc w:val="left"/>
              <w:rPr>
                <w:sz w:val="24"/>
              </w:rPr>
            </w:pPr>
            <w:r>
              <w:rPr>
                <w:sz w:val="24"/>
              </w:rPr>
              <w:t>Bing Translator</w:t>
            </w:r>
          </w:p>
        </w:tc>
        <w:tc>
          <w:tcPr>
            <w:tcW w:w="2118" w:type="dxa"/>
          </w:tcPr>
          <w:p>
            <w:pPr>
              <w:pStyle w:val="TableParagraph"/>
              <w:spacing w:before="25"/>
              <w:ind w:left="357"/>
              <w:jc w:val="left"/>
              <w:rPr>
                <w:rFonts w:ascii="Arial"/>
                <w:sz w:val="24"/>
              </w:rPr>
            </w:pPr>
            <w:r>
              <w:rPr>
                <w:sz w:val="24"/>
              </w:rPr>
              <w:t>Auto. Trans. </w:t>
            </w:r>
            <w:r>
              <w:rPr>
                <w:rFonts w:ascii="Arial"/>
                <w:sz w:val="24"/>
              </w:rPr>
              <w:t>1</w:t>
            </w:r>
          </w:p>
          <w:p>
            <w:pPr>
              <w:pStyle w:val="TableParagraph"/>
              <w:spacing w:before="82"/>
              <w:ind w:left="235"/>
              <w:jc w:val="left"/>
              <w:rPr>
                <w:sz w:val="24"/>
              </w:rPr>
            </w:pPr>
            <w:r>
              <w:rPr>
                <w:sz w:val="24"/>
              </w:rPr>
              <w:t>Google Translate</w:t>
            </w:r>
          </w:p>
        </w:tc>
        <w:tc>
          <w:tcPr>
            <w:tcW w:w="2118" w:type="dxa"/>
          </w:tcPr>
          <w:p>
            <w:pPr>
              <w:pStyle w:val="TableParagraph"/>
              <w:spacing w:before="25"/>
              <w:ind w:left="357"/>
              <w:jc w:val="left"/>
              <w:rPr>
                <w:rFonts w:ascii="Arial"/>
                <w:sz w:val="24"/>
              </w:rPr>
            </w:pPr>
            <w:r>
              <w:rPr>
                <w:sz w:val="24"/>
              </w:rPr>
              <w:t>Auto. Trans.</w:t>
            </w:r>
            <w:r>
              <w:rPr>
                <w:spacing w:val="-2"/>
                <w:sz w:val="24"/>
              </w:rPr>
              <w:t> </w:t>
            </w:r>
            <w:r>
              <w:rPr>
                <w:rFonts w:ascii="Arial"/>
                <w:sz w:val="24"/>
              </w:rPr>
              <w:t>1</w:t>
            </w:r>
          </w:p>
          <w:p>
            <w:pPr>
              <w:pStyle w:val="TableParagraph"/>
              <w:spacing w:before="82"/>
              <w:ind w:left="340"/>
              <w:jc w:val="left"/>
              <w:rPr>
                <w:sz w:val="24"/>
              </w:rPr>
            </w:pPr>
            <w:r>
              <w:rPr>
                <w:sz w:val="24"/>
              </w:rPr>
              <w:t>Freetranslation</w:t>
            </w:r>
          </w:p>
        </w:tc>
      </w:tr>
      <w:tr>
        <w:trPr>
          <w:trHeight w:val="715" w:hRule="atLeast"/>
        </w:trPr>
        <w:tc>
          <w:tcPr>
            <w:tcW w:w="2118" w:type="dxa"/>
          </w:tcPr>
          <w:p>
            <w:pPr>
              <w:pStyle w:val="TableParagraph"/>
              <w:spacing w:before="204"/>
              <w:ind w:left="91" w:right="84"/>
              <w:rPr>
                <w:rFonts w:ascii="Arial"/>
                <w:sz w:val="24"/>
              </w:rPr>
            </w:pPr>
            <w:r>
              <w:rPr>
                <w:sz w:val="24"/>
              </w:rPr>
              <w:t>German Sentence </w:t>
            </w:r>
            <w:r>
              <w:rPr>
                <w:rFonts w:ascii="Arial"/>
                <w:sz w:val="24"/>
              </w:rPr>
              <w:t>2</w:t>
            </w:r>
          </w:p>
        </w:tc>
        <w:tc>
          <w:tcPr>
            <w:tcW w:w="2175" w:type="dxa"/>
          </w:tcPr>
          <w:p>
            <w:pPr>
              <w:pStyle w:val="TableParagraph"/>
              <w:spacing w:before="204"/>
              <w:ind w:left="116" w:right="109"/>
              <w:rPr>
                <w:rFonts w:ascii="Arial"/>
                <w:sz w:val="24"/>
              </w:rPr>
            </w:pPr>
            <w:r>
              <w:rPr>
                <w:sz w:val="24"/>
              </w:rPr>
              <w:t>Prof. Trans.</w:t>
            </w:r>
            <w:r>
              <w:rPr>
                <w:rFonts w:ascii="Arial"/>
                <w:sz w:val="24"/>
              </w:rPr>
              <w:t>2</w:t>
            </w:r>
          </w:p>
        </w:tc>
        <w:tc>
          <w:tcPr>
            <w:tcW w:w="2118" w:type="dxa"/>
          </w:tcPr>
          <w:p>
            <w:pPr>
              <w:pStyle w:val="TableParagraph"/>
              <w:spacing w:before="25"/>
              <w:ind w:left="357"/>
              <w:jc w:val="left"/>
              <w:rPr>
                <w:rFonts w:ascii="Arial"/>
                <w:sz w:val="24"/>
              </w:rPr>
            </w:pPr>
            <w:r>
              <w:rPr>
                <w:sz w:val="24"/>
              </w:rPr>
              <w:t>Auto. Trans. </w:t>
            </w:r>
            <w:r>
              <w:rPr>
                <w:rFonts w:ascii="Arial"/>
                <w:sz w:val="24"/>
              </w:rPr>
              <w:t>2</w:t>
            </w:r>
          </w:p>
          <w:p>
            <w:pPr>
              <w:pStyle w:val="TableParagraph"/>
              <w:spacing w:before="82"/>
              <w:ind w:left="235"/>
              <w:jc w:val="left"/>
              <w:rPr>
                <w:sz w:val="24"/>
              </w:rPr>
            </w:pPr>
            <w:r>
              <w:rPr>
                <w:sz w:val="24"/>
              </w:rPr>
              <w:t>Google Translate</w:t>
            </w:r>
          </w:p>
        </w:tc>
        <w:tc>
          <w:tcPr>
            <w:tcW w:w="2118" w:type="dxa"/>
          </w:tcPr>
          <w:p>
            <w:pPr>
              <w:pStyle w:val="TableParagraph"/>
              <w:spacing w:before="25"/>
              <w:ind w:left="357"/>
              <w:jc w:val="left"/>
              <w:rPr>
                <w:rFonts w:ascii="Arial"/>
                <w:sz w:val="24"/>
              </w:rPr>
            </w:pPr>
            <w:r>
              <w:rPr>
                <w:sz w:val="24"/>
              </w:rPr>
              <w:t>Auto. Trans.</w:t>
            </w:r>
            <w:r>
              <w:rPr>
                <w:spacing w:val="-2"/>
                <w:sz w:val="24"/>
              </w:rPr>
              <w:t> </w:t>
            </w:r>
            <w:r>
              <w:rPr>
                <w:rFonts w:ascii="Arial"/>
                <w:sz w:val="24"/>
              </w:rPr>
              <w:t>2</w:t>
            </w:r>
          </w:p>
          <w:p>
            <w:pPr>
              <w:pStyle w:val="TableParagraph"/>
              <w:spacing w:before="82"/>
              <w:ind w:left="340"/>
              <w:jc w:val="left"/>
              <w:rPr>
                <w:sz w:val="24"/>
              </w:rPr>
            </w:pPr>
            <w:r>
              <w:rPr>
                <w:sz w:val="24"/>
              </w:rPr>
              <w:t>Freetranslation</w:t>
            </w:r>
          </w:p>
        </w:tc>
      </w:tr>
      <w:tr>
        <w:trPr>
          <w:trHeight w:val="715" w:hRule="atLeast"/>
        </w:trPr>
        <w:tc>
          <w:tcPr>
            <w:tcW w:w="2118" w:type="dxa"/>
          </w:tcPr>
          <w:p>
            <w:pPr>
              <w:pStyle w:val="TableParagraph"/>
              <w:spacing w:before="204"/>
              <w:ind w:left="91" w:right="84"/>
              <w:rPr>
                <w:rFonts w:ascii="Arial"/>
                <w:sz w:val="24"/>
              </w:rPr>
            </w:pPr>
            <w:r>
              <w:rPr>
                <w:sz w:val="24"/>
              </w:rPr>
              <w:t>German Sentence </w:t>
            </w:r>
            <w:r>
              <w:rPr>
                <w:rFonts w:ascii="Arial"/>
                <w:sz w:val="24"/>
              </w:rPr>
              <w:t>2</w:t>
            </w:r>
          </w:p>
        </w:tc>
        <w:tc>
          <w:tcPr>
            <w:tcW w:w="2175" w:type="dxa"/>
          </w:tcPr>
          <w:p>
            <w:pPr>
              <w:pStyle w:val="TableParagraph"/>
              <w:spacing w:before="25"/>
              <w:ind w:left="423"/>
              <w:jc w:val="left"/>
              <w:rPr>
                <w:rFonts w:ascii="Arial"/>
                <w:sz w:val="24"/>
              </w:rPr>
            </w:pPr>
            <w:r>
              <w:rPr>
                <w:sz w:val="24"/>
              </w:rPr>
              <w:t>Auto. Trans.</w:t>
            </w:r>
            <w:r>
              <w:rPr>
                <w:rFonts w:ascii="Arial"/>
                <w:sz w:val="24"/>
              </w:rPr>
              <w:t>2</w:t>
            </w:r>
          </w:p>
          <w:p>
            <w:pPr>
              <w:pStyle w:val="TableParagraph"/>
              <w:spacing w:before="82"/>
              <w:ind w:left="336"/>
              <w:jc w:val="left"/>
              <w:rPr>
                <w:sz w:val="24"/>
              </w:rPr>
            </w:pPr>
            <w:r>
              <w:rPr>
                <w:sz w:val="24"/>
              </w:rPr>
              <w:t>Bing Translator</w:t>
            </w:r>
          </w:p>
        </w:tc>
        <w:tc>
          <w:tcPr>
            <w:tcW w:w="2118" w:type="dxa"/>
          </w:tcPr>
          <w:p>
            <w:pPr>
              <w:pStyle w:val="TableParagraph"/>
              <w:spacing w:before="25"/>
              <w:ind w:left="357"/>
              <w:jc w:val="left"/>
              <w:rPr>
                <w:rFonts w:ascii="Arial"/>
                <w:sz w:val="24"/>
              </w:rPr>
            </w:pPr>
            <w:r>
              <w:rPr>
                <w:sz w:val="24"/>
              </w:rPr>
              <w:t>Auto. Trans. </w:t>
            </w:r>
            <w:r>
              <w:rPr>
                <w:rFonts w:ascii="Arial"/>
                <w:sz w:val="24"/>
              </w:rPr>
              <w:t>2</w:t>
            </w:r>
          </w:p>
          <w:p>
            <w:pPr>
              <w:pStyle w:val="TableParagraph"/>
              <w:spacing w:before="82"/>
              <w:ind w:left="235"/>
              <w:jc w:val="left"/>
              <w:rPr>
                <w:sz w:val="24"/>
              </w:rPr>
            </w:pPr>
            <w:r>
              <w:rPr>
                <w:sz w:val="24"/>
              </w:rPr>
              <w:t>Google Translate</w:t>
            </w:r>
          </w:p>
        </w:tc>
        <w:tc>
          <w:tcPr>
            <w:tcW w:w="2118" w:type="dxa"/>
          </w:tcPr>
          <w:p>
            <w:pPr>
              <w:pStyle w:val="TableParagraph"/>
              <w:spacing w:before="25"/>
              <w:ind w:left="357"/>
              <w:jc w:val="left"/>
              <w:rPr>
                <w:rFonts w:ascii="Arial"/>
                <w:sz w:val="24"/>
              </w:rPr>
            </w:pPr>
            <w:r>
              <w:rPr>
                <w:sz w:val="24"/>
              </w:rPr>
              <w:t>Auto. Trans.</w:t>
            </w:r>
            <w:r>
              <w:rPr>
                <w:spacing w:val="-2"/>
                <w:sz w:val="24"/>
              </w:rPr>
              <w:t> </w:t>
            </w:r>
            <w:r>
              <w:rPr>
                <w:rFonts w:ascii="Arial"/>
                <w:sz w:val="24"/>
              </w:rPr>
              <w:t>2</w:t>
            </w:r>
          </w:p>
          <w:p>
            <w:pPr>
              <w:pStyle w:val="TableParagraph"/>
              <w:spacing w:before="82"/>
              <w:ind w:left="340"/>
              <w:jc w:val="left"/>
              <w:rPr>
                <w:sz w:val="24"/>
              </w:rPr>
            </w:pPr>
            <w:r>
              <w:rPr>
                <w:sz w:val="24"/>
              </w:rPr>
              <w:t>Freetranslation</w:t>
            </w:r>
          </w:p>
        </w:tc>
      </w:tr>
      <w:tr>
        <w:trPr>
          <w:trHeight w:val="368" w:hRule="atLeast"/>
        </w:trPr>
        <w:tc>
          <w:tcPr>
            <w:tcW w:w="2118" w:type="dxa"/>
          </w:tcPr>
          <w:p>
            <w:pPr>
              <w:pStyle w:val="TableParagraph"/>
              <w:spacing w:before="38"/>
              <w:ind w:left="91" w:right="84"/>
              <w:rPr>
                <w:sz w:val="24"/>
              </w:rPr>
            </w:pPr>
            <w:r>
              <w:rPr>
                <w:sz w:val="24"/>
              </w:rPr>
              <w:t>...</w:t>
            </w:r>
          </w:p>
        </w:tc>
        <w:tc>
          <w:tcPr>
            <w:tcW w:w="2175" w:type="dxa"/>
          </w:tcPr>
          <w:p>
            <w:pPr>
              <w:pStyle w:val="TableParagraph"/>
              <w:spacing w:before="38"/>
              <w:ind w:left="116" w:right="109"/>
              <w:rPr>
                <w:sz w:val="24"/>
              </w:rPr>
            </w:pPr>
            <w:r>
              <w:rPr>
                <w:sz w:val="24"/>
              </w:rPr>
              <w:t>...</w:t>
            </w:r>
          </w:p>
        </w:tc>
        <w:tc>
          <w:tcPr>
            <w:tcW w:w="2118" w:type="dxa"/>
          </w:tcPr>
          <w:p>
            <w:pPr>
              <w:pStyle w:val="TableParagraph"/>
              <w:spacing w:before="38"/>
              <w:ind w:left="91" w:right="84"/>
              <w:rPr>
                <w:sz w:val="24"/>
              </w:rPr>
            </w:pPr>
            <w:r>
              <w:rPr>
                <w:sz w:val="24"/>
              </w:rPr>
              <w:t>...</w:t>
            </w:r>
          </w:p>
        </w:tc>
        <w:tc>
          <w:tcPr>
            <w:tcW w:w="2118" w:type="dxa"/>
          </w:tcPr>
          <w:p>
            <w:pPr>
              <w:pStyle w:val="TableParagraph"/>
              <w:spacing w:before="38"/>
              <w:ind w:left="90" w:right="84"/>
              <w:rPr>
                <w:sz w:val="24"/>
              </w:rPr>
            </w:pPr>
            <w:r>
              <w:rPr>
                <w:sz w:val="24"/>
              </w:rPr>
              <w:t>...</w:t>
            </w:r>
          </w:p>
        </w:tc>
      </w:tr>
    </w:tbl>
    <w:p>
      <w:pPr>
        <w:pStyle w:val="BodyText"/>
        <w:spacing w:before="6"/>
        <w:rPr>
          <w:sz w:val="29"/>
        </w:rPr>
      </w:pPr>
    </w:p>
    <w:p>
      <w:pPr>
        <w:pStyle w:val="BodyText"/>
        <w:spacing w:before="97"/>
        <w:ind w:left="567" w:right="567"/>
        <w:jc w:val="center"/>
      </w:pPr>
      <w:r>
        <w:rPr/>
        <w:t>Table 3.1: General setup of a data set.</w:t>
      </w:r>
    </w:p>
    <w:p>
      <w:pPr>
        <w:pStyle w:val="BodyText"/>
        <w:spacing w:before="1"/>
        <w:rPr>
          <w:sz w:val="13"/>
        </w:rPr>
      </w:pPr>
      <w:r>
        <w:rPr/>
        <w:pict>
          <v:line style="position:absolute;mso-position-horizontal-relative:page;mso-position-vertical-relative:paragraph;z-index:-251534336;mso-wrap-distance-left:0;mso-wrap-distance-right:0" from="85.039001pt,9.708588pt" to="255.115001pt,9.708588pt" stroked="true" strokeweight=".398pt" strokecolor="#000000">
            <v:stroke dashstyle="solid"/>
            <w10:wrap type="topAndBottom"/>
          </v:line>
        </w:pict>
      </w:r>
    </w:p>
    <w:p>
      <w:pPr>
        <w:spacing w:line="231" w:lineRule="exact" w:before="0"/>
        <w:ind w:left="1979" w:right="0" w:firstLine="0"/>
        <w:jc w:val="left"/>
        <w:rPr>
          <w:sz w:val="20"/>
        </w:rPr>
      </w:pPr>
      <w:r>
        <w:rPr>
          <w:position w:val="7"/>
          <w:sz w:val="14"/>
        </w:rPr>
        <w:t>2</w:t>
      </w:r>
      <w:bookmarkStart w:name="_bookmark52" w:id="120"/>
      <w:bookmarkEnd w:id="120"/>
      <w:r>
        <w:rPr>
          <w:position w:val="7"/>
          <w:sz w:val="14"/>
        </w:rPr>
      </w:r>
      <w:bookmarkStart w:name="_bookmark53" w:id="121"/>
      <w:bookmarkEnd w:id="121"/>
      <w:r>
        <w:rPr>
          <w:position w:val="7"/>
          <w:sz w:val="14"/>
        </w:rPr>
      </w:r>
      <w:r>
        <w:rPr>
          <w:sz w:val="20"/>
        </w:rPr>
        <w:t>accessible via: </w:t>
      </w:r>
      <w:hyperlink r:id="rId14">
        <w:r>
          <w:rPr>
            <w:sz w:val="20"/>
          </w:rPr>
          <w:t>http://www.freetranslation.com/de/</w:t>
        </w:r>
      </w:hyperlink>
    </w:p>
    <w:p>
      <w:pPr>
        <w:spacing w:line="239" w:lineRule="exact" w:before="0"/>
        <w:ind w:left="1979" w:right="0" w:firstLine="0"/>
        <w:jc w:val="left"/>
        <w:rPr>
          <w:sz w:val="20"/>
        </w:rPr>
      </w:pPr>
      <w:r>
        <w:rPr>
          <w:position w:val="7"/>
          <w:sz w:val="14"/>
        </w:rPr>
        <w:t>3</w:t>
      </w:r>
      <w:bookmarkStart w:name="_bookmark54" w:id="122"/>
      <w:bookmarkEnd w:id="122"/>
      <w:r>
        <w:rPr>
          <w:position w:val="7"/>
          <w:sz w:val="14"/>
        </w:rPr>
      </w:r>
      <w:r>
        <w:rPr>
          <w:sz w:val="20"/>
        </w:rPr>
        <w:t>accessible via: https://translate.google.com/</w:t>
      </w:r>
    </w:p>
    <w:p>
      <w:pPr>
        <w:spacing w:line="242" w:lineRule="exact" w:before="0"/>
        <w:ind w:left="1979" w:right="0" w:firstLine="0"/>
        <w:jc w:val="left"/>
        <w:rPr>
          <w:sz w:val="20"/>
        </w:rPr>
      </w:pPr>
      <w:r>
        <w:rPr>
          <w:position w:val="7"/>
          <w:sz w:val="14"/>
        </w:rPr>
        <w:t>4</w:t>
      </w:r>
      <w:r>
        <w:rPr>
          <w:sz w:val="20"/>
        </w:rPr>
        <w:t>accessible via: </w:t>
      </w:r>
      <w:hyperlink r:id="rId15">
        <w:r>
          <w:rPr>
            <w:sz w:val="20"/>
          </w:rPr>
          <w:t>https://www.bing.com/translator</w:t>
        </w:r>
      </w:hyperlink>
    </w:p>
    <w:p>
      <w:pPr>
        <w:spacing w:after="0" w:line="242" w:lineRule="exact"/>
        <w:jc w:val="left"/>
        <w:rPr>
          <w:sz w:val="20"/>
        </w:rPr>
        <w:sectPr>
          <w:pgSz w:w="11910" w:h="16840"/>
          <w:pgMar w:header="0" w:footer="840" w:top="1060" w:bottom="1040" w:left="0" w:right="0"/>
        </w:sectPr>
      </w:pPr>
    </w:p>
    <w:p>
      <w:pPr>
        <w:pStyle w:val="Heading2"/>
        <w:numPr>
          <w:ilvl w:val="1"/>
          <w:numId w:val="19"/>
        </w:numPr>
        <w:tabs>
          <w:tab w:pos="2328" w:val="left" w:leader="none"/>
          <w:tab w:pos="2329" w:val="left" w:leader="none"/>
        </w:tabs>
        <w:spacing w:line="240" w:lineRule="auto" w:before="93" w:after="0"/>
        <w:ind w:left="2328" w:right="0" w:hanging="629"/>
        <w:jc w:val="left"/>
      </w:pPr>
      <w:bookmarkStart w:name="Choice of Attributes" w:id="123"/>
      <w:bookmarkEnd w:id="123"/>
      <w:r>
        <w:rPr>
          <w:b w:val="0"/>
        </w:rPr>
      </w:r>
      <w:bookmarkStart w:name="_bookmark55" w:id="124"/>
      <w:bookmarkEnd w:id="124"/>
      <w:r>
        <w:rPr>
          <w:b w:val="0"/>
        </w:rPr>
      </w:r>
      <w:bookmarkStart w:name="_bookmark55" w:id="125"/>
      <w:bookmarkEnd w:id="125"/>
      <w:r>
        <w:rPr/>
        <w:t>Choice</w:t>
      </w:r>
      <w:r>
        <w:rPr/>
        <w:t> of</w:t>
      </w:r>
      <w:r>
        <w:rPr>
          <w:spacing w:val="-3"/>
        </w:rPr>
        <w:t> </w:t>
      </w:r>
      <w:r>
        <w:rPr/>
        <w:t>Attributes</w:t>
      </w:r>
    </w:p>
    <w:p>
      <w:pPr>
        <w:pStyle w:val="BodyText"/>
        <w:spacing w:line="312" w:lineRule="auto" w:before="322"/>
        <w:ind w:left="1700" w:right="1698"/>
        <w:jc w:val="both"/>
      </w:pPr>
      <w:r>
        <w:rPr/>
        <w:t>This section deals with the selection, creation and preprocessing of the attributes in the data set. Thereby, the following questions will be answered:</w:t>
      </w:r>
    </w:p>
    <w:p>
      <w:pPr>
        <w:pStyle w:val="ListParagraph"/>
        <w:numPr>
          <w:ilvl w:val="0"/>
          <w:numId w:val="22"/>
        </w:numPr>
        <w:tabs>
          <w:tab w:pos="2287" w:val="left" w:leader="none"/>
        </w:tabs>
        <w:spacing w:line="259" w:lineRule="auto" w:before="160" w:after="0"/>
        <w:ind w:left="2286" w:right="1698" w:hanging="237"/>
        <w:jc w:val="left"/>
        <w:rPr>
          <w:sz w:val="24"/>
        </w:rPr>
      </w:pPr>
      <w:r>
        <w:rPr>
          <w:sz w:val="24"/>
        </w:rPr>
        <w:t>Which</w:t>
      </w:r>
      <w:r>
        <w:rPr>
          <w:spacing w:val="-14"/>
          <w:sz w:val="24"/>
        </w:rPr>
        <w:t> </w:t>
      </w:r>
      <w:r>
        <w:rPr>
          <w:sz w:val="24"/>
        </w:rPr>
        <w:t>attributes</w:t>
      </w:r>
      <w:r>
        <w:rPr>
          <w:spacing w:val="-14"/>
          <w:sz w:val="24"/>
        </w:rPr>
        <w:t> </w:t>
      </w:r>
      <w:r>
        <w:rPr>
          <w:sz w:val="24"/>
        </w:rPr>
        <w:t>where</w:t>
      </w:r>
      <w:r>
        <w:rPr>
          <w:spacing w:val="-14"/>
          <w:sz w:val="24"/>
        </w:rPr>
        <w:t> </w:t>
      </w:r>
      <w:r>
        <w:rPr>
          <w:sz w:val="24"/>
        </w:rPr>
        <w:t>chosen</w:t>
      </w:r>
      <w:r>
        <w:rPr>
          <w:spacing w:val="-14"/>
          <w:sz w:val="24"/>
        </w:rPr>
        <w:t> </w:t>
      </w:r>
      <w:r>
        <w:rPr>
          <w:sz w:val="24"/>
        </w:rPr>
        <w:t>for</w:t>
      </w:r>
      <w:r>
        <w:rPr>
          <w:spacing w:val="-14"/>
          <w:sz w:val="24"/>
        </w:rPr>
        <w:t> </w:t>
      </w:r>
      <w:r>
        <w:rPr>
          <w:sz w:val="24"/>
        </w:rPr>
        <w:t>the</w:t>
      </w:r>
      <w:r>
        <w:rPr>
          <w:spacing w:val="-14"/>
          <w:sz w:val="24"/>
        </w:rPr>
        <w:t> </w:t>
      </w:r>
      <w:r>
        <w:rPr>
          <w:sz w:val="24"/>
        </w:rPr>
        <w:t>given</w:t>
      </w:r>
      <w:r>
        <w:rPr>
          <w:spacing w:val="-14"/>
          <w:sz w:val="24"/>
        </w:rPr>
        <w:t> </w:t>
      </w:r>
      <w:r>
        <w:rPr>
          <w:sz w:val="24"/>
        </w:rPr>
        <w:t>task</w:t>
      </w:r>
      <w:r>
        <w:rPr>
          <w:spacing w:val="-13"/>
          <w:sz w:val="24"/>
        </w:rPr>
        <w:t> </w:t>
      </w:r>
      <w:r>
        <w:rPr>
          <w:sz w:val="24"/>
        </w:rPr>
        <w:t>and</w:t>
      </w:r>
      <w:r>
        <w:rPr>
          <w:spacing w:val="-14"/>
          <w:sz w:val="24"/>
        </w:rPr>
        <w:t> </w:t>
      </w:r>
      <w:r>
        <w:rPr>
          <w:sz w:val="24"/>
        </w:rPr>
        <w:t>what</w:t>
      </w:r>
      <w:r>
        <w:rPr>
          <w:spacing w:val="-14"/>
          <w:sz w:val="24"/>
        </w:rPr>
        <w:t> </w:t>
      </w:r>
      <w:r>
        <w:rPr>
          <w:sz w:val="24"/>
        </w:rPr>
        <w:t>is</w:t>
      </w:r>
      <w:r>
        <w:rPr>
          <w:spacing w:val="-14"/>
          <w:sz w:val="24"/>
        </w:rPr>
        <w:t> </w:t>
      </w:r>
      <w:r>
        <w:rPr>
          <w:sz w:val="24"/>
        </w:rPr>
        <w:t>their</w:t>
      </w:r>
      <w:r>
        <w:rPr>
          <w:spacing w:val="-14"/>
          <w:sz w:val="24"/>
        </w:rPr>
        <w:t> </w:t>
      </w:r>
      <w:r>
        <w:rPr>
          <w:sz w:val="24"/>
        </w:rPr>
        <w:t>main</w:t>
      </w:r>
      <w:r>
        <w:rPr>
          <w:spacing w:val="-14"/>
          <w:sz w:val="24"/>
        </w:rPr>
        <w:t> </w:t>
      </w:r>
      <w:r>
        <w:rPr>
          <w:sz w:val="24"/>
        </w:rPr>
        <w:t>information contribution?</w:t>
      </w:r>
    </w:p>
    <w:p>
      <w:pPr>
        <w:pStyle w:val="ListParagraph"/>
        <w:numPr>
          <w:ilvl w:val="0"/>
          <w:numId w:val="22"/>
        </w:numPr>
        <w:tabs>
          <w:tab w:pos="2287" w:val="left" w:leader="none"/>
        </w:tabs>
        <w:spacing w:line="240" w:lineRule="auto" w:before="219" w:after="0"/>
        <w:ind w:left="2286" w:right="0" w:hanging="238"/>
        <w:jc w:val="left"/>
        <w:rPr>
          <w:sz w:val="24"/>
        </w:rPr>
      </w:pPr>
      <w:r>
        <w:rPr>
          <w:sz w:val="24"/>
        </w:rPr>
        <w:t>How can these attributes deal with multiple reference</w:t>
      </w:r>
      <w:r>
        <w:rPr>
          <w:spacing w:val="-13"/>
          <w:sz w:val="24"/>
        </w:rPr>
        <w:t> </w:t>
      </w:r>
      <w:r>
        <w:rPr>
          <w:sz w:val="24"/>
        </w:rPr>
        <w:t>translations?</w:t>
      </w:r>
    </w:p>
    <w:p>
      <w:pPr>
        <w:pStyle w:val="ListParagraph"/>
        <w:numPr>
          <w:ilvl w:val="0"/>
          <w:numId w:val="22"/>
        </w:numPr>
        <w:tabs>
          <w:tab w:pos="2287" w:val="left" w:leader="none"/>
        </w:tabs>
        <w:spacing w:line="240" w:lineRule="auto" w:before="190" w:after="0"/>
        <w:ind w:left="2286" w:right="0" w:hanging="238"/>
        <w:jc w:val="left"/>
        <w:rPr>
          <w:sz w:val="24"/>
        </w:rPr>
      </w:pPr>
      <w:r>
        <w:rPr>
          <w:sz w:val="24"/>
        </w:rPr>
        <w:t>What were the main problems encountered during this</w:t>
      </w:r>
      <w:r>
        <w:rPr>
          <w:spacing w:val="-11"/>
          <w:sz w:val="24"/>
        </w:rPr>
        <w:t> </w:t>
      </w:r>
      <w:r>
        <w:rPr>
          <w:sz w:val="24"/>
        </w:rPr>
        <w:t>phase?</w:t>
      </w:r>
    </w:p>
    <w:p>
      <w:pPr>
        <w:pStyle w:val="BodyText"/>
        <w:spacing w:line="312" w:lineRule="auto" w:before="228"/>
        <w:ind w:left="1700" w:right="1698"/>
        <w:jc w:val="both"/>
      </w:pPr>
      <w:r>
        <w:rPr/>
        <w:t>The choice of attributes is an essential part of knowledge </w:t>
      </w:r>
      <w:r>
        <w:rPr>
          <w:spacing w:val="-3"/>
        </w:rPr>
        <w:t>discovery. </w:t>
      </w:r>
      <w:r>
        <w:rPr/>
        <w:t>The aim of an at- tribute is to generate some form of knowledge concerning each data </w:t>
      </w:r>
      <w:r>
        <w:rPr>
          <w:spacing w:val="-3"/>
        </w:rPr>
        <w:t>entry. </w:t>
      </w:r>
      <w:r>
        <w:rPr/>
        <w:t>Normally, an attribute is a variable which has a value for each data entry of the data set and can be calculated or accessed in some form. Furthermore, the chosen attribute type is an impor- tant factor, since not every algorithm can deal with any type of attribute. The two </w:t>
      </w:r>
      <w:r>
        <w:rPr>
          <w:spacing w:val="-3"/>
        </w:rPr>
        <w:t>main </w:t>
      </w:r>
      <w:r>
        <w:rPr/>
        <w:t>types are nominal and numerical attributes. Nominal attributes consist of a fixed set of normally</w:t>
      </w:r>
      <w:r>
        <w:rPr>
          <w:spacing w:val="-13"/>
        </w:rPr>
        <w:t> </w:t>
      </w:r>
      <w:r>
        <w:rPr/>
        <w:t>not</w:t>
      </w:r>
      <w:r>
        <w:rPr>
          <w:spacing w:val="-12"/>
        </w:rPr>
        <w:t> </w:t>
      </w:r>
      <w:r>
        <w:rPr/>
        <w:t>sortable</w:t>
      </w:r>
      <w:r>
        <w:rPr>
          <w:spacing w:val="-13"/>
        </w:rPr>
        <w:t> </w:t>
      </w:r>
      <w:r>
        <w:rPr/>
        <w:t>values,</w:t>
      </w:r>
      <w:r>
        <w:rPr>
          <w:spacing w:val="-10"/>
        </w:rPr>
        <w:t> </w:t>
      </w:r>
      <w:r>
        <w:rPr/>
        <w:t>while</w:t>
      </w:r>
      <w:r>
        <w:rPr>
          <w:spacing w:val="-13"/>
        </w:rPr>
        <w:t> </w:t>
      </w:r>
      <w:r>
        <w:rPr/>
        <w:t>numeric</w:t>
      </w:r>
      <w:r>
        <w:rPr>
          <w:spacing w:val="-12"/>
        </w:rPr>
        <w:t> </w:t>
      </w:r>
      <w:r>
        <w:rPr/>
        <w:t>ones</w:t>
      </w:r>
      <w:r>
        <w:rPr>
          <w:spacing w:val="-13"/>
        </w:rPr>
        <w:t> </w:t>
      </w:r>
      <w:r>
        <w:rPr/>
        <w:t>are</w:t>
      </w:r>
      <w:r>
        <w:rPr>
          <w:spacing w:val="-12"/>
        </w:rPr>
        <w:t> </w:t>
      </w:r>
      <w:r>
        <w:rPr/>
        <w:t>of</w:t>
      </w:r>
      <w:r>
        <w:rPr>
          <w:spacing w:val="-13"/>
        </w:rPr>
        <w:t> </w:t>
      </w:r>
      <w:r>
        <w:rPr/>
        <w:t>continuous</w:t>
      </w:r>
      <w:r>
        <w:rPr>
          <w:spacing w:val="-12"/>
        </w:rPr>
        <w:t> </w:t>
      </w:r>
      <w:r>
        <w:rPr/>
        <w:t>and</w:t>
      </w:r>
      <w:r>
        <w:rPr>
          <w:spacing w:val="-13"/>
        </w:rPr>
        <w:t> </w:t>
      </w:r>
      <w:r>
        <w:rPr/>
        <w:t>infinite</w:t>
      </w:r>
      <w:r>
        <w:rPr>
          <w:spacing w:val="-12"/>
        </w:rPr>
        <w:t> </w:t>
      </w:r>
      <w:r>
        <w:rPr/>
        <w:t>nature.</w:t>
      </w:r>
      <w:r>
        <w:rPr>
          <w:spacing w:val="6"/>
        </w:rPr>
        <w:t> </w:t>
      </w:r>
      <w:r>
        <w:rPr>
          <w:spacing w:val="-10"/>
        </w:rPr>
        <w:t>To </w:t>
      </w:r>
      <w:r>
        <w:rPr/>
        <w:t>gain</w:t>
      </w:r>
      <w:r>
        <w:rPr>
          <w:spacing w:val="-9"/>
        </w:rPr>
        <w:t> </w:t>
      </w:r>
      <w:r>
        <w:rPr/>
        <w:t>additional</w:t>
      </w:r>
      <w:r>
        <w:rPr>
          <w:spacing w:val="-8"/>
        </w:rPr>
        <w:t> </w:t>
      </w:r>
      <w:r>
        <w:rPr/>
        <w:t>knowledge</w:t>
      </w:r>
      <w:r>
        <w:rPr>
          <w:spacing w:val="-9"/>
        </w:rPr>
        <w:t> </w:t>
      </w:r>
      <w:r>
        <w:rPr/>
        <w:t>of</w:t>
      </w:r>
      <w:r>
        <w:rPr>
          <w:spacing w:val="-8"/>
        </w:rPr>
        <w:t> </w:t>
      </w:r>
      <w:r>
        <w:rPr/>
        <w:t>the</w:t>
      </w:r>
      <w:r>
        <w:rPr>
          <w:spacing w:val="-8"/>
        </w:rPr>
        <w:t> </w:t>
      </w:r>
      <w:r>
        <w:rPr/>
        <w:t>used</w:t>
      </w:r>
      <w:r>
        <w:rPr>
          <w:spacing w:val="-9"/>
        </w:rPr>
        <w:t> </w:t>
      </w:r>
      <w:r>
        <w:rPr/>
        <w:t>metrics,</w:t>
      </w:r>
      <w:r>
        <w:rPr>
          <w:spacing w:val="-7"/>
        </w:rPr>
        <w:t> </w:t>
      </w:r>
      <w:r>
        <w:rPr/>
        <w:t>such</w:t>
      </w:r>
      <w:r>
        <w:rPr>
          <w:spacing w:val="-9"/>
        </w:rPr>
        <w:t> </w:t>
      </w:r>
      <w:r>
        <w:rPr/>
        <w:t>as</w:t>
      </w:r>
      <w:r>
        <w:rPr>
          <w:spacing w:val="-8"/>
        </w:rPr>
        <w:t> </w:t>
      </w:r>
      <w:r>
        <w:rPr/>
        <w:t>the</w:t>
      </w:r>
      <w:r>
        <w:rPr>
          <w:spacing w:val="-8"/>
        </w:rPr>
        <w:t> </w:t>
      </w:r>
      <w:r>
        <w:rPr>
          <w:i/>
        </w:rPr>
        <w:t>Meteor</w:t>
      </w:r>
      <w:r>
        <w:rPr>
          <w:i/>
          <w:spacing w:val="-9"/>
        </w:rPr>
        <w:t> </w:t>
      </w:r>
      <w:r>
        <w:rPr>
          <w:i/>
        </w:rPr>
        <w:t>score</w:t>
      </w:r>
      <w:r>
        <w:rPr/>
        <w:t>,</w:t>
      </w:r>
      <w:r>
        <w:rPr>
          <w:spacing w:val="-7"/>
        </w:rPr>
        <w:t> </w:t>
      </w:r>
      <w:r>
        <w:rPr/>
        <w:t>the</w:t>
      </w:r>
      <w:r>
        <w:rPr>
          <w:spacing w:val="-9"/>
        </w:rPr>
        <w:t> </w:t>
      </w:r>
      <w:r>
        <w:rPr/>
        <w:t>intermediate steps of the calculation process were added as well. Following, the chosen attributes</w:t>
      </w:r>
      <w:r>
        <w:rPr>
          <w:spacing w:val="-14"/>
        </w:rPr>
        <w:t> </w:t>
      </w:r>
      <w:r>
        <w:rPr/>
        <w:t>will be shortly</w:t>
      </w:r>
      <w:r>
        <w:rPr>
          <w:spacing w:val="-3"/>
        </w:rPr>
        <w:t> </w:t>
      </w:r>
      <w:r>
        <w:rPr/>
        <w:t>described:</w:t>
      </w:r>
    </w:p>
    <w:p>
      <w:pPr>
        <w:pStyle w:val="Heading3"/>
        <w:numPr>
          <w:ilvl w:val="0"/>
          <w:numId w:val="22"/>
        </w:numPr>
        <w:tabs>
          <w:tab w:pos="2287" w:val="left" w:leader="none"/>
        </w:tabs>
        <w:spacing w:line="240" w:lineRule="auto" w:before="158" w:after="0"/>
        <w:ind w:left="2286" w:right="0" w:hanging="238"/>
        <w:jc w:val="left"/>
      </w:pPr>
      <w:r>
        <w:rPr/>
        <w:t>Modified Unigram BLEU</w:t>
      </w:r>
      <w:r>
        <w:rPr>
          <w:spacing w:val="-4"/>
        </w:rPr>
        <w:t> </w:t>
      </w:r>
      <w:r>
        <w:rPr/>
        <w:t>Score</w:t>
      </w:r>
    </w:p>
    <w:p>
      <w:pPr>
        <w:pStyle w:val="BodyText"/>
        <w:spacing w:line="312" w:lineRule="auto" w:before="28"/>
        <w:ind w:left="2286" w:right="1698"/>
        <w:jc w:val="both"/>
      </w:pPr>
      <w:r>
        <w:rPr/>
        <w:t>As mentioned in subsection </w:t>
      </w:r>
      <w:hyperlink w:history="true" w:anchor="_bookmark42">
        <w:r>
          <w:rPr/>
          <w:t>2.5.4, </w:t>
        </w:r>
      </w:hyperlink>
      <w:r>
        <w:rPr/>
        <w:t>the bilingual evaluation understudy algorithm </w:t>
      </w:r>
      <w:r>
        <w:rPr>
          <w:spacing w:val="-7"/>
        </w:rPr>
        <w:t>is </w:t>
      </w:r>
      <w:r>
        <w:rPr/>
        <w:t>a fast and inexpensive method for evaluating the quality of machine translations </w:t>
      </w:r>
      <w:r>
        <w:rPr>
          <w:spacing w:val="-6"/>
        </w:rPr>
        <w:t>in </w:t>
      </w:r>
      <w:r>
        <w:rPr/>
        <w:t>a fully automated manner, by calculating a value between </w:t>
      </w:r>
      <w:r>
        <w:rPr>
          <w:rFonts w:ascii="Arial" w:hAnsi="Arial"/>
        </w:rPr>
        <w:t>0 </w:t>
      </w:r>
      <w:r>
        <w:rPr/>
        <w:t>and </w:t>
      </w:r>
      <w:r>
        <w:rPr>
          <w:rFonts w:ascii="Arial" w:hAnsi="Arial"/>
        </w:rPr>
        <w:t>1 </w:t>
      </w:r>
      <w:r>
        <w:rPr/>
        <w:t>depending on “closeness” of reference and candidate. The unigram BLEU score uses </w:t>
      </w:r>
      <w:r>
        <w:rPr>
          <w:i/>
        </w:rPr>
        <w:t>1-grams</w:t>
      </w:r>
      <w:r>
        <w:rPr/>
        <w:t>, meaning that no sequences of words are taken into consideration, but only single words for calculating the modified BLEU score.</w:t>
      </w:r>
    </w:p>
    <w:p>
      <w:pPr>
        <w:pStyle w:val="Heading3"/>
        <w:numPr>
          <w:ilvl w:val="0"/>
          <w:numId w:val="22"/>
        </w:numPr>
        <w:tabs>
          <w:tab w:pos="2287" w:val="left" w:leader="none"/>
        </w:tabs>
        <w:spacing w:line="240" w:lineRule="auto" w:before="158" w:after="0"/>
        <w:ind w:left="2286" w:right="0" w:hanging="238"/>
        <w:jc w:val="left"/>
      </w:pPr>
      <w:r>
        <w:rPr/>
        <w:t>Modified Bigram and </w:t>
      </w:r>
      <w:r>
        <w:rPr>
          <w:spacing w:val="-3"/>
        </w:rPr>
        <w:t>Trigram </w:t>
      </w:r>
      <w:r>
        <w:rPr/>
        <w:t>BLEU</w:t>
      </w:r>
      <w:r>
        <w:rPr>
          <w:spacing w:val="-4"/>
        </w:rPr>
        <w:t> </w:t>
      </w:r>
      <w:r>
        <w:rPr/>
        <w:t>Score</w:t>
      </w:r>
    </w:p>
    <w:p>
      <w:pPr>
        <w:pStyle w:val="BodyText"/>
        <w:spacing w:line="312" w:lineRule="auto" w:before="29"/>
        <w:ind w:left="2286" w:right="1698"/>
        <w:jc w:val="both"/>
      </w:pPr>
      <w:r>
        <w:rPr/>
        <w:t>In order examine the difference between single word BLEU scores and word se- quence BLEU scores for the given data set, the BLEU scores for </w:t>
      </w:r>
      <w:r>
        <w:rPr>
          <w:i/>
        </w:rPr>
        <w:t>2-grams </w:t>
      </w:r>
      <w:r>
        <w:rPr/>
        <w:t>and </w:t>
      </w:r>
      <w:r>
        <w:rPr>
          <w:i/>
        </w:rPr>
        <w:t>3- </w:t>
      </w:r>
      <w:r>
        <w:rPr>
          <w:i/>
        </w:rPr>
        <w:t>grams </w:t>
      </w:r>
      <w:r>
        <w:rPr/>
        <w:t>were calculated and added as attributes.</w:t>
      </w:r>
    </w:p>
    <w:p>
      <w:pPr>
        <w:pStyle w:val="Heading3"/>
        <w:numPr>
          <w:ilvl w:val="0"/>
          <w:numId w:val="22"/>
        </w:numPr>
        <w:tabs>
          <w:tab w:pos="2287" w:val="left" w:leader="none"/>
        </w:tabs>
        <w:spacing w:line="240" w:lineRule="auto" w:before="159" w:after="0"/>
        <w:ind w:left="2286" w:right="0" w:hanging="238"/>
        <w:jc w:val="left"/>
      </w:pPr>
      <w:r>
        <w:rPr/>
        <w:t>Meteor</w:t>
      </w:r>
      <w:r>
        <w:rPr>
          <w:spacing w:val="-2"/>
        </w:rPr>
        <w:t> </w:t>
      </w:r>
      <w:r>
        <w:rPr/>
        <w:t>Score</w:t>
      </w:r>
    </w:p>
    <w:p>
      <w:pPr>
        <w:pStyle w:val="BodyText"/>
        <w:spacing w:line="312" w:lineRule="auto" w:before="29"/>
        <w:ind w:left="2286" w:right="1698"/>
        <w:jc w:val="both"/>
      </w:pPr>
      <w:r>
        <w:rPr/>
        <w:t>As described in subsection </w:t>
      </w:r>
      <w:hyperlink w:history="true" w:anchor="_bookmark44">
        <w:r>
          <w:rPr/>
          <w:t>2.5.6, </w:t>
        </w:r>
      </w:hyperlink>
      <w:r>
        <w:rPr/>
        <w:t>the Meteor score is a version of the BLEU score that has been optimized to work on sentence level.</w:t>
      </w:r>
    </w:p>
    <w:p>
      <w:pPr>
        <w:pStyle w:val="Heading3"/>
        <w:numPr>
          <w:ilvl w:val="0"/>
          <w:numId w:val="22"/>
        </w:numPr>
        <w:tabs>
          <w:tab w:pos="2287" w:val="left" w:leader="none"/>
        </w:tabs>
        <w:spacing w:line="240" w:lineRule="auto" w:before="160" w:after="0"/>
        <w:ind w:left="2286" w:right="0" w:hanging="238"/>
        <w:jc w:val="left"/>
      </w:pPr>
      <w:r>
        <w:rPr/>
        <w:t>Meteor</w:t>
      </w:r>
      <w:r>
        <w:rPr>
          <w:spacing w:val="-2"/>
        </w:rPr>
        <w:t> </w:t>
      </w:r>
      <w:r>
        <w:rPr/>
        <w:t>Recall</w:t>
      </w:r>
    </w:p>
    <w:p>
      <w:pPr>
        <w:pStyle w:val="BodyText"/>
        <w:spacing w:line="312" w:lineRule="auto" w:before="29"/>
        <w:ind w:left="2286" w:right="1698"/>
        <w:jc w:val="both"/>
      </w:pPr>
      <w:r>
        <w:rPr/>
        <w:t>The Meteor recall score describes the amount of similar unigrams in candidate </w:t>
      </w:r>
      <w:r>
        <w:rPr>
          <w:spacing w:val="-6"/>
        </w:rPr>
        <w:t>and </w:t>
      </w:r>
      <w:r>
        <w:rPr/>
        <w:t>reference translation, relative to the unigram count in the candidate fragment.</w:t>
      </w:r>
    </w:p>
    <w:p>
      <w:pPr>
        <w:spacing w:after="0" w:line="312" w:lineRule="auto"/>
        <w:jc w:val="both"/>
        <w:sectPr>
          <w:pgSz w:w="11910" w:h="16840"/>
          <w:pgMar w:header="0" w:footer="840" w:top="1000" w:bottom="1040" w:left="0" w:right="0"/>
        </w:sectPr>
      </w:pPr>
    </w:p>
    <w:p>
      <w:pPr>
        <w:pStyle w:val="Heading3"/>
        <w:numPr>
          <w:ilvl w:val="0"/>
          <w:numId w:val="22"/>
        </w:numPr>
        <w:tabs>
          <w:tab w:pos="2287" w:val="left" w:leader="none"/>
        </w:tabs>
        <w:spacing w:line="240" w:lineRule="auto" w:before="52" w:after="0"/>
        <w:ind w:left="2286" w:right="0" w:hanging="238"/>
        <w:jc w:val="left"/>
      </w:pPr>
      <w:r>
        <w:rPr/>
        <w:t>Meteor</w:t>
      </w:r>
      <w:r>
        <w:rPr>
          <w:spacing w:val="-2"/>
        </w:rPr>
        <w:t> </w:t>
      </w:r>
      <w:r>
        <w:rPr/>
        <w:t>Precision</w:t>
      </w:r>
    </w:p>
    <w:p>
      <w:pPr>
        <w:pStyle w:val="BodyText"/>
        <w:spacing w:line="312" w:lineRule="auto" w:before="29"/>
        <w:ind w:left="2286" w:right="1698"/>
        <w:jc w:val="both"/>
      </w:pPr>
      <w:r>
        <w:rPr/>
        <w:t>The Meteor precision score describes the amount of similar unigrams in candidate and reference translation, relative to the unigram count in the reference fragment.</w:t>
      </w:r>
    </w:p>
    <w:p>
      <w:pPr>
        <w:pStyle w:val="Heading3"/>
        <w:numPr>
          <w:ilvl w:val="0"/>
          <w:numId w:val="22"/>
        </w:numPr>
        <w:tabs>
          <w:tab w:pos="2287" w:val="left" w:leader="none"/>
        </w:tabs>
        <w:spacing w:line="240" w:lineRule="auto" w:before="159" w:after="0"/>
        <w:ind w:left="2286" w:right="0" w:hanging="238"/>
        <w:jc w:val="left"/>
      </w:pPr>
      <w:r>
        <w:rPr/>
        <w:t>Meteor</w:t>
      </w:r>
      <w:r>
        <w:rPr>
          <w:spacing w:val="-2"/>
        </w:rPr>
        <w:t> </w:t>
      </w:r>
      <w:r>
        <w:rPr/>
        <w:t>Chunks</w:t>
      </w:r>
    </w:p>
    <w:p>
      <w:pPr>
        <w:pStyle w:val="BodyText"/>
        <w:spacing w:line="312" w:lineRule="auto" w:before="29"/>
        <w:ind w:left="2286" w:right="1698"/>
        <w:jc w:val="both"/>
      </w:pPr>
      <w:r>
        <w:rPr/>
        <w:t>The Meteor Chunk score counts the minimally needed amount of chunks for each sentence.</w:t>
      </w:r>
    </w:p>
    <w:p>
      <w:pPr>
        <w:pStyle w:val="Heading3"/>
        <w:numPr>
          <w:ilvl w:val="0"/>
          <w:numId w:val="22"/>
        </w:numPr>
        <w:tabs>
          <w:tab w:pos="2287" w:val="left" w:leader="none"/>
        </w:tabs>
        <w:spacing w:line="240" w:lineRule="auto" w:before="160" w:after="0"/>
        <w:ind w:left="2286" w:right="0" w:hanging="238"/>
        <w:jc w:val="left"/>
      </w:pPr>
      <w:r>
        <w:rPr/>
        <w:t>Meteor Fragmentation</w:t>
      </w:r>
      <w:r>
        <w:rPr>
          <w:spacing w:val="-3"/>
        </w:rPr>
        <w:t> </w:t>
      </w:r>
      <w:r>
        <w:rPr/>
        <w:t>Penalty</w:t>
      </w:r>
    </w:p>
    <w:p>
      <w:pPr>
        <w:pStyle w:val="BodyText"/>
        <w:spacing w:line="312" w:lineRule="auto" w:before="29"/>
        <w:ind w:left="2286" w:right="1698"/>
        <w:jc w:val="both"/>
      </w:pPr>
      <w:r>
        <w:rPr/>
        <w:t>The fragmentation penalty calculates penalties to </w:t>
      </w:r>
      <w:r>
        <w:rPr>
          <w:spacing w:val="-3"/>
        </w:rPr>
        <w:t>give </w:t>
      </w:r>
      <w:r>
        <w:rPr/>
        <w:t>more weight to longer </w:t>
      </w:r>
      <w:r>
        <w:rPr>
          <w:i/>
          <w:spacing w:val="-7"/>
        </w:rPr>
        <w:t>n- </w:t>
      </w:r>
      <w:r>
        <w:rPr>
          <w:i/>
        </w:rPr>
        <w:t>gram</w:t>
      </w:r>
      <w:r>
        <w:rPr>
          <w:i/>
          <w:spacing w:val="-8"/>
        </w:rPr>
        <w:t> </w:t>
      </w:r>
      <w:r>
        <w:rPr>
          <w:i/>
        </w:rPr>
        <w:t>matches</w:t>
      </w:r>
      <w:r>
        <w:rPr/>
        <w:t>.</w:t>
      </w:r>
      <w:r>
        <w:rPr>
          <w:spacing w:val="9"/>
        </w:rPr>
        <w:t> </w:t>
      </w:r>
      <w:r>
        <w:rPr/>
        <w:t>This</w:t>
      </w:r>
      <w:r>
        <w:rPr>
          <w:spacing w:val="-7"/>
        </w:rPr>
        <w:t> </w:t>
      </w:r>
      <w:r>
        <w:rPr/>
        <w:t>means</w:t>
      </w:r>
      <w:r>
        <w:rPr>
          <w:spacing w:val="-7"/>
        </w:rPr>
        <w:t> </w:t>
      </w:r>
      <w:r>
        <w:rPr/>
        <w:t>that</w:t>
      </w:r>
      <w:r>
        <w:rPr>
          <w:spacing w:val="-8"/>
        </w:rPr>
        <w:t> </w:t>
      </w:r>
      <w:r>
        <w:rPr/>
        <w:t>a</w:t>
      </w:r>
      <w:r>
        <w:rPr>
          <w:spacing w:val="-7"/>
        </w:rPr>
        <w:t> </w:t>
      </w:r>
      <w:r>
        <w:rPr/>
        <w:t>sentence</w:t>
      </w:r>
      <w:r>
        <w:rPr>
          <w:spacing w:val="-7"/>
        </w:rPr>
        <w:t> </w:t>
      </w:r>
      <w:r>
        <w:rPr/>
        <w:t>with</w:t>
      </w:r>
      <w:r>
        <w:rPr>
          <w:spacing w:val="-7"/>
        </w:rPr>
        <w:t> </w:t>
      </w:r>
      <w:r>
        <w:rPr/>
        <w:t>large</w:t>
      </w:r>
      <w:r>
        <w:rPr>
          <w:spacing w:val="-8"/>
        </w:rPr>
        <w:t> </w:t>
      </w:r>
      <w:r>
        <w:rPr/>
        <w:t>amounts</w:t>
      </w:r>
      <w:r>
        <w:rPr>
          <w:spacing w:val="-7"/>
        </w:rPr>
        <w:t> </w:t>
      </w:r>
      <w:r>
        <w:rPr/>
        <w:t>of</w:t>
      </w:r>
      <w:r>
        <w:rPr>
          <w:spacing w:val="-7"/>
        </w:rPr>
        <w:t> </w:t>
      </w:r>
      <w:r>
        <w:rPr/>
        <w:t>longer</w:t>
      </w:r>
      <w:r>
        <w:rPr>
          <w:spacing w:val="-7"/>
        </w:rPr>
        <w:t> </w:t>
      </w:r>
      <w:r>
        <w:rPr>
          <w:i/>
        </w:rPr>
        <w:t>n-grams</w:t>
      </w:r>
      <w:r>
        <w:rPr>
          <w:i/>
          <w:spacing w:val="-8"/>
        </w:rPr>
        <w:t> </w:t>
      </w:r>
      <w:r>
        <w:rPr/>
        <w:t>in candidate and reference translation, requires fewer chunks, which in turn results </w:t>
      </w:r>
      <w:r>
        <w:rPr>
          <w:spacing w:val="-7"/>
        </w:rPr>
        <w:t>in </w:t>
      </w:r>
      <w:r>
        <w:rPr/>
        <w:t>a lower penalty</w:t>
      </w:r>
      <w:r>
        <w:rPr>
          <w:spacing w:val="-4"/>
        </w:rPr>
        <w:t> </w:t>
      </w:r>
      <w:r>
        <w:rPr/>
        <w:t>score.</w:t>
      </w:r>
    </w:p>
    <w:p>
      <w:pPr>
        <w:pStyle w:val="Heading3"/>
        <w:numPr>
          <w:ilvl w:val="0"/>
          <w:numId w:val="22"/>
        </w:numPr>
        <w:tabs>
          <w:tab w:pos="2287" w:val="left" w:leader="none"/>
        </w:tabs>
        <w:spacing w:line="240" w:lineRule="auto" w:before="159" w:after="0"/>
        <w:ind w:left="2286" w:right="0" w:hanging="238"/>
        <w:jc w:val="left"/>
      </w:pPr>
      <w:r>
        <w:rPr/>
        <w:t>Meteor</w:t>
      </w:r>
      <w:r>
        <w:rPr>
          <w:spacing w:val="-2"/>
        </w:rPr>
        <w:t> </w:t>
      </w:r>
      <w:r>
        <w:rPr/>
        <w:t>F1</w:t>
      </w:r>
    </w:p>
    <w:p>
      <w:pPr>
        <w:pStyle w:val="BodyText"/>
        <w:spacing w:before="29"/>
        <w:ind w:left="2286"/>
        <w:jc w:val="both"/>
      </w:pPr>
      <w:r>
        <w:rPr/>
        <w:t>The F1 score calculates the harmonic mean between precision and recall.</w:t>
      </w:r>
    </w:p>
    <w:p>
      <w:pPr>
        <w:pStyle w:val="Heading3"/>
        <w:numPr>
          <w:ilvl w:val="0"/>
          <w:numId w:val="22"/>
        </w:numPr>
        <w:tabs>
          <w:tab w:pos="2287" w:val="left" w:leader="none"/>
        </w:tabs>
        <w:spacing w:line="240" w:lineRule="auto" w:before="242" w:after="0"/>
        <w:ind w:left="2286" w:right="0" w:hanging="238"/>
        <w:jc w:val="left"/>
      </w:pPr>
      <w:r>
        <w:rPr/>
        <w:t>Meteor</w:t>
      </w:r>
      <w:r>
        <w:rPr>
          <w:spacing w:val="-2"/>
        </w:rPr>
        <w:t> </w:t>
      </w:r>
      <w:r>
        <w:rPr/>
        <w:t>Mean</w:t>
      </w:r>
    </w:p>
    <w:p>
      <w:pPr>
        <w:pStyle w:val="BodyText"/>
        <w:spacing w:line="312" w:lineRule="auto" w:before="29"/>
        <w:ind w:left="2286" w:right="1698"/>
        <w:jc w:val="both"/>
      </w:pPr>
      <w:r>
        <w:rPr/>
        <w:t>The</w:t>
      </w:r>
      <w:r>
        <w:rPr>
          <w:spacing w:val="-12"/>
        </w:rPr>
        <w:t> </w:t>
      </w:r>
      <w:r>
        <w:rPr/>
        <w:t>Meteor</w:t>
      </w:r>
      <w:r>
        <w:rPr>
          <w:spacing w:val="-11"/>
        </w:rPr>
        <w:t> </w:t>
      </w:r>
      <w:r>
        <w:rPr/>
        <w:t>Mean</w:t>
      </w:r>
      <w:r>
        <w:rPr>
          <w:spacing w:val="-12"/>
        </w:rPr>
        <w:t> </w:t>
      </w:r>
      <w:r>
        <w:rPr/>
        <w:t>score</w:t>
      </w:r>
      <w:r>
        <w:rPr>
          <w:spacing w:val="-11"/>
        </w:rPr>
        <w:t> </w:t>
      </w:r>
      <w:r>
        <w:rPr/>
        <w:t>computes</w:t>
      </w:r>
      <w:r>
        <w:rPr>
          <w:spacing w:val="-12"/>
        </w:rPr>
        <w:t> </w:t>
      </w:r>
      <w:r>
        <w:rPr/>
        <w:t>the</w:t>
      </w:r>
      <w:r>
        <w:rPr>
          <w:spacing w:val="-11"/>
        </w:rPr>
        <w:t> </w:t>
      </w:r>
      <w:r>
        <w:rPr/>
        <w:t>harmonic</w:t>
      </w:r>
      <w:r>
        <w:rPr>
          <w:spacing w:val="-11"/>
        </w:rPr>
        <w:t> </w:t>
      </w:r>
      <w:r>
        <w:rPr/>
        <w:t>mean</w:t>
      </w:r>
      <w:r>
        <w:rPr>
          <w:spacing w:val="-12"/>
        </w:rPr>
        <w:t> </w:t>
      </w:r>
      <w:r>
        <w:rPr/>
        <w:t>between</w:t>
      </w:r>
      <w:r>
        <w:rPr>
          <w:spacing w:val="-11"/>
        </w:rPr>
        <w:t> </w:t>
      </w:r>
      <w:r>
        <w:rPr/>
        <w:t>precision</w:t>
      </w:r>
      <w:r>
        <w:rPr>
          <w:spacing w:val="-12"/>
        </w:rPr>
        <w:t> </w:t>
      </w:r>
      <w:r>
        <w:rPr/>
        <w:t>and</w:t>
      </w:r>
      <w:r>
        <w:rPr>
          <w:spacing w:val="-11"/>
        </w:rPr>
        <w:t> </w:t>
      </w:r>
      <w:r>
        <w:rPr/>
        <w:t>recall, with recall being weighted nine times more than</w:t>
      </w:r>
      <w:r>
        <w:rPr>
          <w:spacing w:val="-12"/>
        </w:rPr>
        <w:t> </w:t>
      </w:r>
      <w:r>
        <w:rPr/>
        <w:t>precision.</w:t>
      </w:r>
    </w:p>
    <w:p>
      <w:pPr>
        <w:pStyle w:val="Heading3"/>
        <w:numPr>
          <w:ilvl w:val="0"/>
          <w:numId w:val="22"/>
        </w:numPr>
        <w:tabs>
          <w:tab w:pos="2287" w:val="left" w:leader="none"/>
        </w:tabs>
        <w:spacing w:line="240" w:lineRule="auto" w:before="160" w:after="0"/>
        <w:ind w:left="2286" w:right="0" w:hanging="238"/>
        <w:jc w:val="left"/>
      </w:pPr>
      <w:r>
        <w:rPr/>
        <w:t>Meteor </w:t>
      </w:r>
      <w:r>
        <w:rPr>
          <w:spacing w:val="-5"/>
        </w:rPr>
        <w:t>Total</w:t>
      </w:r>
      <w:r>
        <w:rPr>
          <w:spacing w:val="-3"/>
        </w:rPr>
        <w:t> </w:t>
      </w:r>
      <w:r>
        <w:rPr/>
        <w:t>Matches</w:t>
      </w:r>
    </w:p>
    <w:p>
      <w:pPr>
        <w:pStyle w:val="BodyText"/>
        <w:spacing w:line="312" w:lineRule="auto" w:before="29"/>
        <w:ind w:left="2286" w:right="1698"/>
        <w:jc w:val="both"/>
      </w:pPr>
      <w:r>
        <w:rPr/>
        <w:t>The total matches score counts the total matches found between reference and</w:t>
      </w:r>
      <w:r>
        <w:rPr>
          <w:spacing w:val="-39"/>
        </w:rPr>
        <w:t> </w:t>
      </w:r>
      <w:r>
        <w:rPr>
          <w:spacing w:val="-4"/>
        </w:rPr>
        <w:t>can- </w:t>
      </w:r>
      <w:r>
        <w:rPr/>
        <w:t>didate translation on a unigram</w:t>
      </w:r>
      <w:r>
        <w:rPr>
          <w:spacing w:val="-6"/>
        </w:rPr>
        <w:t> </w:t>
      </w:r>
      <w:r>
        <w:rPr/>
        <w:t>basis.</w:t>
      </w:r>
    </w:p>
    <w:p>
      <w:pPr>
        <w:pStyle w:val="Heading3"/>
        <w:numPr>
          <w:ilvl w:val="0"/>
          <w:numId w:val="22"/>
        </w:numPr>
        <w:tabs>
          <w:tab w:pos="2287" w:val="left" w:leader="none"/>
        </w:tabs>
        <w:spacing w:line="240" w:lineRule="auto" w:before="160" w:after="0"/>
        <w:ind w:left="2286" w:right="0" w:hanging="238"/>
        <w:jc w:val="left"/>
      </w:pPr>
      <w:r>
        <w:rPr/>
        <w:t>Reference</w:t>
      </w:r>
      <w:r>
        <w:rPr>
          <w:spacing w:val="-2"/>
        </w:rPr>
        <w:t> </w:t>
      </w:r>
      <w:r>
        <w:rPr/>
        <w:t>Length</w:t>
      </w:r>
    </w:p>
    <w:p>
      <w:pPr>
        <w:pStyle w:val="BodyText"/>
        <w:spacing w:line="312" w:lineRule="auto" w:before="28"/>
        <w:ind w:left="2286" w:right="1698"/>
        <w:jc w:val="both"/>
      </w:pPr>
      <w:r>
        <w:rPr/>
        <w:t>The reference length score compares the candidate translation length to the refer- ence translation length, by generating the difference between two text fragments and storing it as the attribute value. This results in negative values for shorter can- didates and in positive ones for longer candidates.</w:t>
      </w:r>
    </w:p>
    <w:p>
      <w:pPr>
        <w:pStyle w:val="Heading3"/>
        <w:numPr>
          <w:ilvl w:val="0"/>
          <w:numId w:val="22"/>
        </w:numPr>
        <w:tabs>
          <w:tab w:pos="2287" w:val="left" w:leader="none"/>
        </w:tabs>
        <w:spacing w:line="240" w:lineRule="auto" w:before="160" w:after="0"/>
        <w:ind w:left="2286" w:right="0" w:hanging="238"/>
        <w:jc w:val="left"/>
      </w:pPr>
      <w:r>
        <w:rPr/>
        <w:t>Parts of Speech</w:t>
      </w:r>
      <w:r>
        <w:rPr>
          <w:spacing w:val="-4"/>
        </w:rPr>
        <w:t> </w:t>
      </w:r>
      <w:r>
        <w:rPr/>
        <w:t>Score</w:t>
      </w:r>
    </w:p>
    <w:p>
      <w:pPr>
        <w:pStyle w:val="BodyText"/>
        <w:spacing w:line="312" w:lineRule="auto" w:before="29"/>
        <w:ind w:left="2286" w:right="1698"/>
        <w:jc w:val="both"/>
      </w:pPr>
      <w:r>
        <w:rPr/>
        <w:t>The parts of speech score is a boolean value for describing whether the candidate translation matches a given minimal pattern of needed parts of speech tags to form a grammatically correct English sentence.</w:t>
      </w:r>
    </w:p>
    <w:p>
      <w:pPr>
        <w:pStyle w:val="Heading3"/>
        <w:numPr>
          <w:ilvl w:val="0"/>
          <w:numId w:val="22"/>
        </w:numPr>
        <w:tabs>
          <w:tab w:pos="2287" w:val="left" w:leader="none"/>
        </w:tabs>
        <w:spacing w:line="240" w:lineRule="auto" w:before="159" w:after="0"/>
        <w:ind w:left="2286" w:right="0" w:hanging="238"/>
        <w:jc w:val="left"/>
      </w:pPr>
      <w:r>
        <w:rPr/>
        <w:t>Flesch Reading</w:t>
      </w:r>
      <w:r>
        <w:rPr>
          <w:spacing w:val="-3"/>
        </w:rPr>
        <w:t> </w:t>
      </w:r>
      <w:r>
        <w:rPr/>
        <w:t>Ease</w:t>
      </w:r>
    </w:p>
    <w:p>
      <w:pPr>
        <w:pStyle w:val="BodyText"/>
        <w:spacing w:line="312" w:lineRule="auto" w:before="29"/>
        <w:ind w:left="2286" w:right="1698"/>
        <w:jc w:val="both"/>
      </w:pPr>
      <w:r>
        <w:rPr/>
        <w:t>The</w:t>
      </w:r>
      <w:r>
        <w:rPr>
          <w:spacing w:val="-10"/>
        </w:rPr>
        <w:t> </w:t>
      </w:r>
      <w:r>
        <w:rPr/>
        <w:t>Flesch</w:t>
      </w:r>
      <w:r>
        <w:rPr>
          <w:spacing w:val="-9"/>
        </w:rPr>
        <w:t> </w:t>
      </w:r>
      <w:r>
        <w:rPr/>
        <w:t>reading</w:t>
      </w:r>
      <w:r>
        <w:rPr>
          <w:spacing w:val="-9"/>
        </w:rPr>
        <w:t> </w:t>
      </w:r>
      <w:r>
        <w:rPr/>
        <w:t>ease</w:t>
      </w:r>
      <w:r>
        <w:rPr>
          <w:spacing w:val="-9"/>
        </w:rPr>
        <w:t> </w:t>
      </w:r>
      <w:r>
        <w:rPr/>
        <w:t>algorithm</w:t>
      </w:r>
      <w:r>
        <w:rPr>
          <w:spacing w:val="-9"/>
        </w:rPr>
        <w:t> </w:t>
      </w:r>
      <w:r>
        <w:rPr/>
        <w:t>calculates</w:t>
      </w:r>
      <w:r>
        <w:rPr>
          <w:spacing w:val="-9"/>
        </w:rPr>
        <w:t> </w:t>
      </w:r>
      <w:r>
        <w:rPr/>
        <w:t>a</w:t>
      </w:r>
      <w:r>
        <w:rPr>
          <w:spacing w:val="-9"/>
        </w:rPr>
        <w:t> </w:t>
      </w:r>
      <w:r>
        <w:rPr/>
        <w:t>score</w:t>
      </w:r>
      <w:r>
        <w:rPr>
          <w:spacing w:val="-9"/>
        </w:rPr>
        <w:t> </w:t>
      </w:r>
      <w:r>
        <w:rPr/>
        <w:t>that</w:t>
      </w:r>
      <w:r>
        <w:rPr>
          <w:spacing w:val="-9"/>
        </w:rPr>
        <w:t> </w:t>
      </w:r>
      <w:r>
        <w:rPr/>
        <w:t>measure</w:t>
      </w:r>
      <w:r>
        <w:rPr>
          <w:spacing w:val="-9"/>
        </w:rPr>
        <w:t> </w:t>
      </w:r>
      <w:r>
        <w:rPr/>
        <w:t>the</w:t>
      </w:r>
      <w:r>
        <w:rPr>
          <w:spacing w:val="-9"/>
        </w:rPr>
        <w:t> </w:t>
      </w:r>
      <w:r>
        <w:rPr/>
        <w:t>readability</w:t>
      </w:r>
      <w:r>
        <w:rPr>
          <w:spacing w:val="-9"/>
        </w:rPr>
        <w:t> </w:t>
      </w:r>
      <w:r>
        <w:rPr>
          <w:spacing w:val="-6"/>
        </w:rPr>
        <w:t>of </w:t>
      </w:r>
      <w:r>
        <w:rPr/>
        <w:t>sentences and</w:t>
      </w:r>
      <w:r>
        <w:rPr>
          <w:spacing w:val="-3"/>
        </w:rPr>
        <w:t> </w:t>
      </w:r>
      <w:r>
        <w:rPr/>
        <w:t>documents.</w:t>
      </w:r>
    </w:p>
    <w:p>
      <w:pPr>
        <w:pStyle w:val="Heading3"/>
        <w:numPr>
          <w:ilvl w:val="0"/>
          <w:numId w:val="22"/>
        </w:numPr>
        <w:tabs>
          <w:tab w:pos="2287" w:val="left" w:leader="none"/>
        </w:tabs>
        <w:spacing w:line="240" w:lineRule="auto" w:before="160" w:after="0"/>
        <w:ind w:left="2286" w:right="0" w:hanging="238"/>
        <w:jc w:val="left"/>
      </w:pPr>
      <w:r>
        <w:rPr/>
        <w:t>TER</w:t>
      </w:r>
      <w:r>
        <w:rPr>
          <w:spacing w:val="-2"/>
        </w:rPr>
        <w:t> </w:t>
      </w:r>
      <w:r>
        <w:rPr/>
        <w:t>Score</w:t>
      </w:r>
    </w:p>
    <w:p>
      <w:pPr>
        <w:pStyle w:val="BodyText"/>
        <w:spacing w:line="312" w:lineRule="auto" w:before="28"/>
        <w:ind w:left="2286" w:right="1698"/>
        <w:jc w:val="both"/>
      </w:pPr>
      <w:r>
        <w:rPr/>
        <w:t>As</w:t>
      </w:r>
      <w:r>
        <w:rPr>
          <w:spacing w:val="-6"/>
        </w:rPr>
        <w:t> </w:t>
      </w:r>
      <w:r>
        <w:rPr/>
        <w:t>described</w:t>
      </w:r>
      <w:r>
        <w:rPr>
          <w:spacing w:val="-6"/>
        </w:rPr>
        <w:t> </w:t>
      </w:r>
      <w:r>
        <w:rPr/>
        <w:t>in</w:t>
      </w:r>
      <w:r>
        <w:rPr>
          <w:spacing w:val="-6"/>
        </w:rPr>
        <w:t> </w:t>
      </w:r>
      <w:r>
        <w:rPr/>
        <w:t>subsection</w:t>
      </w:r>
      <w:r>
        <w:rPr>
          <w:spacing w:val="-6"/>
        </w:rPr>
        <w:t> </w:t>
      </w:r>
      <w:hyperlink w:history="true" w:anchor="_bookmark41">
        <w:r>
          <w:rPr/>
          <w:t>2.5.3,</w:t>
        </w:r>
        <w:r>
          <w:rPr>
            <w:spacing w:val="-5"/>
          </w:rPr>
          <w:t> </w:t>
        </w:r>
      </w:hyperlink>
      <w:r>
        <w:rPr/>
        <w:t>the</w:t>
      </w:r>
      <w:r>
        <w:rPr>
          <w:spacing w:val="-6"/>
        </w:rPr>
        <w:t> </w:t>
      </w:r>
      <w:r>
        <w:rPr/>
        <w:t>Translation</w:t>
      </w:r>
      <w:r>
        <w:rPr>
          <w:spacing w:val="-6"/>
        </w:rPr>
        <w:t> </w:t>
      </w:r>
      <w:r>
        <w:rPr/>
        <w:t>Edit</w:t>
      </w:r>
      <w:r>
        <w:rPr>
          <w:spacing w:val="-4"/>
        </w:rPr>
        <w:t> </w:t>
      </w:r>
      <w:r>
        <w:rPr/>
        <w:t>Rate</w:t>
      </w:r>
      <w:r>
        <w:rPr>
          <w:spacing w:val="-6"/>
        </w:rPr>
        <w:t> </w:t>
      </w:r>
      <w:r>
        <w:rPr/>
        <w:t>measures</w:t>
      </w:r>
      <w:r>
        <w:rPr>
          <w:spacing w:val="-6"/>
        </w:rPr>
        <w:t> </w:t>
      </w:r>
      <w:r>
        <w:rPr/>
        <w:t>the</w:t>
      </w:r>
      <w:r>
        <w:rPr>
          <w:spacing w:val="-6"/>
        </w:rPr>
        <w:t> </w:t>
      </w:r>
      <w:r>
        <w:rPr/>
        <w:t>amount</w:t>
      </w:r>
      <w:r>
        <w:rPr>
          <w:spacing w:val="-6"/>
        </w:rPr>
        <w:t> </w:t>
      </w:r>
      <w:r>
        <w:rPr/>
        <w:t>of needed edits to transform the candidate text to the reference translation, relative </w:t>
      </w:r>
      <w:r>
        <w:rPr>
          <w:spacing w:val="-6"/>
        </w:rPr>
        <w:t>to </w:t>
      </w:r>
      <w:r>
        <w:rPr/>
        <w:t>the text</w:t>
      </w:r>
      <w:r>
        <w:rPr>
          <w:spacing w:val="-3"/>
        </w:rPr>
        <w:t> </w:t>
      </w:r>
      <w:r>
        <w:rPr/>
        <w:t>length.</w:t>
      </w:r>
    </w:p>
    <w:p>
      <w:pPr>
        <w:spacing w:after="0" w:line="312" w:lineRule="auto"/>
        <w:jc w:val="both"/>
        <w:sectPr>
          <w:pgSz w:w="11910" w:h="16840"/>
          <w:pgMar w:header="0" w:footer="840" w:top="1040" w:bottom="1040" w:left="0" w:right="0"/>
        </w:sectPr>
      </w:pPr>
    </w:p>
    <w:p>
      <w:pPr>
        <w:pStyle w:val="Heading3"/>
        <w:numPr>
          <w:ilvl w:val="0"/>
          <w:numId w:val="22"/>
        </w:numPr>
        <w:tabs>
          <w:tab w:pos="2287" w:val="left" w:leader="none"/>
        </w:tabs>
        <w:spacing w:line="240" w:lineRule="auto" w:before="52" w:after="0"/>
        <w:ind w:left="2286" w:right="0" w:hanging="238"/>
        <w:jc w:val="left"/>
      </w:pPr>
      <w:r>
        <w:rPr/>
        <w:t>TER </w:t>
      </w:r>
      <w:r>
        <w:rPr>
          <w:spacing w:val="-5"/>
        </w:rPr>
        <w:t>Total</w:t>
      </w:r>
      <w:r>
        <w:rPr>
          <w:spacing w:val="-3"/>
        </w:rPr>
        <w:t> </w:t>
      </w:r>
      <w:r>
        <w:rPr/>
        <w:t>Edits</w:t>
      </w:r>
    </w:p>
    <w:p>
      <w:pPr>
        <w:pStyle w:val="BodyText"/>
        <w:spacing w:line="312" w:lineRule="auto" w:before="29"/>
        <w:ind w:left="2286" w:right="1698"/>
        <w:jc w:val="both"/>
      </w:pPr>
      <w:r>
        <w:rPr/>
        <w:t>The intermediate step of calculating the total edit count was implemented to </w:t>
      </w:r>
      <w:r>
        <w:rPr>
          <w:spacing w:val="-3"/>
        </w:rPr>
        <w:t>gen- </w:t>
      </w:r>
      <w:r>
        <w:rPr/>
        <w:t>erate information on the amount of edits with no regard to the reference length. By not using a relative score, the lengths of candidate and reference translation</w:t>
      </w:r>
      <w:r>
        <w:rPr>
          <w:spacing w:val="-21"/>
        </w:rPr>
        <w:t> </w:t>
      </w:r>
      <w:r>
        <w:rPr/>
        <w:t>are taken into account, which results in additional knowledge for the machine</w:t>
      </w:r>
      <w:r>
        <w:rPr>
          <w:spacing w:val="-34"/>
        </w:rPr>
        <w:t> </w:t>
      </w:r>
      <w:r>
        <w:rPr/>
        <w:t>learning algorithm.</w:t>
      </w:r>
    </w:p>
    <w:p>
      <w:pPr>
        <w:pStyle w:val="Heading3"/>
        <w:numPr>
          <w:ilvl w:val="0"/>
          <w:numId w:val="22"/>
        </w:numPr>
        <w:tabs>
          <w:tab w:pos="2287" w:val="left" w:leader="none"/>
        </w:tabs>
        <w:spacing w:line="240" w:lineRule="auto" w:before="159" w:after="0"/>
        <w:ind w:left="2286" w:right="0" w:hanging="238"/>
        <w:jc w:val="left"/>
      </w:pPr>
      <w:r>
        <w:rPr/>
        <w:t>Used</w:t>
      </w:r>
      <w:r>
        <w:rPr>
          <w:spacing w:val="-2"/>
        </w:rPr>
        <w:t> </w:t>
      </w:r>
      <w:r>
        <w:rPr/>
        <w:t>References</w:t>
      </w:r>
    </w:p>
    <w:p>
      <w:pPr>
        <w:pStyle w:val="BodyText"/>
        <w:spacing w:line="312" w:lineRule="auto" w:before="28"/>
        <w:ind w:left="2286" w:right="1698"/>
        <w:jc w:val="both"/>
      </w:pPr>
      <w:r>
        <w:rPr/>
        <w:t>As described in section </w:t>
      </w:r>
      <w:hyperlink w:history="true" w:anchor="_bookmark49">
        <w:r>
          <w:rPr/>
          <w:t>3.2, </w:t>
        </w:r>
      </w:hyperlink>
      <w:r>
        <w:rPr/>
        <w:t>for parts of the experiment, multiple reference transla- tions were used to generate a more standardized reference version. Most metrics, such as the Meteor and BLEU score are able to cope with multiple reference </w:t>
      </w:r>
      <w:r>
        <w:rPr>
          <w:spacing w:val="-3"/>
        </w:rPr>
        <w:t>trans- </w:t>
      </w:r>
      <w:r>
        <w:rPr/>
        <w:t>lations, by calculating scores for all references and choosing the best score. </w:t>
      </w:r>
      <w:r>
        <w:rPr>
          <w:spacing w:val="-10"/>
        </w:rPr>
        <w:t>We </w:t>
      </w:r>
      <w:r>
        <w:rPr/>
        <w:t>monitored, which reference translation was used more often during the calculation of all metrics to generate additional knowledge that could ease the classification process for the given machine learning algorithm.</w:t>
      </w:r>
    </w:p>
    <w:p>
      <w:pPr>
        <w:pStyle w:val="Heading3"/>
        <w:numPr>
          <w:ilvl w:val="0"/>
          <w:numId w:val="22"/>
        </w:numPr>
        <w:tabs>
          <w:tab w:pos="2287" w:val="left" w:leader="none"/>
        </w:tabs>
        <w:spacing w:line="240" w:lineRule="auto" w:before="159" w:after="0"/>
        <w:ind w:left="2286" w:right="0" w:hanging="238"/>
        <w:jc w:val="left"/>
      </w:pPr>
      <w:r>
        <w:rPr/>
        <w:t>Mistake</w:t>
      </w:r>
      <w:r>
        <w:rPr>
          <w:spacing w:val="-2"/>
        </w:rPr>
        <w:t> </w:t>
      </w:r>
      <w:r>
        <w:rPr/>
        <w:t>Count</w:t>
      </w:r>
    </w:p>
    <w:p>
      <w:pPr>
        <w:pStyle w:val="BodyText"/>
        <w:spacing w:line="312" w:lineRule="auto" w:before="29"/>
        <w:ind w:left="2286" w:right="1698"/>
        <w:jc w:val="both"/>
      </w:pPr>
      <w:r>
        <w:rPr/>
        <w:t>A style word and grammar checking system was used to analyze the candidate</w:t>
      </w:r>
      <w:r>
        <w:rPr>
          <w:spacing w:val="-29"/>
        </w:rPr>
        <w:t> </w:t>
      </w:r>
      <w:r>
        <w:rPr>
          <w:spacing w:val="-5"/>
        </w:rPr>
        <w:t>text </w:t>
      </w:r>
      <w:r>
        <w:rPr/>
        <w:t>fragments</w:t>
      </w:r>
      <w:r>
        <w:rPr>
          <w:spacing w:val="-14"/>
        </w:rPr>
        <w:t> </w:t>
      </w:r>
      <w:r>
        <w:rPr/>
        <w:t>on</w:t>
      </w:r>
      <w:r>
        <w:rPr>
          <w:spacing w:val="-14"/>
        </w:rPr>
        <w:t> </w:t>
      </w:r>
      <w:r>
        <w:rPr/>
        <w:t>their</w:t>
      </w:r>
      <w:r>
        <w:rPr>
          <w:spacing w:val="-14"/>
        </w:rPr>
        <w:t> </w:t>
      </w:r>
      <w:r>
        <w:rPr/>
        <w:t>word</w:t>
      </w:r>
      <w:r>
        <w:rPr>
          <w:spacing w:val="-14"/>
        </w:rPr>
        <w:t> </w:t>
      </w:r>
      <w:r>
        <w:rPr/>
        <w:t>and</w:t>
      </w:r>
      <w:r>
        <w:rPr>
          <w:spacing w:val="-14"/>
        </w:rPr>
        <w:t> </w:t>
      </w:r>
      <w:r>
        <w:rPr/>
        <w:t>grammatical</w:t>
      </w:r>
      <w:r>
        <w:rPr>
          <w:spacing w:val="-14"/>
        </w:rPr>
        <w:t> </w:t>
      </w:r>
      <w:r>
        <w:rPr/>
        <w:t>correctness</w:t>
      </w:r>
      <w:r>
        <w:rPr>
          <w:spacing w:val="-13"/>
        </w:rPr>
        <w:t> </w:t>
      </w:r>
      <w:r>
        <w:rPr/>
        <w:t>(</w:t>
      </w:r>
      <w:r>
        <w:rPr>
          <w:i/>
        </w:rPr>
        <w:t>language</w:t>
      </w:r>
      <w:r>
        <w:rPr>
          <w:i/>
          <w:spacing w:val="-15"/>
        </w:rPr>
        <w:t> </w:t>
      </w:r>
      <w:r>
        <w:rPr>
          <w:i/>
        </w:rPr>
        <w:t>tool</w:t>
      </w:r>
      <w:r>
        <w:rPr/>
        <w:t>).</w:t>
      </w:r>
      <w:r>
        <w:rPr>
          <w:spacing w:val="6"/>
        </w:rPr>
        <w:t> </w:t>
      </w:r>
      <w:r>
        <w:rPr/>
        <w:t>The</w:t>
      </w:r>
      <w:r>
        <w:rPr>
          <w:spacing w:val="-14"/>
        </w:rPr>
        <w:t> </w:t>
      </w:r>
      <w:r>
        <w:rPr/>
        <w:t>program counts all found mistakes and separates them into different categories. In addition to the total mistake count, the individual categories were added, resulting in an additional </w:t>
      </w:r>
      <w:r>
        <w:rPr>
          <w:rFonts w:ascii="Arial"/>
        </w:rPr>
        <w:t>94</w:t>
      </w:r>
      <w:r>
        <w:rPr>
          <w:rFonts w:ascii="Arial"/>
          <w:spacing w:val="-9"/>
        </w:rPr>
        <w:t> </w:t>
      </w:r>
      <w:r>
        <w:rPr/>
        <w:t>attributes.</w:t>
      </w:r>
    </w:p>
    <w:p>
      <w:pPr>
        <w:pStyle w:val="BodyText"/>
        <w:spacing w:line="312" w:lineRule="auto" w:before="197"/>
        <w:ind w:left="1700" w:right="1698"/>
        <w:jc w:val="both"/>
      </w:pPr>
      <w:r>
        <w:rPr/>
        <w:t>One of the main problems that appeared during this phase, was finding an appropriate number</w:t>
      </w:r>
      <w:r>
        <w:rPr>
          <w:spacing w:val="-9"/>
        </w:rPr>
        <w:t> </w:t>
      </w:r>
      <w:r>
        <w:rPr/>
        <w:t>of</w:t>
      </w:r>
      <w:r>
        <w:rPr>
          <w:spacing w:val="-9"/>
        </w:rPr>
        <w:t> </w:t>
      </w:r>
      <w:r>
        <w:rPr/>
        <w:t>attributes</w:t>
      </w:r>
      <w:r>
        <w:rPr>
          <w:spacing w:val="-9"/>
        </w:rPr>
        <w:t> </w:t>
      </w:r>
      <w:r>
        <w:rPr/>
        <w:t>that</w:t>
      </w:r>
      <w:r>
        <w:rPr>
          <w:spacing w:val="-9"/>
        </w:rPr>
        <w:t> </w:t>
      </w:r>
      <w:r>
        <w:rPr/>
        <w:t>fit</w:t>
      </w:r>
      <w:r>
        <w:rPr>
          <w:spacing w:val="-9"/>
        </w:rPr>
        <w:t> </w:t>
      </w:r>
      <w:r>
        <w:rPr/>
        <w:t>the</w:t>
      </w:r>
      <w:r>
        <w:rPr>
          <w:spacing w:val="-9"/>
        </w:rPr>
        <w:t> </w:t>
      </w:r>
      <w:r>
        <w:rPr/>
        <w:t>requirement</w:t>
      </w:r>
      <w:r>
        <w:rPr>
          <w:spacing w:val="-9"/>
        </w:rPr>
        <w:t> </w:t>
      </w:r>
      <w:r>
        <w:rPr/>
        <w:t>of</w:t>
      </w:r>
      <w:r>
        <w:rPr>
          <w:spacing w:val="-9"/>
        </w:rPr>
        <w:t> </w:t>
      </w:r>
      <w:r>
        <w:rPr/>
        <w:t>having</w:t>
      </w:r>
      <w:r>
        <w:rPr>
          <w:spacing w:val="-9"/>
        </w:rPr>
        <w:t> </w:t>
      </w:r>
      <w:r>
        <w:rPr/>
        <w:t>no</w:t>
      </w:r>
      <w:r>
        <w:rPr>
          <w:spacing w:val="-9"/>
        </w:rPr>
        <w:t> </w:t>
      </w:r>
      <w:r>
        <w:rPr/>
        <w:t>knowledge</w:t>
      </w:r>
      <w:r>
        <w:rPr>
          <w:spacing w:val="-9"/>
        </w:rPr>
        <w:t> </w:t>
      </w:r>
      <w:r>
        <w:rPr/>
        <w:t>of</w:t>
      </w:r>
      <w:r>
        <w:rPr>
          <w:spacing w:val="-9"/>
        </w:rPr>
        <w:t> </w:t>
      </w:r>
      <w:r>
        <w:rPr/>
        <w:t>the</w:t>
      </w:r>
      <w:r>
        <w:rPr>
          <w:spacing w:val="-9"/>
        </w:rPr>
        <w:t> </w:t>
      </w:r>
      <w:r>
        <w:rPr/>
        <w:t>original</w:t>
      </w:r>
      <w:r>
        <w:rPr>
          <w:spacing w:val="-9"/>
        </w:rPr>
        <w:t> </w:t>
      </w:r>
      <w:r>
        <w:rPr/>
        <w:t>docu- ment.</w:t>
      </w:r>
      <w:r>
        <w:rPr>
          <w:spacing w:val="8"/>
        </w:rPr>
        <w:t> </w:t>
      </w:r>
      <w:r>
        <w:rPr/>
        <w:t>The</w:t>
      </w:r>
      <w:r>
        <w:rPr>
          <w:spacing w:val="-9"/>
        </w:rPr>
        <w:t> </w:t>
      </w:r>
      <w:r>
        <w:rPr/>
        <w:t>removal</w:t>
      </w:r>
      <w:r>
        <w:rPr>
          <w:spacing w:val="-8"/>
        </w:rPr>
        <w:t> </w:t>
      </w:r>
      <w:r>
        <w:rPr/>
        <w:t>of</w:t>
      </w:r>
      <w:r>
        <w:rPr>
          <w:spacing w:val="-9"/>
        </w:rPr>
        <w:t> </w:t>
      </w:r>
      <w:r>
        <w:rPr/>
        <w:t>the</w:t>
      </w:r>
      <w:r>
        <w:rPr>
          <w:spacing w:val="-8"/>
        </w:rPr>
        <w:t> </w:t>
      </w:r>
      <w:r>
        <w:rPr/>
        <w:t>original</w:t>
      </w:r>
      <w:r>
        <w:rPr>
          <w:spacing w:val="-9"/>
        </w:rPr>
        <w:t> </w:t>
      </w:r>
      <w:r>
        <w:rPr/>
        <w:t>document</w:t>
      </w:r>
      <w:r>
        <w:rPr>
          <w:spacing w:val="-8"/>
        </w:rPr>
        <w:t> </w:t>
      </w:r>
      <w:r>
        <w:rPr/>
        <w:t>as</w:t>
      </w:r>
      <w:r>
        <w:rPr>
          <w:spacing w:val="-9"/>
        </w:rPr>
        <w:t> </w:t>
      </w:r>
      <w:r>
        <w:rPr/>
        <w:t>a</w:t>
      </w:r>
      <w:r>
        <w:rPr>
          <w:spacing w:val="-9"/>
        </w:rPr>
        <w:t> </w:t>
      </w:r>
      <w:r>
        <w:rPr/>
        <w:t>resource,</w:t>
      </w:r>
      <w:r>
        <w:rPr>
          <w:spacing w:val="-7"/>
        </w:rPr>
        <w:t> </w:t>
      </w:r>
      <w:r>
        <w:rPr/>
        <w:t>transforms</w:t>
      </w:r>
      <w:r>
        <w:rPr>
          <w:spacing w:val="-9"/>
        </w:rPr>
        <w:t> </w:t>
      </w:r>
      <w:r>
        <w:rPr/>
        <w:t>the</w:t>
      </w:r>
      <w:r>
        <w:rPr>
          <w:spacing w:val="-8"/>
        </w:rPr>
        <w:t> </w:t>
      </w:r>
      <w:r>
        <w:rPr/>
        <w:t>problem</w:t>
      </w:r>
      <w:r>
        <w:rPr>
          <w:spacing w:val="-9"/>
        </w:rPr>
        <w:t> </w:t>
      </w:r>
      <w:r>
        <w:rPr/>
        <w:t>from</w:t>
      </w:r>
      <w:r>
        <w:rPr>
          <w:spacing w:val="-8"/>
        </w:rPr>
        <w:t> </w:t>
      </w:r>
      <w:r>
        <w:rPr/>
        <w:t>a machine</w:t>
      </w:r>
      <w:r>
        <w:rPr>
          <w:spacing w:val="-8"/>
        </w:rPr>
        <w:t> </w:t>
      </w:r>
      <w:r>
        <w:rPr/>
        <w:t>translation</w:t>
      </w:r>
      <w:r>
        <w:rPr>
          <w:spacing w:val="-7"/>
        </w:rPr>
        <w:t> </w:t>
      </w:r>
      <w:r>
        <w:rPr/>
        <w:t>task</w:t>
      </w:r>
      <w:r>
        <w:rPr>
          <w:spacing w:val="-7"/>
        </w:rPr>
        <w:t> </w:t>
      </w:r>
      <w:r>
        <w:rPr/>
        <w:t>to</w:t>
      </w:r>
      <w:r>
        <w:rPr>
          <w:spacing w:val="-7"/>
        </w:rPr>
        <w:t> </w:t>
      </w:r>
      <w:r>
        <w:rPr/>
        <w:t>a</w:t>
      </w:r>
      <w:r>
        <w:rPr>
          <w:spacing w:val="-7"/>
        </w:rPr>
        <w:t> </w:t>
      </w:r>
      <w:r>
        <w:rPr/>
        <w:t>text</w:t>
      </w:r>
      <w:r>
        <w:rPr>
          <w:spacing w:val="-8"/>
        </w:rPr>
        <w:t> </w:t>
      </w:r>
      <w:r>
        <w:rPr/>
        <w:t>quality</w:t>
      </w:r>
      <w:r>
        <w:rPr>
          <w:spacing w:val="-7"/>
        </w:rPr>
        <w:t> </w:t>
      </w:r>
      <w:r>
        <w:rPr/>
        <w:t>analysis</w:t>
      </w:r>
      <w:r>
        <w:rPr>
          <w:spacing w:val="-7"/>
        </w:rPr>
        <w:t> </w:t>
      </w:r>
      <w:r>
        <w:rPr/>
        <w:t>task,</w:t>
      </w:r>
      <w:r>
        <w:rPr>
          <w:spacing w:val="-6"/>
        </w:rPr>
        <w:t> </w:t>
      </w:r>
      <w:r>
        <w:rPr/>
        <w:t>since</w:t>
      </w:r>
      <w:r>
        <w:rPr>
          <w:spacing w:val="-7"/>
        </w:rPr>
        <w:t> </w:t>
      </w:r>
      <w:r>
        <w:rPr/>
        <w:t>there</w:t>
      </w:r>
      <w:r>
        <w:rPr>
          <w:spacing w:val="-8"/>
        </w:rPr>
        <w:t> </w:t>
      </w:r>
      <w:r>
        <w:rPr/>
        <w:t>is</w:t>
      </w:r>
      <w:r>
        <w:rPr>
          <w:spacing w:val="-7"/>
        </w:rPr>
        <w:t> </w:t>
      </w:r>
      <w:r>
        <w:rPr/>
        <w:t>no</w:t>
      </w:r>
      <w:r>
        <w:rPr>
          <w:spacing w:val="-7"/>
        </w:rPr>
        <w:t> </w:t>
      </w:r>
      <w:r>
        <w:rPr/>
        <w:t>more</w:t>
      </w:r>
      <w:r>
        <w:rPr>
          <w:spacing w:val="-7"/>
        </w:rPr>
        <w:t> </w:t>
      </w:r>
      <w:r>
        <w:rPr/>
        <w:t>information available to the algorithms that the given text is a translation of any kind. Therefore, the field of machine translation is not directly applicable for solving this part of the research question. The main properties for good text quality are grammatical correctness, </w:t>
      </w:r>
      <w:r>
        <w:rPr>
          <w:spacing w:val="-4"/>
        </w:rPr>
        <w:t>word</w:t>
      </w:r>
      <w:r>
        <w:rPr>
          <w:spacing w:val="52"/>
        </w:rPr>
        <w:t> </w:t>
      </w:r>
      <w:r>
        <w:rPr/>
        <w:t>correctness, semantic correctness and style. As mentioned in section </w:t>
      </w:r>
      <w:hyperlink w:history="true" w:anchor="_bookmark7">
        <w:r>
          <w:rPr/>
          <w:t>1.5, </w:t>
        </w:r>
      </w:hyperlink>
      <w:r>
        <w:rPr/>
        <w:t>the semantical correctness</w:t>
      </w:r>
      <w:r>
        <w:rPr>
          <w:spacing w:val="-5"/>
        </w:rPr>
        <w:t> </w:t>
      </w:r>
      <w:r>
        <w:rPr/>
        <w:t>of</w:t>
      </w:r>
      <w:r>
        <w:rPr>
          <w:spacing w:val="-4"/>
        </w:rPr>
        <w:t> </w:t>
      </w:r>
      <w:r>
        <w:rPr/>
        <w:t>a</w:t>
      </w:r>
      <w:r>
        <w:rPr>
          <w:spacing w:val="-4"/>
        </w:rPr>
        <w:t> </w:t>
      </w:r>
      <w:r>
        <w:rPr/>
        <w:t>sentence</w:t>
      </w:r>
      <w:r>
        <w:rPr>
          <w:spacing w:val="-4"/>
        </w:rPr>
        <w:t> </w:t>
      </w:r>
      <w:r>
        <w:rPr/>
        <w:t>is</w:t>
      </w:r>
      <w:r>
        <w:rPr>
          <w:spacing w:val="-5"/>
        </w:rPr>
        <w:t> </w:t>
      </w:r>
      <w:r>
        <w:rPr/>
        <w:t>going</w:t>
      </w:r>
      <w:r>
        <w:rPr>
          <w:spacing w:val="-4"/>
        </w:rPr>
        <w:t> </w:t>
      </w:r>
      <w:r>
        <w:rPr/>
        <w:t>beyond</w:t>
      </w:r>
      <w:r>
        <w:rPr>
          <w:spacing w:val="-4"/>
        </w:rPr>
        <w:t> </w:t>
      </w:r>
      <w:r>
        <w:rPr/>
        <w:t>the</w:t>
      </w:r>
      <w:r>
        <w:rPr>
          <w:spacing w:val="-4"/>
        </w:rPr>
        <w:t> </w:t>
      </w:r>
      <w:r>
        <w:rPr/>
        <w:t>purposes</w:t>
      </w:r>
      <w:r>
        <w:rPr>
          <w:spacing w:val="-5"/>
        </w:rPr>
        <w:t> </w:t>
      </w:r>
      <w:r>
        <w:rPr/>
        <w:t>of</w:t>
      </w:r>
      <w:r>
        <w:rPr>
          <w:spacing w:val="-4"/>
        </w:rPr>
        <w:t> </w:t>
      </w:r>
      <w:r>
        <w:rPr/>
        <w:t>this</w:t>
      </w:r>
      <w:r>
        <w:rPr>
          <w:spacing w:val="-4"/>
        </w:rPr>
        <w:t> </w:t>
      </w:r>
      <w:r>
        <w:rPr/>
        <w:t>thesis</w:t>
      </w:r>
      <w:r>
        <w:rPr>
          <w:spacing w:val="-4"/>
        </w:rPr>
        <w:t> </w:t>
      </w:r>
      <w:r>
        <w:rPr/>
        <w:t>and</w:t>
      </w:r>
      <w:r>
        <w:rPr>
          <w:spacing w:val="-5"/>
        </w:rPr>
        <w:t> </w:t>
      </w:r>
      <w:r>
        <w:rPr/>
        <w:t>therefore</w:t>
      </w:r>
      <w:r>
        <w:rPr>
          <w:spacing w:val="-4"/>
        </w:rPr>
        <w:t> </w:t>
      </w:r>
      <w:r>
        <w:rPr/>
        <w:t>cannot be</w:t>
      </w:r>
      <w:r>
        <w:rPr>
          <w:spacing w:val="-6"/>
        </w:rPr>
        <w:t> </w:t>
      </w:r>
      <w:r>
        <w:rPr/>
        <w:t>taken</w:t>
      </w:r>
      <w:r>
        <w:rPr>
          <w:spacing w:val="-5"/>
        </w:rPr>
        <w:t> </w:t>
      </w:r>
      <w:r>
        <w:rPr/>
        <w:t>into</w:t>
      </w:r>
      <w:r>
        <w:rPr>
          <w:spacing w:val="-5"/>
        </w:rPr>
        <w:t> </w:t>
      </w:r>
      <w:r>
        <w:rPr/>
        <w:t>account.</w:t>
      </w:r>
      <w:r>
        <w:rPr>
          <w:spacing w:val="9"/>
        </w:rPr>
        <w:t> </w:t>
      </w:r>
      <w:r>
        <w:rPr/>
        <w:t>This</w:t>
      </w:r>
      <w:r>
        <w:rPr>
          <w:spacing w:val="-5"/>
        </w:rPr>
        <w:t> </w:t>
      </w:r>
      <w:r>
        <w:rPr/>
        <w:t>leaves</w:t>
      </w:r>
      <w:r>
        <w:rPr>
          <w:spacing w:val="-5"/>
        </w:rPr>
        <w:t> </w:t>
      </w:r>
      <w:r>
        <w:rPr/>
        <w:t>the</w:t>
      </w:r>
      <w:r>
        <w:rPr>
          <w:spacing w:val="-5"/>
        </w:rPr>
        <w:t> </w:t>
      </w:r>
      <w:r>
        <w:rPr/>
        <w:t>part</w:t>
      </w:r>
      <w:r>
        <w:rPr>
          <w:spacing w:val="-5"/>
        </w:rPr>
        <w:t> </w:t>
      </w:r>
      <w:r>
        <w:rPr/>
        <w:t>of</w:t>
      </w:r>
      <w:r>
        <w:rPr>
          <w:spacing w:val="-5"/>
        </w:rPr>
        <w:t> </w:t>
      </w:r>
      <w:r>
        <w:rPr/>
        <w:t>the</w:t>
      </w:r>
      <w:r>
        <w:rPr>
          <w:spacing w:val="-6"/>
        </w:rPr>
        <w:t> </w:t>
      </w:r>
      <w:r>
        <w:rPr/>
        <w:t>research</w:t>
      </w:r>
      <w:r>
        <w:rPr>
          <w:spacing w:val="-5"/>
        </w:rPr>
        <w:t> </w:t>
      </w:r>
      <w:r>
        <w:rPr/>
        <w:t>question</w:t>
      </w:r>
      <w:r>
        <w:rPr>
          <w:spacing w:val="-5"/>
        </w:rPr>
        <w:t> </w:t>
      </w:r>
      <w:r>
        <w:rPr/>
        <w:t>without</w:t>
      </w:r>
      <w:r>
        <w:rPr>
          <w:spacing w:val="-5"/>
        </w:rPr>
        <w:t> </w:t>
      </w:r>
      <w:r>
        <w:rPr/>
        <w:t>knowledge</w:t>
      </w:r>
      <w:r>
        <w:rPr>
          <w:spacing w:val="-5"/>
        </w:rPr>
        <w:t> </w:t>
      </w:r>
      <w:r>
        <w:rPr/>
        <w:t>of the original document with three types of problems to</w:t>
      </w:r>
      <w:r>
        <w:rPr>
          <w:spacing w:val="-13"/>
        </w:rPr>
        <w:t> </w:t>
      </w:r>
      <w:r>
        <w:rPr/>
        <w:t>address:</w:t>
      </w:r>
    </w:p>
    <w:p>
      <w:pPr>
        <w:pStyle w:val="ListParagraph"/>
        <w:numPr>
          <w:ilvl w:val="0"/>
          <w:numId w:val="22"/>
        </w:numPr>
        <w:tabs>
          <w:tab w:pos="2287" w:val="left" w:leader="none"/>
        </w:tabs>
        <w:spacing w:line="358" w:lineRule="exact" w:before="134" w:after="0"/>
        <w:ind w:left="2286" w:right="1698" w:hanging="237"/>
        <w:jc w:val="both"/>
        <w:rPr>
          <w:sz w:val="24"/>
        </w:rPr>
      </w:pPr>
      <w:r>
        <w:rPr>
          <w:sz w:val="24"/>
        </w:rPr>
        <w:t>The grammatical correctness of a sentence or text can be validated or </w:t>
      </w:r>
      <w:r>
        <w:rPr>
          <w:spacing w:val="-4"/>
          <w:sz w:val="24"/>
        </w:rPr>
        <w:t>evaluated. </w:t>
      </w:r>
      <w:r>
        <w:rPr>
          <w:sz w:val="24"/>
        </w:rPr>
        <w:t>This</w:t>
      </w:r>
      <w:r>
        <w:rPr>
          <w:spacing w:val="-10"/>
          <w:sz w:val="24"/>
        </w:rPr>
        <w:t> </w:t>
      </w:r>
      <w:r>
        <w:rPr>
          <w:sz w:val="24"/>
        </w:rPr>
        <w:t>is</w:t>
      </w:r>
      <w:r>
        <w:rPr>
          <w:spacing w:val="-9"/>
          <w:sz w:val="24"/>
        </w:rPr>
        <w:t> </w:t>
      </w:r>
      <w:r>
        <w:rPr>
          <w:sz w:val="24"/>
        </w:rPr>
        <w:t>normally</w:t>
      </w:r>
      <w:r>
        <w:rPr>
          <w:spacing w:val="-9"/>
          <w:sz w:val="24"/>
        </w:rPr>
        <w:t> </w:t>
      </w:r>
      <w:r>
        <w:rPr>
          <w:sz w:val="24"/>
        </w:rPr>
        <w:t>done</w:t>
      </w:r>
      <w:r>
        <w:rPr>
          <w:spacing w:val="-9"/>
          <w:sz w:val="24"/>
        </w:rPr>
        <w:t> </w:t>
      </w:r>
      <w:r>
        <w:rPr>
          <w:sz w:val="24"/>
        </w:rPr>
        <w:t>by</w:t>
      </w:r>
      <w:r>
        <w:rPr>
          <w:spacing w:val="-9"/>
          <w:sz w:val="24"/>
        </w:rPr>
        <w:t> </w:t>
      </w:r>
      <w:r>
        <w:rPr>
          <w:sz w:val="24"/>
        </w:rPr>
        <w:t>rule-based</w:t>
      </w:r>
      <w:r>
        <w:rPr>
          <w:spacing w:val="-9"/>
          <w:sz w:val="24"/>
        </w:rPr>
        <w:t> </w:t>
      </w:r>
      <w:r>
        <w:rPr>
          <w:sz w:val="24"/>
        </w:rPr>
        <w:t>programs</w:t>
      </w:r>
      <w:r>
        <w:rPr>
          <w:spacing w:val="-9"/>
          <w:sz w:val="24"/>
        </w:rPr>
        <w:t> </w:t>
      </w:r>
      <w:r>
        <w:rPr>
          <w:sz w:val="24"/>
        </w:rPr>
        <w:t>that</w:t>
      </w:r>
      <w:r>
        <w:rPr>
          <w:spacing w:val="-9"/>
          <w:sz w:val="24"/>
        </w:rPr>
        <w:t> </w:t>
      </w:r>
      <w:r>
        <w:rPr>
          <w:sz w:val="24"/>
        </w:rPr>
        <w:t>check</w:t>
      </w:r>
      <w:r>
        <w:rPr>
          <w:spacing w:val="-9"/>
          <w:sz w:val="24"/>
        </w:rPr>
        <w:t> </w:t>
      </w:r>
      <w:r>
        <w:rPr>
          <w:sz w:val="24"/>
        </w:rPr>
        <w:t>the</w:t>
      </w:r>
      <w:r>
        <w:rPr>
          <w:spacing w:val="-9"/>
          <w:sz w:val="24"/>
        </w:rPr>
        <w:t> </w:t>
      </w:r>
      <w:r>
        <w:rPr>
          <w:sz w:val="24"/>
        </w:rPr>
        <w:t>sentence</w:t>
      </w:r>
      <w:r>
        <w:rPr>
          <w:spacing w:val="-9"/>
          <w:sz w:val="24"/>
        </w:rPr>
        <w:t> </w:t>
      </w:r>
      <w:r>
        <w:rPr>
          <w:sz w:val="24"/>
        </w:rPr>
        <w:t>on</w:t>
      </w:r>
      <w:r>
        <w:rPr>
          <w:spacing w:val="-9"/>
          <w:sz w:val="24"/>
        </w:rPr>
        <w:t> </w:t>
      </w:r>
      <w:r>
        <w:rPr>
          <w:sz w:val="24"/>
        </w:rPr>
        <w:t>violations of these rules and report the corresponding</w:t>
      </w:r>
      <w:r>
        <w:rPr>
          <w:spacing w:val="-9"/>
          <w:sz w:val="24"/>
        </w:rPr>
        <w:t> </w:t>
      </w:r>
      <w:r>
        <w:rPr>
          <w:sz w:val="24"/>
        </w:rPr>
        <w:t>errors.</w:t>
      </w:r>
    </w:p>
    <w:p>
      <w:pPr>
        <w:pStyle w:val="ListParagraph"/>
        <w:numPr>
          <w:ilvl w:val="0"/>
          <w:numId w:val="22"/>
        </w:numPr>
        <w:tabs>
          <w:tab w:pos="2287" w:val="left" w:leader="none"/>
        </w:tabs>
        <w:spacing w:line="358" w:lineRule="exact" w:before="201" w:after="0"/>
        <w:ind w:left="2286" w:right="1698" w:hanging="237"/>
        <w:jc w:val="both"/>
        <w:rPr>
          <w:sz w:val="24"/>
        </w:rPr>
      </w:pPr>
      <w:r>
        <w:rPr>
          <w:sz w:val="24"/>
        </w:rPr>
        <w:t>The</w:t>
      </w:r>
      <w:r>
        <w:rPr>
          <w:spacing w:val="-6"/>
          <w:sz w:val="24"/>
        </w:rPr>
        <w:t> </w:t>
      </w:r>
      <w:r>
        <w:rPr>
          <w:sz w:val="24"/>
        </w:rPr>
        <w:t>word</w:t>
      </w:r>
      <w:r>
        <w:rPr>
          <w:spacing w:val="-6"/>
          <w:sz w:val="24"/>
        </w:rPr>
        <w:t> </w:t>
      </w:r>
      <w:r>
        <w:rPr>
          <w:sz w:val="24"/>
        </w:rPr>
        <w:t>correctness</w:t>
      </w:r>
      <w:r>
        <w:rPr>
          <w:spacing w:val="-5"/>
          <w:sz w:val="24"/>
        </w:rPr>
        <w:t> </w:t>
      </w:r>
      <w:r>
        <w:rPr>
          <w:sz w:val="24"/>
        </w:rPr>
        <w:t>is</w:t>
      </w:r>
      <w:r>
        <w:rPr>
          <w:spacing w:val="-6"/>
          <w:sz w:val="24"/>
        </w:rPr>
        <w:t> </w:t>
      </w:r>
      <w:r>
        <w:rPr>
          <w:sz w:val="24"/>
        </w:rPr>
        <w:t>harder</w:t>
      </w:r>
      <w:r>
        <w:rPr>
          <w:spacing w:val="-5"/>
          <w:sz w:val="24"/>
        </w:rPr>
        <w:t> </w:t>
      </w:r>
      <w:r>
        <w:rPr>
          <w:sz w:val="24"/>
        </w:rPr>
        <w:t>to</w:t>
      </w:r>
      <w:r>
        <w:rPr>
          <w:spacing w:val="-6"/>
          <w:sz w:val="24"/>
        </w:rPr>
        <w:t> </w:t>
      </w:r>
      <w:r>
        <w:rPr>
          <w:sz w:val="24"/>
        </w:rPr>
        <w:t>evaluate</w:t>
      </w:r>
      <w:r>
        <w:rPr>
          <w:spacing w:val="-6"/>
          <w:sz w:val="24"/>
        </w:rPr>
        <w:t> </w:t>
      </w:r>
      <w:r>
        <w:rPr>
          <w:sz w:val="24"/>
        </w:rPr>
        <w:t>than</w:t>
      </w:r>
      <w:r>
        <w:rPr>
          <w:spacing w:val="-6"/>
          <w:sz w:val="24"/>
        </w:rPr>
        <w:t> </w:t>
      </w:r>
      <w:r>
        <w:rPr>
          <w:sz w:val="24"/>
        </w:rPr>
        <w:t>the</w:t>
      </w:r>
      <w:r>
        <w:rPr>
          <w:spacing w:val="-5"/>
          <w:sz w:val="24"/>
        </w:rPr>
        <w:t> </w:t>
      </w:r>
      <w:r>
        <w:rPr>
          <w:sz w:val="24"/>
        </w:rPr>
        <w:t>grammatical</w:t>
      </w:r>
      <w:r>
        <w:rPr>
          <w:spacing w:val="-6"/>
          <w:sz w:val="24"/>
        </w:rPr>
        <w:t> </w:t>
      </w:r>
      <w:r>
        <w:rPr>
          <w:sz w:val="24"/>
        </w:rPr>
        <w:t>correctness</w:t>
      </w:r>
      <w:r>
        <w:rPr>
          <w:spacing w:val="-5"/>
          <w:sz w:val="24"/>
        </w:rPr>
        <w:t> </w:t>
      </w:r>
      <w:r>
        <w:rPr>
          <w:sz w:val="24"/>
        </w:rPr>
        <w:t>for</w:t>
      </w:r>
      <w:r>
        <w:rPr>
          <w:spacing w:val="-6"/>
          <w:sz w:val="24"/>
        </w:rPr>
        <w:t> </w:t>
      </w:r>
      <w:r>
        <w:rPr>
          <w:spacing w:val="-4"/>
          <w:sz w:val="24"/>
        </w:rPr>
        <w:t>the </w:t>
      </w:r>
      <w:r>
        <w:rPr>
          <w:sz w:val="24"/>
        </w:rPr>
        <w:t>given task. The focus on technical documentation results in some properties of the documents that complicate these evaluations. First, the used language is of</w:t>
      </w:r>
      <w:r>
        <w:rPr>
          <w:spacing w:val="29"/>
          <w:sz w:val="24"/>
        </w:rPr>
        <w:t> </w:t>
      </w:r>
      <w:r>
        <w:rPr>
          <w:spacing w:val="-3"/>
          <w:sz w:val="24"/>
        </w:rPr>
        <w:t>highly</w:t>
      </w:r>
    </w:p>
    <w:p>
      <w:pPr>
        <w:spacing w:after="0" w:line="358" w:lineRule="exact"/>
        <w:jc w:val="both"/>
        <w:rPr>
          <w:sz w:val="24"/>
        </w:rPr>
        <w:sectPr>
          <w:pgSz w:w="11910" w:h="16840"/>
          <w:pgMar w:header="0" w:footer="840" w:top="1040" w:bottom="1040" w:left="0" w:right="0"/>
        </w:sectPr>
      </w:pPr>
    </w:p>
    <w:p>
      <w:pPr>
        <w:pStyle w:val="BodyText"/>
        <w:spacing w:line="312" w:lineRule="auto" w:before="71"/>
        <w:ind w:left="2286" w:right="1698"/>
        <w:jc w:val="both"/>
      </w:pPr>
      <w:r>
        <w:rPr/>
        <w:t>technical nature, resulting in many unknown words for common dictionaries and second, technical documentation often focuses on a specific product in a company and therefore contain many proper nouns that would not even be detected by dic- tionaries that are specialized for technical documents.</w:t>
      </w:r>
    </w:p>
    <w:p>
      <w:pPr>
        <w:pStyle w:val="ListParagraph"/>
        <w:numPr>
          <w:ilvl w:val="0"/>
          <w:numId w:val="22"/>
        </w:numPr>
        <w:tabs>
          <w:tab w:pos="2287" w:val="left" w:leader="none"/>
        </w:tabs>
        <w:spacing w:line="358" w:lineRule="exact" w:before="136" w:after="0"/>
        <w:ind w:left="2286" w:right="1698" w:hanging="237"/>
        <w:jc w:val="both"/>
        <w:rPr>
          <w:sz w:val="24"/>
        </w:rPr>
      </w:pPr>
      <w:r>
        <w:rPr>
          <w:sz w:val="24"/>
        </w:rPr>
        <w:t>The style of a sentence is in general not applicable for detecting false sentences, </w:t>
      </w:r>
      <w:r>
        <w:rPr>
          <w:spacing w:val="-3"/>
          <w:sz w:val="24"/>
        </w:rPr>
        <w:t>however </w:t>
      </w:r>
      <w:r>
        <w:rPr>
          <w:sz w:val="24"/>
        </w:rPr>
        <w:t>metrics, such as the readability algorithm can still help to generate infor- mation about the document</w:t>
      </w:r>
      <w:r>
        <w:rPr>
          <w:spacing w:val="-6"/>
          <w:sz w:val="24"/>
        </w:rPr>
        <w:t> </w:t>
      </w:r>
      <w:r>
        <w:rPr>
          <w:sz w:val="24"/>
        </w:rPr>
        <w:t>quality.</w:t>
      </w:r>
    </w:p>
    <w:p>
      <w:pPr>
        <w:pStyle w:val="BodyText"/>
        <w:spacing w:before="10"/>
        <w:rPr>
          <w:sz w:val="22"/>
        </w:rPr>
      </w:pPr>
    </w:p>
    <w:p>
      <w:pPr>
        <w:pStyle w:val="BodyText"/>
        <w:spacing w:line="312" w:lineRule="auto"/>
        <w:ind w:left="1700" w:right="1698"/>
        <w:jc w:val="both"/>
      </w:pPr>
      <w:r>
        <w:rPr/>
        <w:t>As described above, the possibilities for document quality evaluation without</w:t>
      </w:r>
      <w:r>
        <w:rPr>
          <w:spacing w:val="-43"/>
        </w:rPr>
        <w:t> </w:t>
      </w:r>
      <w:r>
        <w:rPr/>
        <w:t>knowledge of</w:t>
      </w:r>
      <w:r>
        <w:rPr>
          <w:spacing w:val="-9"/>
        </w:rPr>
        <w:t> </w:t>
      </w:r>
      <w:r>
        <w:rPr/>
        <w:t>the</w:t>
      </w:r>
      <w:r>
        <w:rPr>
          <w:spacing w:val="-8"/>
        </w:rPr>
        <w:t> </w:t>
      </w:r>
      <w:r>
        <w:rPr/>
        <w:t>original</w:t>
      </w:r>
      <w:r>
        <w:rPr>
          <w:spacing w:val="-8"/>
        </w:rPr>
        <w:t> </w:t>
      </w:r>
      <w:r>
        <w:rPr/>
        <w:t>text,</w:t>
      </w:r>
      <w:r>
        <w:rPr>
          <w:spacing w:val="-7"/>
        </w:rPr>
        <w:t> </w:t>
      </w:r>
      <w:r>
        <w:rPr/>
        <w:t>are</w:t>
      </w:r>
      <w:r>
        <w:rPr>
          <w:spacing w:val="-9"/>
        </w:rPr>
        <w:t> </w:t>
      </w:r>
      <w:r>
        <w:rPr/>
        <w:t>limited.</w:t>
      </w:r>
      <w:r>
        <w:rPr>
          <w:spacing w:val="10"/>
        </w:rPr>
        <w:t> </w:t>
      </w:r>
      <w:r>
        <w:rPr/>
        <w:t>In</w:t>
      </w:r>
      <w:r>
        <w:rPr>
          <w:spacing w:val="-9"/>
        </w:rPr>
        <w:t> </w:t>
      </w:r>
      <w:r>
        <w:rPr/>
        <w:t>contrast</w:t>
      </w:r>
      <w:r>
        <w:rPr>
          <w:spacing w:val="-8"/>
        </w:rPr>
        <w:t> </w:t>
      </w:r>
      <w:r>
        <w:rPr/>
        <w:t>to</w:t>
      </w:r>
      <w:r>
        <w:rPr>
          <w:spacing w:val="-8"/>
        </w:rPr>
        <w:t> </w:t>
      </w:r>
      <w:r>
        <w:rPr/>
        <w:t>that,</w:t>
      </w:r>
      <w:r>
        <w:rPr>
          <w:spacing w:val="-7"/>
        </w:rPr>
        <w:t> </w:t>
      </w:r>
      <w:r>
        <w:rPr/>
        <w:t>the</w:t>
      </w:r>
      <w:r>
        <w:rPr>
          <w:spacing w:val="-9"/>
        </w:rPr>
        <w:t> </w:t>
      </w:r>
      <w:r>
        <w:rPr/>
        <w:t>performance</w:t>
      </w:r>
      <w:r>
        <w:rPr>
          <w:spacing w:val="-8"/>
        </w:rPr>
        <w:t> </w:t>
      </w:r>
      <w:r>
        <w:rPr/>
        <w:t>and</w:t>
      </w:r>
      <w:r>
        <w:rPr>
          <w:spacing w:val="-8"/>
        </w:rPr>
        <w:t> </w:t>
      </w:r>
      <w:r>
        <w:rPr/>
        <w:t>prediction</w:t>
      </w:r>
      <w:r>
        <w:rPr>
          <w:spacing w:val="-8"/>
        </w:rPr>
        <w:t> </w:t>
      </w:r>
      <w:r>
        <w:rPr/>
        <w:t>quality of</w:t>
      </w:r>
      <w:r>
        <w:rPr>
          <w:spacing w:val="-6"/>
        </w:rPr>
        <w:t> </w:t>
      </w:r>
      <w:r>
        <w:rPr/>
        <w:t>a</w:t>
      </w:r>
      <w:r>
        <w:rPr>
          <w:spacing w:val="-6"/>
        </w:rPr>
        <w:t> </w:t>
      </w:r>
      <w:r>
        <w:rPr/>
        <w:t>machine</w:t>
      </w:r>
      <w:r>
        <w:rPr>
          <w:spacing w:val="-6"/>
        </w:rPr>
        <w:t> </w:t>
      </w:r>
      <w:r>
        <w:rPr/>
        <w:t>learning</w:t>
      </w:r>
      <w:r>
        <w:rPr>
          <w:spacing w:val="-6"/>
        </w:rPr>
        <w:t> </w:t>
      </w:r>
      <w:r>
        <w:rPr/>
        <w:t>algorithm</w:t>
      </w:r>
      <w:r>
        <w:rPr>
          <w:spacing w:val="-6"/>
        </w:rPr>
        <w:t> </w:t>
      </w:r>
      <w:r>
        <w:rPr/>
        <w:t>highly</w:t>
      </w:r>
      <w:r>
        <w:rPr>
          <w:spacing w:val="-6"/>
        </w:rPr>
        <w:t> </w:t>
      </w:r>
      <w:r>
        <w:rPr/>
        <w:t>depend</w:t>
      </w:r>
      <w:r>
        <w:rPr>
          <w:spacing w:val="-6"/>
        </w:rPr>
        <w:t> </w:t>
      </w:r>
      <w:r>
        <w:rPr/>
        <w:t>on</w:t>
      </w:r>
      <w:r>
        <w:rPr>
          <w:spacing w:val="-6"/>
        </w:rPr>
        <w:t> </w:t>
      </w:r>
      <w:r>
        <w:rPr/>
        <w:t>the</w:t>
      </w:r>
      <w:r>
        <w:rPr>
          <w:spacing w:val="-6"/>
        </w:rPr>
        <w:t> </w:t>
      </w:r>
      <w:r>
        <w:rPr/>
        <w:t>available</w:t>
      </w:r>
      <w:r>
        <w:rPr>
          <w:spacing w:val="-6"/>
        </w:rPr>
        <w:t> </w:t>
      </w:r>
      <w:r>
        <w:rPr/>
        <w:t>attributes</w:t>
      </w:r>
      <w:r>
        <w:rPr>
          <w:spacing w:val="-6"/>
        </w:rPr>
        <w:t> </w:t>
      </w:r>
      <w:r>
        <w:rPr/>
        <w:t>to</w:t>
      </w:r>
      <w:r>
        <w:rPr>
          <w:spacing w:val="-6"/>
        </w:rPr>
        <w:t> </w:t>
      </w:r>
      <w:r>
        <w:rPr/>
        <w:t>train</w:t>
      </w:r>
      <w:r>
        <w:rPr>
          <w:spacing w:val="-6"/>
        </w:rPr>
        <w:t> </w:t>
      </w:r>
      <w:r>
        <w:rPr/>
        <w:t>and</w:t>
      </w:r>
      <w:r>
        <w:rPr>
          <w:spacing w:val="-6"/>
        </w:rPr>
        <w:t> </w:t>
      </w:r>
      <w:r>
        <w:rPr>
          <w:spacing w:val="-3"/>
        </w:rPr>
        <w:t>test </w:t>
      </w:r>
      <w:r>
        <w:rPr/>
        <w:t>on. This is a problem for solving this part of the research question that could endanger its success. In order to address this problem, a round-trip reference was created as men- tioned in section </w:t>
      </w:r>
      <w:hyperlink w:history="true" w:anchor="_bookmark49">
        <w:r>
          <w:rPr/>
          <w:t>3.2.</w:t>
        </w:r>
      </w:hyperlink>
      <w:r>
        <w:rPr/>
        <w:t> This allowed the additional creation of the attributes mentioned above</w:t>
      </w:r>
      <w:r>
        <w:rPr>
          <w:spacing w:val="-9"/>
        </w:rPr>
        <w:t> </w:t>
      </w:r>
      <w:r>
        <w:rPr/>
        <w:t>without</w:t>
      </w:r>
      <w:r>
        <w:rPr>
          <w:spacing w:val="-8"/>
        </w:rPr>
        <w:t> </w:t>
      </w:r>
      <w:r>
        <w:rPr/>
        <w:t>usage</w:t>
      </w:r>
      <w:r>
        <w:rPr>
          <w:spacing w:val="-9"/>
        </w:rPr>
        <w:t> </w:t>
      </w:r>
      <w:r>
        <w:rPr/>
        <w:t>of</w:t>
      </w:r>
      <w:r>
        <w:rPr>
          <w:spacing w:val="-8"/>
        </w:rPr>
        <w:t> </w:t>
      </w:r>
      <w:r>
        <w:rPr/>
        <w:t>the</w:t>
      </w:r>
      <w:r>
        <w:rPr>
          <w:spacing w:val="-9"/>
        </w:rPr>
        <w:t> </w:t>
      </w:r>
      <w:r>
        <w:rPr/>
        <w:t>original</w:t>
      </w:r>
      <w:r>
        <w:rPr>
          <w:spacing w:val="-8"/>
        </w:rPr>
        <w:t> </w:t>
      </w:r>
      <w:r>
        <w:rPr/>
        <w:t>document,</w:t>
      </w:r>
      <w:r>
        <w:rPr>
          <w:spacing w:val="-8"/>
        </w:rPr>
        <w:t> </w:t>
      </w:r>
      <w:r>
        <w:rPr/>
        <w:t>resulting</w:t>
      </w:r>
      <w:r>
        <w:rPr>
          <w:spacing w:val="-9"/>
        </w:rPr>
        <w:t> </w:t>
      </w:r>
      <w:r>
        <w:rPr/>
        <w:t>in</w:t>
      </w:r>
      <w:r>
        <w:rPr>
          <w:spacing w:val="-8"/>
        </w:rPr>
        <w:t> </w:t>
      </w:r>
      <w:r>
        <w:rPr/>
        <w:t>an</w:t>
      </w:r>
      <w:r>
        <w:rPr>
          <w:spacing w:val="-9"/>
        </w:rPr>
        <w:t> </w:t>
      </w:r>
      <w:r>
        <w:rPr/>
        <w:t>additional</w:t>
      </w:r>
      <w:r>
        <w:rPr>
          <w:spacing w:val="-8"/>
        </w:rPr>
        <w:t> </w:t>
      </w:r>
      <w:r>
        <w:rPr>
          <w:rFonts w:ascii="Arial"/>
        </w:rPr>
        <w:t>14</w:t>
      </w:r>
      <w:r>
        <w:rPr>
          <w:rFonts w:ascii="Arial"/>
          <w:spacing w:val="-16"/>
        </w:rPr>
        <w:t> </w:t>
      </w:r>
      <w:r>
        <w:rPr/>
        <w:t>attributes</w:t>
      </w:r>
      <w:r>
        <w:rPr>
          <w:spacing w:val="-8"/>
        </w:rPr>
        <w:t> </w:t>
      </w:r>
      <w:r>
        <w:rPr>
          <w:spacing w:val="-3"/>
        </w:rPr>
        <w:t>that </w:t>
      </w:r>
      <w:r>
        <w:rPr/>
        <w:t>could be used by the machine learning</w:t>
      </w:r>
      <w:r>
        <w:rPr>
          <w:spacing w:val="-9"/>
        </w:rPr>
        <w:t> </w:t>
      </w:r>
      <w:r>
        <w:rPr/>
        <w:t>algorithms.</w:t>
      </w:r>
    </w:p>
    <w:p>
      <w:pPr>
        <w:pStyle w:val="BodyText"/>
        <w:spacing w:before="11"/>
        <w:rPr>
          <w:sz w:val="30"/>
        </w:rPr>
      </w:pPr>
    </w:p>
    <w:p>
      <w:pPr>
        <w:pStyle w:val="BodyText"/>
        <w:spacing w:line="312" w:lineRule="auto"/>
        <w:ind w:left="1700" w:right="1698"/>
        <w:jc w:val="both"/>
      </w:pPr>
      <w:r>
        <w:rPr/>
        <w:t>For</w:t>
      </w:r>
      <w:r>
        <w:rPr>
          <w:spacing w:val="-5"/>
        </w:rPr>
        <w:t> </w:t>
      </w:r>
      <w:r>
        <w:rPr/>
        <w:t>the</w:t>
      </w:r>
      <w:r>
        <w:rPr>
          <w:spacing w:val="-4"/>
        </w:rPr>
        <w:t> </w:t>
      </w:r>
      <w:r>
        <w:rPr/>
        <w:t>preprocessing</w:t>
      </w:r>
      <w:r>
        <w:rPr>
          <w:spacing w:val="-5"/>
        </w:rPr>
        <w:t> </w:t>
      </w:r>
      <w:r>
        <w:rPr/>
        <w:t>step</w:t>
      </w:r>
      <w:r>
        <w:rPr>
          <w:spacing w:val="-4"/>
        </w:rPr>
        <w:t> </w:t>
      </w:r>
      <w:r>
        <w:rPr/>
        <w:t>of</w:t>
      </w:r>
      <w:r>
        <w:rPr>
          <w:spacing w:val="-4"/>
        </w:rPr>
        <w:t> </w:t>
      </w:r>
      <w:r>
        <w:rPr/>
        <w:t>the</w:t>
      </w:r>
      <w:r>
        <w:rPr>
          <w:spacing w:val="-5"/>
        </w:rPr>
        <w:t> </w:t>
      </w:r>
      <w:r>
        <w:rPr/>
        <w:t>attributes,</w:t>
      </w:r>
      <w:r>
        <w:rPr>
          <w:spacing w:val="-3"/>
        </w:rPr>
        <w:t> </w:t>
      </w:r>
      <w:r>
        <w:rPr/>
        <w:t>the</w:t>
      </w:r>
      <w:r>
        <w:rPr>
          <w:spacing w:val="-5"/>
        </w:rPr>
        <w:t> </w:t>
      </w:r>
      <w:r>
        <w:rPr/>
        <w:t>main</w:t>
      </w:r>
      <w:r>
        <w:rPr>
          <w:spacing w:val="-4"/>
        </w:rPr>
        <w:t> </w:t>
      </w:r>
      <w:r>
        <w:rPr/>
        <w:t>concern</w:t>
      </w:r>
      <w:r>
        <w:rPr>
          <w:spacing w:val="-4"/>
        </w:rPr>
        <w:t> </w:t>
      </w:r>
      <w:r>
        <w:rPr/>
        <w:t>for</w:t>
      </w:r>
      <w:r>
        <w:rPr>
          <w:spacing w:val="-5"/>
        </w:rPr>
        <w:t> </w:t>
      </w:r>
      <w:r>
        <w:rPr/>
        <w:t>the</w:t>
      </w:r>
      <w:r>
        <w:rPr>
          <w:spacing w:val="-4"/>
        </w:rPr>
        <w:t> </w:t>
      </w:r>
      <w:r>
        <w:rPr/>
        <w:t>presented</w:t>
      </w:r>
      <w:r>
        <w:rPr>
          <w:spacing w:val="-4"/>
        </w:rPr>
        <w:t> </w:t>
      </w:r>
      <w:r>
        <w:rPr/>
        <w:t>task</w:t>
      </w:r>
      <w:r>
        <w:rPr>
          <w:spacing w:val="-5"/>
        </w:rPr>
        <w:t> </w:t>
      </w:r>
      <w:r>
        <w:rPr/>
        <w:t>is</w:t>
      </w:r>
      <w:r>
        <w:rPr>
          <w:spacing w:val="-4"/>
        </w:rPr>
        <w:t> </w:t>
      </w:r>
      <w:r>
        <w:rPr/>
        <w:t>the detection</w:t>
      </w:r>
      <w:r>
        <w:rPr>
          <w:spacing w:val="-13"/>
        </w:rPr>
        <w:t> </w:t>
      </w:r>
      <w:r>
        <w:rPr/>
        <w:t>of</w:t>
      </w:r>
      <w:r>
        <w:rPr>
          <w:spacing w:val="-12"/>
        </w:rPr>
        <w:t> </w:t>
      </w:r>
      <w:r>
        <w:rPr/>
        <w:t>outliers</w:t>
      </w:r>
      <w:r>
        <w:rPr>
          <w:spacing w:val="-12"/>
        </w:rPr>
        <w:t> </w:t>
      </w:r>
      <w:r>
        <w:rPr/>
        <w:t>among</w:t>
      </w:r>
      <w:r>
        <w:rPr>
          <w:spacing w:val="-12"/>
        </w:rPr>
        <w:t> </w:t>
      </w:r>
      <w:r>
        <w:rPr/>
        <w:t>the</w:t>
      </w:r>
      <w:r>
        <w:rPr>
          <w:spacing w:val="-12"/>
        </w:rPr>
        <w:t> </w:t>
      </w:r>
      <w:r>
        <w:rPr/>
        <w:t>attribute</w:t>
      </w:r>
      <w:r>
        <w:rPr>
          <w:spacing w:val="-14"/>
        </w:rPr>
        <w:t> </w:t>
      </w:r>
      <w:r>
        <w:rPr/>
        <w:t>values.</w:t>
      </w:r>
      <w:r>
        <w:rPr>
          <w:spacing w:val="7"/>
        </w:rPr>
        <w:t> </w:t>
      </w:r>
      <w:r>
        <w:rPr/>
        <w:t>A</w:t>
      </w:r>
      <w:r>
        <w:rPr>
          <w:spacing w:val="-12"/>
        </w:rPr>
        <w:t> </w:t>
      </w:r>
      <w:r>
        <w:rPr/>
        <w:t>value</w:t>
      </w:r>
      <w:r>
        <w:rPr>
          <w:spacing w:val="-12"/>
        </w:rPr>
        <w:t> </w:t>
      </w:r>
      <w:r>
        <w:rPr/>
        <w:t>is</w:t>
      </w:r>
      <w:r>
        <w:rPr>
          <w:spacing w:val="-13"/>
        </w:rPr>
        <w:t> </w:t>
      </w:r>
      <w:r>
        <w:rPr/>
        <w:t>considered</w:t>
      </w:r>
      <w:r>
        <w:rPr>
          <w:spacing w:val="-12"/>
        </w:rPr>
        <w:t> </w:t>
      </w:r>
      <w:r>
        <w:rPr/>
        <w:t>to</w:t>
      </w:r>
      <w:r>
        <w:rPr>
          <w:spacing w:val="-12"/>
        </w:rPr>
        <w:t> </w:t>
      </w:r>
      <w:r>
        <w:rPr/>
        <w:t>be</w:t>
      </w:r>
      <w:r>
        <w:rPr>
          <w:spacing w:val="-12"/>
        </w:rPr>
        <w:t> </w:t>
      </w:r>
      <w:r>
        <w:rPr/>
        <w:t>an</w:t>
      </w:r>
      <w:r>
        <w:rPr>
          <w:spacing w:val="-12"/>
        </w:rPr>
        <w:t> </w:t>
      </w:r>
      <w:r>
        <w:rPr/>
        <w:t>outlier,</w:t>
      </w:r>
      <w:r>
        <w:rPr>
          <w:spacing w:val="-12"/>
        </w:rPr>
        <w:t> </w:t>
      </w:r>
      <w:r>
        <w:rPr/>
        <w:t>if</w:t>
      </w:r>
      <w:r>
        <w:rPr>
          <w:spacing w:val="-12"/>
        </w:rPr>
        <w:t> </w:t>
      </w:r>
      <w:r>
        <w:rPr>
          <w:spacing w:val="-6"/>
        </w:rPr>
        <w:t>it </w:t>
      </w:r>
      <w:r>
        <w:rPr/>
        <w:t>deviates</w:t>
      </w:r>
      <w:r>
        <w:rPr>
          <w:spacing w:val="-10"/>
        </w:rPr>
        <w:t> </w:t>
      </w:r>
      <w:r>
        <w:rPr/>
        <w:t>by</w:t>
      </w:r>
      <w:r>
        <w:rPr>
          <w:spacing w:val="-9"/>
        </w:rPr>
        <w:t> </w:t>
      </w:r>
      <w:r>
        <w:rPr/>
        <w:t>a</w:t>
      </w:r>
      <w:r>
        <w:rPr>
          <w:spacing w:val="-9"/>
        </w:rPr>
        <w:t> </w:t>
      </w:r>
      <w:r>
        <w:rPr/>
        <w:t>significant</w:t>
      </w:r>
      <w:r>
        <w:rPr>
          <w:spacing w:val="-9"/>
        </w:rPr>
        <w:t> </w:t>
      </w:r>
      <w:r>
        <w:rPr/>
        <w:t>margin</w:t>
      </w:r>
      <w:r>
        <w:rPr>
          <w:spacing w:val="-9"/>
        </w:rPr>
        <w:t> </w:t>
      </w:r>
      <w:r>
        <w:rPr/>
        <w:t>from</w:t>
      </w:r>
      <w:r>
        <w:rPr>
          <w:spacing w:val="-10"/>
        </w:rPr>
        <w:t> </w:t>
      </w:r>
      <w:r>
        <w:rPr/>
        <w:t>the</w:t>
      </w:r>
      <w:r>
        <w:rPr>
          <w:spacing w:val="-9"/>
        </w:rPr>
        <w:t> </w:t>
      </w:r>
      <w:r>
        <w:rPr/>
        <w:t>average</w:t>
      </w:r>
      <w:r>
        <w:rPr>
          <w:spacing w:val="-9"/>
        </w:rPr>
        <w:t> </w:t>
      </w:r>
      <w:r>
        <w:rPr/>
        <w:t>of</w:t>
      </w:r>
      <w:r>
        <w:rPr>
          <w:spacing w:val="-9"/>
        </w:rPr>
        <w:t> </w:t>
      </w:r>
      <w:r>
        <w:rPr/>
        <w:t>its</w:t>
      </w:r>
      <w:r>
        <w:rPr>
          <w:spacing w:val="-9"/>
        </w:rPr>
        <w:t> </w:t>
      </w:r>
      <w:r>
        <w:rPr/>
        <w:t>nearest</w:t>
      </w:r>
      <w:r>
        <w:rPr>
          <w:spacing w:val="-9"/>
        </w:rPr>
        <w:t> </w:t>
      </w:r>
      <w:r>
        <w:rPr/>
        <w:t>values.</w:t>
      </w:r>
      <w:r>
        <w:rPr>
          <w:spacing w:val="6"/>
        </w:rPr>
        <w:t> </w:t>
      </w:r>
      <w:r>
        <w:rPr/>
        <w:t>For</w:t>
      </w:r>
      <w:r>
        <w:rPr>
          <w:spacing w:val="-9"/>
        </w:rPr>
        <w:t> </w:t>
      </w:r>
      <w:r>
        <w:rPr/>
        <w:t>the</w:t>
      </w:r>
      <w:r>
        <w:rPr>
          <w:spacing w:val="-9"/>
        </w:rPr>
        <w:t> </w:t>
      </w:r>
      <w:r>
        <w:rPr/>
        <w:t>given</w:t>
      </w:r>
      <w:r>
        <w:rPr>
          <w:spacing w:val="-10"/>
        </w:rPr>
        <w:t> </w:t>
      </w:r>
      <w:r>
        <w:rPr/>
        <w:t>task, the</w:t>
      </w:r>
      <w:r>
        <w:rPr>
          <w:spacing w:val="-10"/>
        </w:rPr>
        <w:t> </w:t>
      </w:r>
      <w:r>
        <w:rPr/>
        <w:t>outliers</w:t>
      </w:r>
      <w:r>
        <w:rPr>
          <w:spacing w:val="-9"/>
        </w:rPr>
        <w:t> </w:t>
      </w:r>
      <w:r>
        <w:rPr/>
        <w:t>were</w:t>
      </w:r>
      <w:r>
        <w:rPr>
          <w:spacing w:val="-10"/>
        </w:rPr>
        <w:t> </w:t>
      </w:r>
      <w:r>
        <w:rPr/>
        <w:t>calculated</w:t>
      </w:r>
      <w:r>
        <w:rPr>
          <w:spacing w:val="-9"/>
        </w:rPr>
        <w:t> </w:t>
      </w:r>
      <w:r>
        <w:rPr/>
        <w:t>using</w:t>
      </w:r>
      <w:r>
        <w:rPr>
          <w:spacing w:val="-9"/>
        </w:rPr>
        <w:t> </w:t>
      </w:r>
      <w:r>
        <w:rPr/>
        <w:t>the</w:t>
      </w:r>
      <w:r>
        <w:rPr>
          <w:spacing w:val="-10"/>
        </w:rPr>
        <w:t> </w:t>
      </w:r>
      <w:r>
        <w:rPr/>
        <w:t>Class</w:t>
      </w:r>
      <w:r>
        <w:rPr>
          <w:spacing w:val="-9"/>
        </w:rPr>
        <w:t> </w:t>
      </w:r>
      <w:r>
        <w:rPr/>
        <w:t>Outlier</w:t>
      </w:r>
      <w:r>
        <w:rPr>
          <w:spacing w:val="-10"/>
        </w:rPr>
        <w:t> </w:t>
      </w:r>
      <w:r>
        <w:rPr/>
        <w:t>Factors</w:t>
      </w:r>
      <w:r>
        <w:rPr>
          <w:spacing w:val="-9"/>
        </w:rPr>
        <w:t> </w:t>
      </w:r>
      <w:r>
        <w:rPr/>
        <w:t>(COF).</w:t>
      </w:r>
      <w:r>
        <w:rPr>
          <w:spacing w:val="-9"/>
        </w:rPr>
        <w:t> </w:t>
      </w:r>
      <w:r>
        <w:rPr/>
        <w:t>The</w:t>
      </w:r>
      <w:r>
        <w:rPr>
          <w:spacing w:val="-10"/>
        </w:rPr>
        <w:t> </w:t>
      </w:r>
      <w:r>
        <w:rPr/>
        <w:t>COF</w:t>
      </w:r>
      <w:r>
        <w:rPr>
          <w:spacing w:val="-9"/>
        </w:rPr>
        <w:t> </w:t>
      </w:r>
      <w:r>
        <w:rPr/>
        <w:t>is</w:t>
      </w:r>
      <w:r>
        <w:rPr>
          <w:spacing w:val="-10"/>
        </w:rPr>
        <w:t> </w:t>
      </w:r>
      <w:r>
        <w:rPr/>
        <w:t>calculated by ranking each instance of the data set using the following formula</w:t>
      </w:r>
      <w:r>
        <w:rPr>
          <w:spacing w:val="-22"/>
        </w:rPr>
        <w:t> </w:t>
      </w:r>
      <w:hyperlink w:history="true" w:anchor="_bookmark150">
        <w:r>
          <w:rPr/>
          <w:t>[41]:</w:t>
        </w:r>
      </w:hyperlink>
    </w:p>
    <w:p>
      <w:pPr>
        <w:pStyle w:val="BodyText"/>
        <w:spacing w:before="3"/>
        <w:rPr>
          <w:sz w:val="22"/>
        </w:rPr>
      </w:pPr>
    </w:p>
    <w:p>
      <w:pPr>
        <w:spacing w:before="0"/>
        <w:ind w:left="567" w:right="567" w:firstLine="0"/>
        <w:jc w:val="center"/>
        <w:rPr>
          <w:rFonts w:ascii="Arial" w:hAnsi="Arial"/>
          <w:sz w:val="24"/>
        </w:rPr>
      </w:pPr>
      <w:r>
        <w:rPr>
          <w:rFonts w:ascii="Bookman Old Style" w:hAnsi="Bookman Old Style"/>
          <w:b w:val="0"/>
          <w:i/>
          <w:w w:val="105"/>
          <w:sz w:val="24"/>
        </w:rPr>
        <w:t>COF </w:t>
      </w:r>
      <w:r>
        <w:rPr>
          <w:rFonts w:ascii="Arial" w:hAnsi="Arial"/>
          <w:w w:val="105"/>
          <w:sz w:val="24"/>
        </w:rPr>
        <w:t>= </w:t>
      </w:r>
      <w:r>
        <w:rPr>
          <w:rFonts w:ascii="Bookman Old Style" w:hAnsi="Bookman Old Style"/>
          <w:b w:val="0"/>
          <w:i/>
          <w:w w:val="105"/>
          <w:sz w:val="24"/>
        </w:rPr>
        <w:t>PCL</w:t>
      </w:r>
      <w:r>
        <w:rPr>
          <w:rFonts w:ascii="Arial" w:hAnsi="Arial"/>
          <w:w w:val="105"/>
          <w:sz w:val="24"/>
        </w:rPr>
        <w:t>(</w:t>
      </w:r>
      <w:r>
        <w:rPr>
          <w:rFonts w:ascii="Bookman Old Style" w:hAnsi="Bookman Old Style"/>
          <w:b w:val="0"/>
          <w:i/>
          <w:w w:val="105"/>
          <w:sz w:val="24"/>
        </w:rPr>
        <w:t>T, K</w:t>
      </w:r>
      <w:r>
        <w:rPr>
          <w:rFonts w:ascii="Arial" w:hAnsi="Arial"/>
          <w:w w:val="105"/>
          <w:sz w:val="24"/>
        </w:rPr>
        <w:t>) </w:t>
      </w:r>
      <w:r>
        <w:rPr>
          <w:rFonts w:ascii="Lucida Sans Unicode" w:hAnsi="Lucida Sans Unicode"/>
          <w:w w:val="105"/>
          <w:sz w:val="24"/>
        </w:rPr>
        <w:t>− </w:t>
      </w:r>
      <w:r>
        <w:rPr>
          <w:rFonts w:ascii="Bookman Old Style" w:hAnsi="Bookman Old Style"/>
          <w:b w:val="0"/>
          <w:i/>
          <w:w w:val="105"/>
          <w:sz w:val="24"/>
        </w:rPr>
        <w:t>norm</w:t>
      </w:r>
      <w:r>
        <w:rPr>
          <w:rFonts w:ascii="Arial" w:hAnsi="Arial"/>
          <w:w w:val="105"/>
          <w:sz w:val="24"/>
        </w:rPr>
        <w:t>(</w:t>
      </w:r>
      <w:r>
        <w:rPr>
          <w:rFonts w:ascii="Bookman Old Style" w:hAnsi="Bookman Old Style"/>
          <w:b w:val="0"/>
          <w:i/>
          <w:w w:val="105"/>
          <w:sz w:val="24"/>
        </w:rPr>
        <w:t>deviation</w:t>
      </w:r>
      <w:r>
        <w:rPr>
          <w:rFonts w:ascii="Arial" w:hAnsi="Arial"/>
          <w:w w:val="105"/>
          <w:sz w:val="24"/>
        </w:rPr>
        <w:t>(</w:t>
      </w:r>
      <w:r>
        <w:rPr>
          <w:rFonts w:ascii="Bookman Old Style" w:hAnsi="Bookman Old Style"/>
          <w:b w:val="0"/>
          <w:i/>
          <w:w w:val="105"/>
          <w:sz w:val="24"/>
        </w:rPr>
        <w:t>T </w:t>
      </w:r>
      <w:r>
        <w:rPr>
          <w:rFonts w:ascii="Arial" w:hAnsi="Arial"/>
          <w:w w:val="105"/>
          <w:sz w:val="24"/>
        </w:rPr>
        <w:t>)) + </w:t>
      </w:r>
      <w:r>
        <w:rPr>
          <w:rFonts w:ascii="Bookman Old Style" w:hAnsi="Bookman Old Style"/>
          <w:b w:val="0"/>
          <w:i/>
          <w:w w:val="105"/>
          <w:sz w:val="24"/>
        </w:rPr>
        <w:t>norm</w:t>
      </w:r>
      <w:r>
        <w:rPr>
          <w:rFonts w:ascii="Arial" w:hAnsi="Arial"/>
          <w:w w:val="105"/>
          <w:sz w:val="24"/>
        </w:rPr>
        <w:t>(</w:t>
      </w:r>
      <w:r>
        <w:rPr>
          <w:rFonts w:ascii="Bookman Old Style" w:hAnsi="Bookman Old Style"/>
          <w:b w:val="0"/>
          <w:i/>
          <w:w w:val="105"/>
          <w:sz w:val="24"/>
        </w:rPr>
        <w:t>kDist</w:t>
      </w:r>
      <w:r>
        <w:rPr>
          <w:rFonts w:ascii="Arial" w:hAnsi="Arial"/>
          <w:w w:val="105"/>
          <w:sz w:val="24"/>
        </w:rPr>
        <w:t>(</w:t>
      </w:r>
      <w:r>
        <w:rPr>
          <w:rFonts w:ascii="Bookman Old Style" w:hAnsi="Bookman Old Style"/>
          <w:b w:val="0"/>
          <w:i/>
          <w:w w:val="105"/>
          <w:sz w:val="24"/>
        </w:rPr>
        <w:t>T </w:t>
      </w:r>
      <w:r>
        <w:rPr>
          <w:rFonts w:ascii="Arial" w:hAnsi="Arial"/>
          <w:w w:val="105"/>
          <w:sz w:val="24"/>
        </w:rPr>
        <w:t>))</w:t>
      </w:r>
    </w:p>
    <w:p>
      <w:pPr>
        <w:pStyle w:val="ListParagraph"/>
        <w:numPr>
          <w:ilvl w:val="0"/>
          <w:numId w:val="22"/>
        </w:numPr>
        <w:tabs>
          <w:tab w:pos="2287" w:val="left" w:leader="none"/>
        </w:tabs>
        <w:spacing w:line="256" w:lineRule="auto" w:before="287" w:after="0"/>
        <w:ind w:left="2286" w:right="1698" w:hanging="237"/>
        <w:jc w:val="both"/>
        <w:rPr>
          <w:sz w:val="24"/>
        </w:rPr>
      </w:pPr>
      <w:r>
        <w:rPr>
          <w:rFonts w:ascii="Bookman Old Style" w:hAnsi="Bookman Old Style"/>
          <w:b w:val="0"/>
          <w:i/>
          <w:spacing w:val="11"/>
          <w:sz w:val="24"/>
        </w:rPr>
        <w:t>PCL</w:t>
      </w:r>
      <w:r>
        <w:rPr>
          <w:rFonts w:ascii="Arial" w:hAnsi="Arial"/>
          <w:spacing w:val="11"/>
          <w:sz w:val="24"/>
        </w:rPr>
        <w:t>(</w:t>
      </w:r>
      <w:r>
        <w:rPr>
          <w:rFonts w:ascii="Bookman Old Style" w:hAnsi="Bookman Old Style"/>
          <w:b w:val="0"/>
          <w:i/>
          <w:spacing w:val="11"/>
          <w:sz w:val="24"/>
        </w:rPr>
        <w:t>T, </w:t>
      </w:r>
      <w:r>
        <w:rPr>
          <w:rFonts w:ascii="Bookman Old Style" w:hAnsi="Bookman Old Style"/>
          <w:b w:val="0"/>
          <w:i/>
          <w:spacing w:val="8"/>
          <w:sz w:val="24"/>
        </w:rPr>
        <w:t>K</w:t>
      </w:r>
      <w:r>
        <w:rPr>
          <w:rFonts w:ascii="Arial" w:hAnsi="Arial"/>
          <w:spacing w:val="8"/>
          <w:sz w:val="24"/>
        </w:rPr>
        <w:t>) </w:t>
      </w:r>
      <w:r>
        <w:rPr>
          <w:sz w:val="24"/>
        </w:rPr>
        <w:t>is the probability of the class label of the instance </w:t>
      </w:r>
      <w:r>
        <w:rPr>
          <w:rFonts w:ascii="Bookman Old Style" w:hAnsi="Bookman Old Style"/>
          <w:b w:val="0"/>
          <w:i/>
          <w:sz w:val="24"/>
        </w:rPr>
        <w:t>T </w:t>
      </w:r>
      <w:r>
        <w:rPr>
          <w:sz w:val="24"/>
        </w:rPr>
        <w:t>with respect to the class labels of its </w:t>
      </w:r>
      <w:r>
        <w:rPr>
          <w:rFonts w:ascii="Bookman Old Style" w:hAnsi="Bookman Old Style"/>
          <w:b w:val="0"/>
          <w:i/>
          <w:sz w:val="24"/>
        </w:rPr>
        <w:t>K </w:t>
      </w:r>
      <w:r>
        <w:rPr>
          <w:sz w:val="24"/>
        </w:rPr>
        <w:t>nearest neighbors.</w:t>
      </w:r>
    </w:p>
    <w:p>
      <w:pPr>
        <w:pStyle w:val="ListParagraph"/>
        <w:numPr>
          <w:ilvl w:val="0"/>
          <w:numId w:val="22"/>
        </w:numPr>
        <w:tabs>
          <w:tab w:pos="2287" w:val="left" w:leader="none"/>
        </w:tabs>
        <w:spacing w:line="364" w:lineRule="exact" w:before="220" w:after="0"/>
        <w:ind w:left="2286" w:right="0" w:hanging="238"/>
        <w:jc w:val="left"/>
        <w:rPr>
          <w:rFonts w:ascii="Arial" w:hAnsi="Arial"/>
          <w:sz w:val="24"/>
        </w:rPr>
      </w:pPr>
      <w:r>
        <w:rPr>
          <w:rFonts w:ascii="Bookman Old Style" w:hAnsi="Bookman Old Style"/>
          <w:b w:val="0"/>
          <w:i/>
          <w:sz w:val="24"/>
        </w:rPr>
        <w:t>norm</w:t>
      </w:r>
      <w:r>
        <w:rPr>
          <w:rFonts w:ascii="Arial" w:hAnsi="Arial"/>
          <w:sz w:val="24"/>
        </w:rPr>
        <w:t>(</w:t>
      </w:r>
      <w:r>
        <w:rPr>
          <w:rFonts w:ascii="Bookman Old Style" w:hAnsi="Bookman Old Style"/>
          <w:b w:val="0"/>
          <w:i/>
          <w:sz w:val="24"/>
        </w:rPr>
        <w:t>Deviation</w:t>
      </w:r>
      <w:r>
        <w:rPr>
          <w:rFonts w:ascii="Arial" w:hAnsi="Arial"/>
          <w:sz w:val="24"/>
        </w:rPr>
        <w:t>(</w:t>
      </w:r>
      <w:r>
        <w:rPr>
          <w:rFonts w:ascii="Bookman Old Style" w:hAnsi="Bookman Old Style"/>
          <w:b w:val="0"/>
          <w:i/>
          <w:sz w:val="24"/>
        </w:rPr>
        <w:t>T</w:t>
      </w:r>
      <w:r>
        <w:rPr>
          <w:rFonts w:ascii="Bookman Old Style" w:hAnsi="Bookman Old Style"/>
          <w:b w:val="0"/>
          <w:i/>
          <w:spacing w:val="-40"/>
          <w:sz w:val="24"/>
        </w:rPr>
        <w:t> </w:t>
      </w:r>
      <w:r>
        <w:rPr>
          <w:rFonts w:ascii="Arial" w:hAnsi="Arial"/>
          <w:sz w:val="24"/>
        </w:rPr>
        <w:t>))</w:t>
      </w:r>
      <w:r>
        <w:rPr>
          <w:rFonts w:ascii="Arial" w:hAnsi="Arial"/>
          <w:spacing w:val="-22"/>
          <w:sz w:val="24"/>
        </w:rPr>
        <w:t> </w:t>
      </w:r>
      <w:r>
        <w:rPr>
          <w:sz w:val="24"/>
        </w:rPr>
        <w:t>and</w:t>
      </w:r>
      <w:r>
        <w:rPr>
          <w:spacing w:val="-14"/>
          <w:sz w:val="24"/>
        </w:rPr>
        <w:t> </w:t>
      </w:r>
      <w:r>
        <w:rPr>
          <w:rFonts w:ascii="Bookman Old Style" w:hAnsi="Bookman Old Style"/>
          <w:b w:val="0"/>
          <w:i/>
          <w:spacing w:val="2"/>
          <w:sz w:val="24"/>
        </w:rPr>
        <w:t>norm</w:t>
      </w:r>
      <w:r>
        <w:rPr>
          <w:rFonts w:ascii="Arial" w:hAnsi="Arial"/>
          <w:spacing w:val="2"/>
          <w:sz w:val="24"/>
        </w:rPr>
        <w:t>(</w:t>
      </w:r>
      <w:r>
        <w:rPr>
          <w:rFonts w:ascii="Bookman Old Style" w:hAnsi="Bookman Old Style"/>
          <w:b w:val="0"/>
          <w:i/>
          <w:spacing w:val="2"/>
          <w:sz w:val="24"/>
        </w:rPr>
        <w:t>KDist</w:t>
      </w:r>
      <w:r>
        <w:rPr>
          <w:rFonts w:ascii="Arial" w:hAnsi="Arial"/>
          <w:spacing w:val="2"/>
          <w:sz w:val="24"/>
        </w:rPr>
        <w:t>(</w:t>
      </w:r>
      <w:r>
        <w:rPr>
          <w:rFonts w:ascii="Bookman Old Style" w:hAnsi="Bookman Old Style"/>
          <w:b w:val="0"/>
          <w:i/>
          <w:spacing w:val="2"/>
          <w:sz w:val="24"/>
        </w:rPr>
        <w:t>T</w:t>
      </w:r>
      <w:r>
        <w:rPr>
          <w:rFonts w:ascii="Bookman Old Style" w:hAnsi="Bookman Old Style"/>
          <w:b w:val="0"/>
          <w:i/>
          <w:spacing w:val="-40"/>
          <w:sz w:val="24"/>
        </w:rPr>
        <w:t> </w:t>
      </w:r>
      <w:r>
        <w:rPr>
          <w:rFonts w:ascii="Arial" w:hAnsi="Arial"/>
          <w:sz w:val="24"/>
        </w:rPr>
        <w:t>))</w:t>
      </w:r>
      <w:r>
        <w:rPr>
          <w:rFonts w:ascii="Arial" w:hAnsi="Arial"/>
          <w:spacing w:val="-22"/>
          <w:sz w:val="24"/>
        </w:rPr>
        <w:t> </w:t>
      </w:r>
      <w:r>
        <w:rPr>
          <w:sz w:val="24"/>
        </w:rPr>
        <w:t>are</w:t>
      </w:r>
      <w:r>
        <w:rPr>
          <w:spacing w:val="-14"/>
          <w:sz w:val="24"/>
        </w:rPr>
        <w:t> </w:t>
      </w:r>
      <w:r>
        <w:rPr>
          <w:sz w:val="24"/>
        </w:rPr>
        <w:t>the</w:t>
      </w:r>
      <w:r>
        <w:rPr>
          <w:spacing w:val="-15"/>
          <w:sz w:val="24"/>
        </w:rPr>
        <w:t> </w:t>
      </w:r>
      <w:r>
        <w:rPr>
          <w:sz w:val="24"/>
        </w:rPr>
        <w:t>normalized</w:t>
      </w:r>
      <w:r>
        <w:rPr>
          <w:spacing w:val="-15"/>
          <w:sz w:val="24"/>
        </w:rPr>
        <w:t> </w:t>
      </w:r>
      <w:r>
        <w:rPr>
          <w:sz w:val="24"/>
        </w:rPr>
        <w:t>values</w:t>
      </w:r>
      <w:r>
        <w:rPr>
          <w:spacing w:val="-14"/>
          <w:sz w:val="24"/>
        </w:rPr>
        <w:t> </w:t>
      </w:r>
      <w:r>
        <w:rPr>
          <w:sz w:val="24"/>
        </w:rPr>
        <w:t>of</w:t>
      </w:r>
      <w:r>
        <w:rPr>
          <w:spacing w:val="-15"/>
          <w:sz w:val="24"/>
        </w:rPr>
        <w:t> </w:t>
      </w:r>
      <w:r>
        <w:rPr>
          <w:rFonts w:ascii="Bookman Old Style" w:hAnsi="Bookman Old Style"/>
          <w:b w:val="0"/>
          <w:i/>
          <w:sz w:val="24"/>
        </w:rPr>
        <w:t>Deviation</w:t>
      </w:r>
      <w:r>
        <w:rPr>
          <w:rFonts w:ascii="Arial" w:hAnsi="Arial"/>
          <w:sz w:val="24"/>
        </w:rPr>
        <w:t>(</w:t>
      </w:r>
      <w:r>
        <w:rPr>
          <w:rFonts w:ascii="Bookman Old Style" w:hAnsi="Bookman Old Style"/>
          <w:b w:val="0"/>
          <w:i/>
          <w:sz w:val="24"/>
        </w:rPr>
        <w:t>T</w:t>
      </w:r>
      <w:r>
        <w:rPr>
          <w:rFonts w:ascii="Bookman Old Style" w:hAnsi="Bookman Old Style"/>
          <w:b w:val="0"/>
          <w:i/>
          <w:spacing w:val="-40"/>
          <w:sz w:val="24"/>
        </w:rPr>
        <w:t> </w:t>
      </w:r>
      <w:r>
        <w:rPr>
          <w:rFonts w:ascii="Arial" w:hAnsi="Arial"/>
          <w:sz w:val="24"/>
        </w:rPr>
        <w:t>)</w:t>
      </w:r>
    </w:p>
    <w:p>
      <w:pPr>
        <w:pStyle w:val="BodyText"/>
        <w:spacing w:line="364" w:lineRule="exact"/>
        <w:ind w:left="2286"/>
        <w:jc w:val="both"/>
      </w:pPr>
      <w:r>
        <w:rPr/>
        <w:t>and </w:t>
      </w:r>
      <w:r>
        <w:rPr>
          <w:rFonts w:ascii="Bookman Old Style" w:hAnsi="Bookman Old Style"/>
          <w:b w:val="0"/>
          <w:i/>
        </w:rPr>
        <w:t>KDist</w:t>
      </w:r>
      <w:r>
        <w:rPr>
          <w:rFonts w:ascii="Arial" w:hAnsi="Arial"/>
        </w:rPr>
        <w:t>(</w:t>
      </w:r>
      <w:r>
        <w:rPr>
          <w:rFonts w:ascii="Bookman Old Style" w:hAnsi="Bookman Old Style"/>
          <w:b w:val="0"/>
          <w:i/>
        </w:rPr>
        <w:t>T </w:t>
      </w:r>
      <w:r>
        <w:rPr>
          <w:rFonts w:ascii="Arial" w:hAnsi="Arial"/>
        </w:rPr>
        <w:t>) </w:t>
      </w:r>
      <w:r>
        <w:rPr/>
        <w:t>respectively and their values fall in the range </w:t>
      </w:r>
      <w:r>
        <w:rPr>
          <w:rFonts w:ascii="Arial" w:hAnsi="Arial"/>
        </w:rPr>
        <w:t>[0 </w:t>
      </w:r>
      <w:r>
        <w:rPr>
          <w:rFonts w:ascii="Lucida Sans Unicode" w:hAnsi="Lucida Sans Unicode"/>
        </w:rPr>
        <w:t>− </w:t>
      </w:r>
      <w:r>
        <w:rPr>
          <w:rFonts w:ascii="Arial" w:hAnsi="Arial"/>
        </w:rPr>
        <w:t>1]</w:t>
      </w:r>
      <w:r>
        <w:rPr/>
        <w:t>.</w:t>
      </w:r>
    </w:p>
    <w:p>
      <w:pPr>
        <w:pStyle w:val="ListParagraph"/>
        <w:numPr>
          <w:ilvl w:val="0"/>
          <w:numId w:val="22"/>
        </w:numPr>
        <w:tabs>
          <w:tab w:pos="2287" w:val="left" w:leader="none"/>
        </w:tabs>
        <w:spacing w:line="358" w:lineRule="exact" w:before="166" w:after="0"/>
        <w:ind w:left="2286" w:right="1698" w:hanging="237"/>
        <w:jc w:val="both"/>
        <w:rPr>
          <w:sz w:val="24"/>
        </w:rPr>
      </w:pPr>
      <w:r>
        <w:rPr>
          <w:rFonts w:ascii="Bookman Old Style" w:hAnsi="Bookman Old Style"/>
          <w:b w:val="0"/>
          <w:i/>
          <w:sz w:val="24"/>
        </w:rPr>
        <w:t>Deviation</w:t>
      </w:r>
      <w:r>
        <w:rPr>
          <w:rFonts w:ascii="Arial" w:hAnsi="Arial"/>
          <w:sz w:val="24"/>
        </w:rPr>
        <w:t>(</w:t>
      </w:r>
      <w:r>
        <w:rPr>
          <w:rFonts w:ascii="Bookman Old Style" w:hAnsi="Bookman Old Style"/>
          <w:b w:val="0"/>
          <w:i/>
          <w:sz w:val="24"/>
        </w:rPr>
        <w:t>T </w:t>
      </w:r>
      <w:r>
        <w:rPr>
          <w:rFonts w:ascii="Arial" w:hAnsi="Arial"/>
          <w:sz w:val="24"/>
        </w:rPr>
        <w:t>) </w:t>
      </w:r>
      <w:r>
        <w:rPr>
          <w:sz w:val="24"/>
        </w:rPr>
        <w:t>is how much the instance </w:t>
      </w:r>
      <w:r>
        <w:rPr>
          <w:rFonts w:ascii="Bookman Old Style" w:hAnsi="Bookman Old Style"/>
          <w:b w:val="0"/>
          <w:i/>
          <w:sz w:val="24"/>
        </w:rPr>
        <w:t>T </w:t>
      </w:r>
      <w:r>
        <w:rPr>
          <w:sz w:val="24"/>
        </w:rPr>
        <w:t>deviates from instances of the same class. It is computed by summing the distances between the instance </w:t>
      </w:r>
      <w:r>
        <w:rPr>
          <w:rFonts w:ascii="Bookman Old Style" w:hAnsi="Bookman Old Style"/>
          <w:b w:val="0"/>
          <w:i/>
          <w:sz w:val="24"/>
        </w:rPr>
        <w:t>T </w:t>
      </w:r>
      <w:r>
        <w:rPr>
          <w:sz w:val="24"/>
        </w:rPr>
        <w:t>and every instance belonging to the same</w:t>
      </w:r>
      <w:r>
        <w:rPr>
          <w:spacing w:val="-6"/>
          <w:sz w:val="24"/>
        </w:rPr>
        <w:t> </w:t>
      </w:r>
      <w:r>
        <w:rPr>
          <w:sz w:val="24"/>
        </w:rPr>
        <w:t>class.</w:t>
      </w:r>
    </w:p>
    <w:p>
      <w:pPr>
        <w:pStyle w:val="ListParagraph"/>
        <w:numPr>
          <w:ilvl w:val="0"/>
          <w:numId w:val="22"/>
        </w:numPr>
        <w:tabs>
          <w:tab w:pos="2287" w:val="left" w:leader="none"/>
        </w:tabs>
        <w:spacing w:line="259" w:lineRule="auto" w:before="224" w:after="0"/>
        <w:ind w:left="2286" w:right="1698" w:hanging="237"/>
        <w:jc w:val="both"/>
        <w:rPr>
          <w:sz w:val="24"/>
        </w:rPr>
      </w:pPr>
      <w:r>
        <w:rPr>
          <w:rFonts w:ascii="Bookman Old Style" w:hAnsi="Bookman Old Style"/>
          <w:b w:val="0"/>
          <w:i/>
          <w:spacing w:val="3"/>
          <w:sz w:val="24"/>
        </w:rPr>
        <w:t>KDist</w:t>
      </w:r>
      <w:r>
        <w:rPr>
          <w:rFonts w:ascii="Arial" w:hAnsi="Arial"/>
          <w:spacing w:val="3"/>
          <w:sz w:val="24"/>
        </w:rPr>
        <w:t>(</w:t>
      </w:r>
      <w:r>
        <w:rPr>
          <w:rFonts w:ascii="Bookman Old Style" w:hAnsi="Bookman Old Style"/>
          <w:b w:val="0"/>
          <w:i/>
          <w:spacing w:val="3"/>
          <w:sz w:val="24"/>
        </w:rPr>
        <w:t>T </w:t>
      </w:r>
      <w:r>
        <w:rPr>
          <w:rFonts w:ascii="Arial" w:hAnsi="Arial"/>
          <w:sz w:val="24"/>
        </w:rPr>
        <w:t>) </w:t>
      </w:r>
      <w:r>
        <w:rPr>
          <w:sz w:val="24"/>
        </w:rPr>
        <w:t>is the summation of the distance between the instance </w:t>
      </w:r>
      <w:r>
        <w:rPr>
          <w:rFonts w:ascii="Bookman Old Style" w:hAnsi="Bookman Old Style"/>
          <w:b w:val="0"/>
          <w:i/>
          <w:sz w:val="24"/>
        </w:rPr>
        <w:t>T </w:t>
      </w:r>
      <w:r>
        <w:rPr>
          <w:sz w:val="24"/>
        </w:rPr>
        <w:t>and its </w:t>
      </w:r>
      <w:r>
        <w:rPr>
          <w:rFonts w:ascii="Bookman Old Style" w:hAnsi="Bookman Old Style"/>
          <w:b w:val="0"/>
          <w:i/>
          <w:sz w:val="24"/>
        </w:rPr>
        <w:t>K</w:t>
      </w:r>
      <w:r>
        <w:rPr>
          <w:rFonts w:ascii="Bookman Old Style" w:hAnsi="Bookman Old Style"/>
          <w:b w:val="0"/>
          <w:i/>
          <w:spacing w:val="-41"/>
          <w:sz w:val="24"/>
        </w:rPr>
        <w:t> </w:t>
      </w:r>
      <w:r>
        <w:rPr>
          <w:spacing w:val="-4"/>
          <w:sz w:val="24"/>
        </w:rPr>
        <w:t>near- </w:t>
      </w:r>
      <w:r>
        <w:rPr>
          <w:sz w:val="24"/>
        </w:rPr>
        <w:t>est</w:t>
      </w:r>
      <w:r>
        <w:rPr>
          <w:spacing w:val="-2"/>
          <w:sz w:val="24"/>
        </w:rPr>
        <w:t> </w:t>
      </w:r>
      <w:r>
        <w:rPr>
          <w:sz w:val="24"/>
        </w:rPr>
        <w:t>neighbors.</w:t>
      </w:r>
    </w:p>
    <w:p>
      <w:pPr>
        <w:pStyle w:val="BodyText"/>
        <w:spacing w:before="6"/>
        <w:rPr>
          <w:sz w:val="22"/>
        </w:rPr>
      </w:pPr>
    </w:p>
    <w:p>
      <w:pPr>
        <w:pStyle w:val="BodyText"/>
        <w:spacing w:line="312" w:lineRule="auto"/>
        <w:ind w:left="1700" w:right="1698"/>
        <w:jc w:val="both"/>
      </w:pPr>
      <w:r>
        <w:rPr/>
        <w:t>Other important parts of the preprocessing step are the handling of missing values, the removal</w:t>
      </w:r>
      <w:r>
        <w:rPr>
          <w:spacing w:val="-6"/>
        </w:rPr>
        <w:t> </w:t>
      </w:r>
      <w:r>
        <w:rPr/>
        <w:t>of</w:t>
      </w:r>
      <w:r>
        <w:rPr>
          <w:spacing w:val="-6"/>
        </w:rPr>
        <w:t> </w:t>
      </w:r>
      <w:r>
        <w:rPr/>
        <w:t>duplicates,</w:t>
      </w:r>
      <w:r>
        <w:rPr>
          <w:spacing w:val="-6"/>
        </w:rPr>
        <w:t> </w:t>
      </w:r>
      <w:r>
        <w:rPr/>
        <w:t>normalization</w:t>
      </w:r>
      <w:r>
        <w:rPr>
          <w:spacing w:val="-6"/>
        </w:rPr>
        <w:t> </w:t>
      </w:r>
      <w:r>
        <w:rPr/>
        <w:t>and</w:t>
      </w:r>
      <w:r>
        <w:rPr>
          <w:spacing w:val="-5"/>
        </w:rPr>
        <w:t> </w:t>
      </w:r>
      <w:r>
        <w:rPr/>
        <w:t>the</w:t>
      </w:r>
      <w:r>
        <w:rPr>
          <w:spacing w:val="-6"/>
        </w:rPr>
        <w:t> </w:t>
      </w:r>
      <w:r>
        <w:rPr/>
        <w:t>detection</w:t>
      </w:r>
      <w:r>
        <w:rPr>
          <w:spacing w:val="-6"/>
        </w:rPr>
        <w:t> </w:t>
      </w:r>
      <w:r>
        <w:rPr/>
        <w:t>of</w:t>
      </w:r>
      <w:r>
        <w:rPr>
          <w:spacing w:val="-6"/>
        </w:rPr>
        <w:t> </w:t>
      </w:r>
      <w:r>
        <w:rPr/>
        <w:t>correlating</w:t>
      </w:r>
      <w:r>
        <w:rPr>
          <w:spacing w:val="-5"/>
        </w:rPr>
        <w:t> </w:t>
      </w:r>
      <w:r>
        <w:rPr/>
        <w:t>attributes.</w:t>
      </w:r>
      <w:r>
        <w:rPr>
          <w:spacing w:val="8"/>
        </w:rPr>
        <w:t> </w:t>
      </w:r>
      <w:r>
        <w:rPr/>
        <w:t>Since</w:t>
      </w:r>
      <w:r>
        <w:rPr>
          <w:spacing w:val="-6"/>
        </w:rPr>
        <w:t> </w:t>
      </w:r>
      <w:r>
        <w:rPr>
          <w:spacing w:val="-4"/>
        </w:rPr>
        <w:t>the </w:t>
      </w:r>
      <w:r>
        <w:rPr/>
        <w:t>data set has been created and the attributes were chosen and calculated manually, there are</w:t>
      </w:r>
      <w:r>
        <w:rPr>
          <w:spacing w:val="22"/>
        </w:rPr>
        <w:t> </w:t>
      </w:r>
      <w:r>
        <w:rPr/>
        <w:t>no</w:t>
      </w:r>
      <w:r>
        <w:rPr>
          <w:spacing w:val="23"/>
        </w:rPr>
        <w:t> </w:t>
      </w:r>
      <w:r>
        <w:rPr/>
        <w:t>missing</w:t>
      </w:r>
      <w:r>
        <w:rPr>
          <w:spacing w:val="22"/>
        </w:rPr>
        <w:t> </w:t>
      </w:r>
      <w:r>
        <w:rPr/>
        <w:t>values</w:t>
      </w:r>
      <w:r>
        <w:rPr>
          <w:spacing w:val="23"/>
        </w:rPr>
        <w:t> </w:t>
      </w:r>
      <w:r>
        <w:rPr/>
        <w:t>in</w:t>
      </w:r>
      <w:r>
        <w:rPr>
          <w:spacing w:val="22"/>
        </w:rPr>
        <w:t> </w:t>
      </w:r>
      <w:r>
        <w:rPr/>
        <w:t>the</w:t>
      </w:r>
      <w:r>
        <w:rPr>
          <w:spacing w:val="23"/>
        </w:rPr>
        <w:t> </w:t>
      </w:r>
      <w:r>
        <w:rPr/>
        <w:t>data</w:t>
      </w:r>
      <w:r>
        <w:rPr>
          <w:spacing w:val="22"/>
        </w:rPr>
        <w:t> </w:t>
      </w:r>
      <w:r>
        <w:rPr/>
        <w:t>set</w:t>
      </w:r>
      <w:r>
        <w:rPr>
          <w:spacing w:val="23"/>
        </w:rPr>
        <w:t> </w:t>
      </w:r>
      <w:r>
        <w:rPr/>
        <w:t>after</w:t>
      </w:r>
      <w:r>
        <w:rPr>
          <w:spacing w:val="22"/>
        </w:rPr>
        <w:t> </w:t>
      </w:r>
      <w:r>
        <w:rPr/>
        <w:t>calculating</w:t>
      </w:r>
      <w:r>
        <w:rPr>
          <w:spacing w:val="23"/>
        </w:rPr>
        <w:t> </w:t>
      </w:r>
      <w:r>
        <w:rPr/>
        <w:t>the</w:t>
      </w:r>
      <w:r>
        <w:rPr>
          <w:spacing w:val="22"/>
        </w:rPr>
        <w:t> </w:t>
      </w:r>
      <w:r>
        <w:rPr/>
        <w:t>metrics</w:t>
      </w:r>
      <w:r>
        <w:rPr>
          <w:spacing w:val="23"/>
        </w:rPr>
        <w:t> </w:t>
      </w:r>
      <w:r>
        <w:rPr/>
        <w:t>for</w:t>
      </w:r>
      <w:r>
        <w:rPr>
          <w:spacing w:val="22"/>
        </w:rPr>
        <w:t> </w:t>
      </w:r>
      <w:r>
        <w:rPr/>
        <w:t>the</w:t>
      </w:r>
      <w:r>
        <w:rPr>
          <w:spacing w:val="23"/>
        </w:rPr>
        <w:t> </w:t>
      </w:r>
      <w:r>
        <w:rPr>
          <w:spacing w:val="-2"/>
        </w:rPr>
        <w:t>preprocessed</w:t>
      </w:r>
    </w:p>
    <w:p>
      <w:pPr>
        <w:spacing w:after="0" w:line="312" w:lineRule="auto"/>
        <w:jc w:val="both"/>
        <w:sectPr>
          <w:pgSz w:w="11910" w:h="16840"/>
          <w:pgMar w:header="0" w:footer="840" w:top="1060" w:bottom="1040" w:left="0" w:right="0"/>
        </w:sectPr>
      </w:pPr>
    </w:p>
    <w:p>
      <w:pPr>
        <w:pStyle w:val="BodyText"/>
        <w:spacing w:before="71"/>
        <w:ind w:left="1700"/>
        <w:jc w:val="both"/>
      </w:pPr>
      <w:r>
        <w:rPr/>
        <w:t>translations. Therefore, missing value treatment is not necessary for the given task.</w:t>
      </w:r>
    </w:p>
    <w:p>
      <w:pPr>
        <w:pStyle w:val="BodyText"/>
        <w:spacing w:line="309" w:lineRule="auto" w:before="82"/>
        <w:ind w:left="1700" w:right="1698"/>
        <w:jc w:val="both"/>
      </w:pPr>
      <w:r>
        <w:rPr/>
        <w:t>The main benefit of normalization is comparability, which is mainly a concern for </w:t>
      </w:r>
      <w:r>
        <w:rPr>
          <w:spacing w:val="-4"/>
        </w:rPr>
        <w:t>ma- </w:t>
      </w:r>
      <w:r>
        <w:rPr/>
        <w:t>chine translation metrics, such as BLEU, Meteor and TER, which are all normalized </w:t>
      </w:r>
      <w:r>
        <w:rPr>
          <w:spacing w:val="-8"/>
        </w:rPr>
        <w:t>by </w:t>
      </w:r>
      <w:r>
        <w:rPr/>
        <w:t>default. </w:t>
      </w:r>
      <w:r>
        <w:rPr>
          <w:spacing w:val="-4"/>
        </w:rPr>
        <w:t>However, </w:t>
      </w:r>
      <w:r>
        <w:rPr/>
        <w:t>in order to perform outlier detection, it is important to </w:t>
      </w:r>
      <w:r>
        <w:rPr>
          <w:spacing w:val="-3"/>
        </w:rPr>
        <w:t>have </w:t>
      </w:r>
      <w:r>
        <w:rPr/>
        <w:t>compara- bility</w:t>
      </w:r>
      <w:r>
        <w:rPr>
          <w:spacing w:val="-8"/>
        </w:rPr>
        <w:t> </w:t>
      </w:r>
      <w:r>
        <w:rPr/>
        <w:t>among</w:t>
      </w:r>
      <w:r>
        <w:rPr>
          <w:spacing w:val="-8"/>
        </w:rPr>
        <w:t> </w:t>
      </w:r>
      <w:r>
        <w:rPr/>
        <w:t>all</w:t>
      </w:r>
      <w:r>
        <w:rPr>
          <w:spacing w:val="-8"/>
        </w:rPr>
        <w:t> </w:t>
      </w:r>
      <w:r>
        <w:rPr/>
        <w:t>existing</w:t>
      </w:r>
      <w:r>
        <w:rPr>
          <w:spacing w:val="-8"/>
        </w:rPr>
        <w:t> </w:t>
      </w:r>
      <w:r>
        <w:rPr/>
        <w:t>attributes</w:t>
      </w:r>
      <w:r>
        <w:rPr>
          <w:spacing w:val="-8"/>
        </w:rPr>
        <w:t> </w:t>
      </w:r>
      <w:r>
        <w:rPr/>
        <w:t>and</w:t>
      </w:r>
      <w:r>
        <w:rPr>
          <w:spacing w:val="-8"/>
        </w:rPr>
        <w:t> </w:t>
      </w:r>
      <w:r>
        <w:rPr/>
        <w:t>therefore</w:t>
      </w:r>
      <w:r>
        <w:rPr>
          <w:spacing w:val="-8"/>
        </w:rPr>
        <w:t> </w:t>
      </w:r>
      <w:r>
        <w:rPr/>
        <w:t>a</w:t>
      </w:r>
      <w:r>
        <w:rPr>
          <w:spacing w:val="-7"/>
        </w:rPr>
        <w:t> </w:t>
      </w:r>
      <w:r>
        <w:rPr>
          <w:rFonts w:ascii="Bookman Old Style"/>
          <w:b w:val="0"/>
          <w:i/>
          <w:spacing w:val="2"/>
        </w:rPr>
        <w:t>range</w:t>
      </w:r>
      <w:r>
        <w:rPr>
          <w:rFonts w:ascii="Bookman Old Style"/>
          <w:b w:val="0"/>
          <w:i/>
          <w:spacing w:val="-20"/>
        </w:rPr>
        <w:t> </w:t>
      </w:r>
      <w:r>
        <w:rPr>
          <w:rFonts w:ascii="Bookman Old Style"/>
          <w:b w:val="0"/>
          <w:i/>
          <w:spacing w:val="2"/>
        </w:rPr>
        <w:t>transformation</w:t>
      </w:r>
      <w:r>
        <w:rPr>
          <w:rFonts w:ascii="Bookman Old Style"/>
          <w:b w:val="0"/>
          <w:i/>
          <w:spacing w:val="-20"/>
        </w:rPr>
        <w:t> </w:t>
      </w:r>
      <w:r>
        <w:rPr/>
        <w:t>is</w:t>
      </w:r>
      <w:r>
        <w:rPr>
          <w:spacing w:val="-8"/>
        </w:rPr>
        <w:t> </w:t>
      </w:r>
      <w:r>
        <w:rPr/>
        <w:t>performed for the given data set, mapping the data to values between </w:t>
      </w:r>
      <w:r>
        <w:rPr>
          <w:rFonts w:ascii="Arial"/>
        </w:rPr>
        <w:t>0 </w:t>
      </w:r>
      <w:r>
        <w:rPr/>
        <w:t>and</w:t>
      </w:r>
      <w:r>
        <w:rPr>
          <w:spacing w:val="-37"/>
        </w:rPr>
        <w:t> </w:t>
      </w:r>
      <w:r>
        <w:rPr>
          <w:rFonts w:ascii="Arial"/>
        </w:rPr>
        <w:t>1</w:t>
      </w:r>
      <w:r>
        <w:rPr/>
        <w:t>.</w:t>
      </w:r>
    </w:p>
    <w:p>
      <w:pPr>
        <w:pStyle w:val="BodyText"/>
        <w:spacing w:before="9"/>
        <w:rPr>
          <w:sz w:val="30"/>
        </w:rPr>
      </w:pPr>
    </w:p>
    <w:p>
      <w:pPr>
        <w:pStyle w:val="Heading2"/>
        <w:numPr>
          <w:ilvl w:val="1"/>
          <w:numId w:val="19"/>
        </w:numPr>
        <w:tabs>
          <w:tab w:pos="2328" w:val="left" w:leader="none"/>
          <w:tab w:pos="2329" w:val="left" w:leader="none"/>
        </w:tabs>
        <w:spacing w:line="240" w:lineRule="auto" w:before="0" w:after="0"/>
        <w:ind w:left="2328" w:right="0" w:hanging="629"/>
        <w:jc w:val="left"/>
      </w:pPr>
      <w:bookmarkStart w:name="Specification of a Data Mining Approach" w:id="126"/>
      <w:bookmarkEnd w:id="126"/>
      <w:r>
        <w:rPr>
          <w:b w:val="0"/>
        </w:rPr>
      </w:r>
      <w:bookmarkStart w:name="_bookmark56" w:id="127"/>
      <w:bookmarkEnd w:id="127"/>
      <w:r>
        <w:rPr>
          <w:b w:val="0"/>
        </w:rPr>
      </w:r>
      <w:bookmarkStart w:name="_bookmark56" w:id="128"/>
      <w:bookmarkEnd w:id="128"/>
      <w:r>
        <w:rPr/>
        <w:t>Specification</w:t>
      </w:r>
      <w:r>
        <w:rPr/>
        <w:t> of a Data Mining</w:t>
      </w:r>
      <w:r>
        <w:rPr>
          <w:spacing w:val="-9"/>
        </w:rPr>
        <w:t> </w:t>
      </w:r>
      <w:r>
        <w:rPr/>
        <w:t>Approach</w:t>
      </w:r>
    </w:p>
    <w:p>
      <w:pPr>
        <w:pStyle w:val="BodyText"/>
        <w:spacing w:line="358" w:lineRule="exact" w:before="259"/>
        <w:ind w:left="1700" w:right="1698"/>
        <w:jc w:val="both"/>
      </w:pPr>
      <w:r>
        <w:rPr/>
        <w:t>This</w:t>
      </w:r>
      <w:r>
        <w:rPr>
          <w:spacing w:val="-4"/>
        </w:rPr>
        <w:t> </w:t>
      </w:r>
      <w:r>
        <w:rPr/>
        <w:t>section</w:t>
      </w:r>
      <w:r>
        <w:rPr>
          <w:spacing w:val="-4"/>
        </w:rPr>
        <w:t> </w:t>
      </w:r>
      <w:r>
        <w:rPr/>
        <w:t>deals</w:t>
      </w:r>
      <w:r>
        <w:rPr>
          <w:spacing w:val="-4"/>
        </w:rPr>
        <w:t> </w:t>
      </w:r>
      <w:r>
        <w:rPr/>
        <w:t>with</w:t>
      </w:r>
      <w:r>
        <w:rPr>
          <w:spacing w:val="-4"/>
        </w:rPr>
        <w:t> </w:t>
      </w:r>
      <w:r>
        <w:rPr/>
        <w:t>the</w:t>
      </w:r>
      <w:r>
        <w:rPr>
          <w:spacing w:val="-4"/>
        </w:rPr>
        <w:t> </w:t>
      </w:r>
      <w:r>
        <w:rPr/>
        <w:t>KDD-steps</w:t>
      </w:r>
      <w:r>
        <w:rPr>
          <w:spacing w:val="-4"/>
        </w:rPr>
        <w:t> </w:t>
      </w:r>
      <w:r>
        <w:rPr>
          <w:rFonts w:ascii="Arial" w:hAnsi="Arial"/>
        </w:rPr>
        <w:t>5</w:t>
      </w:r>
      <w:r>
        <w:rPr>
          <w:rFonts w:ascii="Arial" w:hAnsi="Arial"/>
          <w:spacing w:val="-17"/>
        </w:rPr>
        <w:t> </w:t>
      </w:r>
      <w:r>
        <w:rPr>
          <w:rFonts w:ascii="Lucida Sans Unicode" w:hAnsi="Lucida Sans Unicode"/>
        </w:rPr>
        <w:t>−</w:t>
      </w:r>
      <w:r>
        <w:rPr>
          <w:rFonts w:ascii="Lucida Sans Unicode" w:hAnsi="Lucida Sans Unicode"/>
          <w:spacing w:val="-25"/>
        </w:rPr>
        <w:t> </w:t>
      </w:r>
      <w:r>
        <w:rPr>
          <w:rFonts w:ascii="Arial" w:hAnsi="Arial"/>
        </w:rPr>
        <w:t>7</w:t>
      </w:r>
      <w:r>
        <w:rPr/>
        <w:t>,</w:t>
      </w:r>
      <w:r>
        <w:rPr>
          <w:spacing w:val="-4"/>
        </w:rPr>
        <w:t> </w:t>
      </w:r>
      <w:r>
        <w:rPr/>
        <w:t>which</w:t>
      </w:r>
      <w:r>
        <w:rPr>
          <w:spacing w:val="-4"/>
        </w:rPr>
        <w:t> </w:t>
      </w:r>
      <w:r>
        <w:rPr/>
        <w:t>includes</w:t>
      </w:r>
      <w:r>
        <w:rPr>
          <w:spacing w:val="-4"/>
        </w:rPr>
        <w:t> </w:t>
      </w:r>
      <w:r>
        <w:rPr/>
        <w:t>the</w:t>
      </w:r>
      <w:r>
        <w:rPr>
          <w:spacing w:val="-4"/>
        </w:rPr>
        <w:t> </w:t>
      </w:r>
      <w:r>
        <w:rPr/>
        <w:t>choice</w:t>
      </w:r>
      <w:r>
        <w:rPr>
          <w:spacing w:val="-4"/>
        </w:rPr>
        <w:t> </w:t>
      </w:r>
      <w:r>
        <w:rPr/>
        <w:t>of</w:t>
      </w:r>
      <w:r>
        <w:rPr>
          <w:spacing w:val="-4"/>
        </w:rPr>
        <w:t> </w:t>
      </w:r>
      <w:r>
        <w:rPr/>
        <w:t>a</w:t>
      </w:r>
      <w:r>
        <w:rPr>
          <w:spacing w:val="-4"/>
        </w:rPr>
        <w:t> </w:t>
      </w:r>
      <w:r>
        <w:rPr/>
        <w:t>data</w:t>
      </w:r>
      <w:r>
        <w:rPr>
          <w:spacing w:val="-4"/>
        </w:rPr>
        <w:t> </w:t>
      </w:r>
      <w:r>
        <w:rPr/>
        <w:t>mining approach, the choice of an algorithm and the actual data mining step. The </w:t>
      </w:r>
      <w:r>
        <w:rPr>
          <w:spacing w:val="-3"/>
        </w:rPr>
        <w:t>following </w:t>
      </w:r>
      <w:r>
        <w:rPr/>
        <w:t>questions will be answered in this</w:t>
      </w:r>
      <w:r>
        <w:rPr>
          <w:spacing w:val="-7"/>
        </w:rPr>
        <w:t> </w:t>
      </w:r>
      <w:r>
        <w:rPr/>
        <w:t>section:</w:t>
      </w:r>
    </w:p>
    <w:p>
      <w:pPr>
        <w:pStyle w:val="ListParagraph"/>
        <w:numPr>
          <w:ilvl w:val="0"/>
          <w:numId w:val="23"/>
        </w:numPr>
        <w:tabs>
          <w:tab w:pos="2287" w:val="left" w:leader="none"/>
        </w:tabs>
        <w:spacing w:line="259" w:lineRule="auto" w:before="213" w:after="0"/>
        <w:ind w:left="2286" w:right="1698" w:hanging="237"/>
        <w:jc w:val="both"/>
        <w:rPr>
          <w:sz w:val="24"/>
        </w:rPr>
      </w:pPr>
      <w:r>
        <w:rPr>
          <w:sz w:val="24"/>
        </w:rPr>
        <w:t>Which</w:t>
      </w:r>
      <w:r>
        <w:rPr>
          <w:spacing w:val="-16"/>
          <w:sz w:val="24"/>
        </w:rPr>
        <w:t> </w:t>
      </w:r>
      <w:r>
        <w:rPr>
          <w:sz w:val="24"/>
        </w:rPr>
        <w:t>and</w:t>
      </w:r>
      <w:r>
        <w:rPr>
          <w:spacing w:val="-16"/>
          <w:sz w:val="24"/>
        </w:rPr>
        <w:t> </w:t>
      </w:r>
      <w:r>
        <w:rPr>
          <w:sz w:val="24"/>
        </w:rPr>
        <w:t>how</w:t>
      </w:r>
      <w:r>
        <w:rPr>
          <w:spacing w:val="-16"/>
          <w:sz w:val="24"/>
        </w:rPr>
        <w:t> </w:t>
      </w:r>
      <w:r>
        <w:rPr>
          <w:sz w:val="24"/>
        </w:rPr>
        <w:t>many</w:t>
      </w:r>
      <w:r>
        <w:rPr>
          <w:spacing w:val="-15"/>
          <w:sz w:val="24"/>
        </w:rPr>
        <w:t> </w:t>
      </w:r>
      <w:r>
        <w:rPr>
          <w:sz w:val="24"/>
        </w:rPr>
        <w:t>data</w:t>
      </w:r>
      <w:r>
        <w:rPr>
          <w:spacing w:val="-16"/>
          <w:sz w:val="24"/>
        </w:rPr>
        <w:t> </w:t>
      </w:r>
      <w:r>
        <w:rPr>
          <w:sz w:val="24"/>
        </w:rPr>
        <w:t>mining</w:t>
      </w:r>
      <w:r>
        <w:rPr>
          <w:spacing w:val="-16"/>
          <w:sz w:val="24"/>
        </w:rPr>
        <w:t> </w:t>
      </w:r>
      <w:r>
        <w:rPr>
          <w:sz w:val="24"/>
        </w:rPr>
        <w:t>techniques</w:t>
      </w:r>
      <w:r>
        <w:rPr>
          <w:spacing w:val="-16"/>
          <w:sz w:val="24"/>
        </w:rPr>
        <w:t> </w:t>
      </w:r>
      <w:r>
        <w:rPr>
          <w:sz w:val="24"/>
        </w:rPr>
        <w:t>were</w:t>
      </w:r>
      <w:r>
        <w:rPr>
          <w:spacing w:val="-15"/>
          <w:sz w:val="24"/>
        </w:rPr>
        <w:t> </w:t>
      </w:r>
      <w:r>
        <w:rPr>
          <w:sz w:val="24"/>
        </w:rPr>
        <w:t>considered</w:t>
      </w:r>
      <w:r>
        <w:rPr>
          <w:spacing w:val="-16"/>
          <w:sz w:val="24"/>
        </w:rPr>
        <w:t> </w:t>
      </w:r>
      <w:r>
        <w:rPr>
          <w:sz w:val="24"/>
        </w:rPr>
        <w:t>suitable</w:t>
      </w:r>
      <w:r>
        <w:rPr>
          <w:spacing w:val="-16"/>
          <w:sz w:val="24"/>
        </w:rPr>
        <w:t> </w:t>
      </w:r>
      <w:r>
        <w:rPr>
          <w:sz w:val="24"/>
        </w:rPr>
        <w:t>for</w:t>
      </w:r>
      <w:r>
        <w:rPr>
          <w:spacing w:val="-16"/>
          <w:sz w:val="24"/>
        </w:rPr>
        <w:t> </w:t>
      </w:r>
      <w:r>
        <w:rPr>
          <w:sz w:val="24"/>
        </w:rPr>
        <w:t>the</w:t>
      </w:r>
      <w:r>
        <w:rPr>
          <w:spacing w:val="-15"/>
          <w:sz w:val="24"/>
        </w:rPr>
        <w:t> </w:t>
      </w:r>
      <w:r>
        <w:rPr>
          <w:spacing w:val="-5"/>
          <w:sz w:val="24"/>
        </w:rPr>
        <w:t>given </w:t>
      </w:r>
      <w:r>
        <w:rPr>
          <w:sz w:val="24"/>
        </w:rPr>
        <w:t>task?</w:t>
      </w:r>
    </w:p>
    <w:p>
      <w:pPr>
        <w:pStyle w:val="ListParagraph"/>
        <w:numPr>
          <w:ilvl w:val="0"/>
          <w:numId w:val="23"/>
        </w:numPr>
        <w:tabs>
          <w:tab w:pos="2287" w:val="left" w:leader="none"/>
        </w:tabs>
        <w:spacing w:line="240" w:lineRule="auto" w:before="216" w:after="0"/>
        <w:ind w:left="2286" w:right="0" w:hanging="238"/>
        <w:jc w:val="left"/>
        <w:rPr>
          <w:sz w:val="24"/>
        </w:rPr>
      </w:pPr>
      <w:r>
        <w:rPr>
          <w:sz w:val="24"/>
        </w:rPr>
        <w:t>How were the algorithms optimized for the data</w:t>
      </w:r>
      <w:r>
        <w:rPr>
          <w:spacing w:val="-11"/>
          <w:sz w:val="24"/>
        </w:rPr>
        <w:t> </w:t>
      </w:r>
      <w:r>
        <w:rPr>
          <w:sz w:val="24"/>
        </w:rPr>
        <w:t>set?</w:t>
      </w:r>
    </w:p>
    <w:p>
      <w:pPr>
        <w:pStyle w:val="ListParagraph"/>
        <w:numPr>
          <w:ilvl w:val="0"/>
          <w:numId w:val="23"/>
        </w:numPr>
        <w:tabs>
          <w:tab w:pos="2287" w:val="left" w:leader="none"/>
        </w:tabs>
        <w:spacing w:line="240" w:lineRule="auto" w:before="186" w:after="0"/>
        <w:ind w:left="2286" w:right="0" w:hanging="238"/>
        <w:jc w:val="left"/>
        <w:rPr>
          <w:sz w:val="24"/>
        </w:rPr>
      </w:pPr>
      <w:r>
        <w:rPr>
          <w:sz w:val="24"/>
        </w:rPr>
        <w:t>What were the main problems encountered during this</w:t>
      </w:r>
      <w:r>
        <w:rPr>
          <w:spacing w:val="-11"/>
          <w:sz w:val="24"/>
        </w:rPr>
        <w:t> </w:t>
      </w:r>
      <w:r>
        <w:rPr>
          <w:sz w:val="24"/>
        </w:rPr>
        <w:t>phase?</w:t>
      </w:r>
    </w:p>
    <w:p>
      <w:pPr>
        <w:pStyle w:val="BodyText"/>
        <w:spacing w:line="312" w:lineRule="auto" w:before="217"/>
        <w:ind w:left="1700" w:right="1698"/>
        <w:jc w:val="both"/>
      </w:pPr>
      <w:r>
        <w:rPr/>
        <w:t>Choosing the most suitable machine learning technique comes with a trade-off between the</w:t>
      </w:r>
      <w:r>
        <w:rPr>
          <w:spacing w:val="-12"/>
        </w:rPr>
        <w:t> </w:t>
      </w:r>
      <w:r>
        <w:rPr/>
        <w:t>different</w:t>
      </w:r>
      <w:r>
        <w:rPr>
          <w:spacing w:val="-11"/>
        </w:rPr>
        <w:t> </w:t>
      </w:r>
      <w:r>
        <w:rPr/>
        <w:t>advantages</w:t>
      </w:r>
      <w:r>
        <w:rPr>
          <w:spacing w:val="-11"/>
        </w:rPr>
        <w:t> </w:t>
      </w:r>
      <w:r>
        <w:rPr/>
        <w:t>and</w:t>
      </w:r>
      <w:r>
        <w:rPr>
          <w:spacing w:val="-11"/>
        </w:rPr>
        <w:t> </w:t>
      </w:r>
      <w:r>
        <w:rPr/>
        <w:t>disadvantages</w:t>
      </w:r>
      <w:r>
        <w:rPr>
          <w:spacing w:val="-12"/>
        </w:rPr>
        <w:t> </w:t>
      </w:r>
      <w:r>
        <w:rPr/>
        <w:t>that</w:t>
      </w:r>
      <w:r>
        <w:rPr>
          <w:spacing w:val="-11"/>
        </w:rPr>
        <w:t> </w:t>
      </w:r>
      <w:r>
        <w:rPr/>
        <w:t>each</w:t>
      </w:r>
      <w:r>
        <w:rPr>
          <w:spacing w:val="-11"/>
        </w:rPr>
        <w:t> </w:t>
      </w:r>
      <w:r>
        <w:rPr/>
        <w:t>approach</w:t>
      </w:r>
      <w:r>
        <w:rPr>
          <w:spacing w:val="-11"/>
        </w:rPr>
        <w:t> </w:t>
      </w:r>
      <w:r>
        <w:rPr/>
        <w:t>possesses.</w:t>
      </w:r>
      <w:r>
        <w:rPr>
          <w:spacing w:val="5"/>
        </w:rPr>
        <w:t> </w:t>
      </w:r>
      <w:r>
        <w:rPr/>
        <w:t>Therefore,</w:t>
      </w:r>
      <w:r>
        <w:rPr>
          <w:spacing w:val="-11"/>
        </w:rPr>
        <w:t> </w:t>
      </w:r>
      <w:r>
        <w:rPr>
          <w:spacing w:val="-3"/>
        </w:rPr>
        <w:t>mul- </w:t>
      </w:r>
      <w:r>
        <w:rPr/>
        <w:t>tiple approaches were tested for the given task, the results analyzed and the algorithms’ parameters optimized. The following techniques were considered suitable for the </w:t>
      </w:r>
      <w:r>
        <w:rPr>
          <w:spacing w:val="-5"/>
        </w:rPr>
        <w:t>given </w:t>
      </w:r>
      <w:r>
        <w:rPr/>
        <w:t>task:</w:t>
      </w:r>
    </w:p>
    <w:p>
      <w:pPr>
        <w:pStyle w:val="ListParagraph"/>
        <w:numPr>
          <w:ilvl w:val="0"/>
          <w:numId w:val="23"/>
        </w:numPr>
        <w:tabs>
          <w:tab w:pos="2287" w:val="left" w:leader="none"/>
        </w:tabs>
        <w:spacing w:line="358" w:lineRule="exact" w:before="124" w:after="0"/>
        <w:ind w:left="2286" w:right="1698" w:hanging="237"/>
        <w:jc w:val="both"/>
        <w:rPr>
          <w:sz w:val="24"/>
        </w:rPr>
      </w:pPr>
      <w:r>
        <w:rPr>
          <w:b/>
          <w:sz w:val="24"/>
        </w:rPr>
        <w:t>Decision </w:t>
      </w:r>
      <w:r>
        <w:rPr>
          <w:b/>
          <w:spacing w:val="-5"/>
          <w:sz w:val="24"/>
        </w:rPr>
        <w:t>Trees </w:t>
      </w:r>
      <w:r>
        <w:rPr>
          <w:sz w:val="24"/>
        </w:rPr>
        <w:t>As mentioned in subsection </w:t>
      </w:r>
      <w:hyperlink w:history="true" w:anchor="_bookmark19">
        <w:r>
          <w:rPr>
            <w:sz w:val="24"/>
          </w:rPr>
          <w:t>2.3.1, </w:t>
        </w:r>
      </w:hyperlink>
      <w:r>
        <w:rPr>
          <w:sz w:val="24"/>
        </w:rPr>
        <w:t>the main advantage of Decision Trees is the understandability of the resulting model and the analysis results, </w:t>
      </w:r>
      <w:r>
        <w:rPr>
          <w:spacing w:val="-3"/>
          <w:sz w:val="24"/>
        </w:rPr>
        <w:t>since </w:t>
      </w:r>
      <w:r>
        <w:rPr>
          <w:sz w:val="24"/>
        </w:rPr>
        <w:t>the relevance of the respective attributes is easily accessible by humans. Addition- </w:t>
      </w:r>
      <w:r>
        <w:rPr>
          <w:spacing w:val="-4"/>
          <w:sz w:val="24"/>
        </w:rPr>
        <w:t>ally, </w:t>
      </w:r>
      <w:r>
        <w:rPr>
          <w:sz w:val="24"/>
        </w:rPr>
        <w:t>the robustness of Decision Trees when it comes to outliers and missing</w:t>
      </w:r>
      <w:r>
        <w:rPr>
          <w:spacing w:val="-39"/>
          <w:sz w:val="24"/>
        </w:rPr>
        <w:t> </w:t>
      </w:r>
      <w:r>
        <w:rPr>
          <w:sz w:val="24"/>
        </w:rPr>
        <w:t>values is a huge benefit for data mining tasks. In contrast to that, the main disadvantages of Decision Trees are their unreliability and their challenging setup to be used </w:t>
      </w:r>
      <w:r>
        <w:rPr>
          <w:spacing w:val="-4"/>
          <w:sz w:val="24"/>
        </w:rPr>
        <w:t>ef-</w:t>
      </w:r>
      <w:r>
        <w:rPr>
          <w:spacing w:val="52"/>
          <w:sz w:val="24"/>
        </w:rPr>
        <w:t> </w:t>
      </w:r>
      <w:r>
        <w:rPr>
          <w:sz w:val="24"/>
        </w:rPr>
        <w:t>ficiently. Unreliability means that the splitting attribute in a high-level node can change by only adding a few additional data entries, changing the structure of </w:t>
      </w:r>
      <w:r>
        <w:rPr>
          <w:spacing w:val="-4"/>
          <w:sz w:val="24"/>
        </w:rPr>
        <w:t>the </w:t>
      </w:r>
      <w:r>
        <w:rPr>
          <w:sz w:val="24"/>
        </w:rPr>
        <w:t>whole tree and the corresponding predictions. Furthermore, the setup to use a </w:t>
      </w:r>
      <w:r>
        <w:rPr>
          <w:spacing w:val="-4"/>
          <w:sz w:val="24"/>
        </w:rPr>
        <w:t>De- </w:t>
      </w:r>
      <w:r>
        <w:rPr>
          <w:sz w:val="24"/>
        </w:rPr>
        <w:t>cision </w:t>
      </w:r>
      <w:r>
        <w:rPr>
          <w:spacing w:val="-3"/>
          <w:sz w:val="24"/>
        </w:rPr>
        <w:t>Tree </w:t>
      </w:r>
      <w:r>
        <w:rPr>
          <w:sz w:val="24"/>
        </w:rPr>
        <w:t>effectively is rather complex due to the amount of parameters to adapt the machine learning</w:t>
      </w:r>
      <w:r>
        <w:rPr>
          <w:spacing w:val="-4"/>
          <w:sz w:val="24"/>
        </w:rPr>
        <w:t> </w:t>
      </w:r>
      <w:r>
        <w:rPr>
          <w:sz w:val="24"/>
        </w:rPr>
        <w:t>process.</w:t>
      </w:r>
    </w:p>
    <w:p>
      <w:pPr>
        <w:spacing w:before="53"/>
        <w:ind w:left="2286" w:right="0" w:firstLine="0"/>
        <w:jc w:val="both"/>
        <w:rPr>
          <w:sz w:val="16"/>
        </w:rPr>
      </w:pPr>
      <w:r>
        <w:rPr>
          <w:b/>
          <w:sz w:val="24"/>
        </w:rPr>
        <w:t>Used Algorithm: </w:t>
      </w:r>
      <w:r>
        <w:rPr>
          <w:sz w:val="24"/>
        </w:rPr>
        <w:t>C4.5 (Quinlan)</w:t>
      </w:r>
      <w:hyperlink w:history="true" w:anchor="_bookmark57">
        <w:r>
          <w:rPr>
            <w:position w:val="9"/>
            <w:sz w:val="16"/>
          </w:rPr>
          <w:t>5</w:t>
        </w:r>
      </w:hyperlink>
    </w:p>
    <w:p>
      <w:pPr>
        <w:pStyle w:val="ListParagraph"/>
        <w:numPr>
          <w:ilvl w:val="0"/>
          <w:numId w:val="23"/>
        </w:numPr>
        <w:tabs>
          <w:tab w:pos="2287" w:val="left" w:leader="none"/>
        </w:tabs>
        <w:spacing w:line="358" w:lineRule="exact" w:before="216" w:after="0"/>
        <w:ind w:left="2286" w:right="1698" w:hanging="237"/>
        <w:jc w:val="both"/>
        <w:rPr>
          <w:sz w:val="24"/>
        </w:rPr>
      </w:pPr>
      <w:r>
        <w:rPr/>
        <w:pict>
          <v:line style="position:absolute;mso-position-horizontal-relative:page;mso-position-vertical-relative:paragraph;z-index:-251533312;mso-wrap-distance-left:0;mso-wrap-distance-right:0" from="85.039001pt,71.346001pt" to="255.115001pt,71.346001pt" stroked="true" strokeweight=".398pt" strokecolor="#000000">
            <v:stroke dashstyle="solid"/>
            <w10:wrap type="topAndBottom"/>
          </v:line>
        </w:pict>
      </w:r>
      <w:r>
        <w:rPr>
          <w:b/>
          <w:sz w:val="24"/>
        </w:rPr>
        <w:t>Artificial</w:t>
      </w:r>
      <w:r>
        <w:rPr>
          <w:b/>
          <w:spacing w:val="-13"/>
          <w:sz w:val="24"/>
        </w:rPr>
        <w:t> </w:t>
      </w:r>
      <w:r>
        <w:rPr>
          <w:b/>
          <w:sz w:val="24"/>
        </w:rPr>
        <w:t>Neural</w:t>
      </w:r>
      <w:r>
        <w:rPr>
          <w:b/>
          <w:spacing w:val="-13"/>
          <w:sz w:val="24"/>
        </w:rPr>
        <w:t> </w:t>
      </w:r>
      <w:r>
        <w:rPr>
          <w:b/>
          <w:sz w:val="24"/>
        </w:rPr>
        <w:t>Networks</w:t>
      </w:r>
      <w:r>
        <w:rPr>
          <w:b/>
          <w:spacing w:val="-12"/>
          <w:sz w:val="24"/>
        </w:rPr>
        <w:t> </w:t>
      </w:r>
      <w:r>
        <w:rPr>
          <w:sz w:val="24"/>
        </w:rPr>
        <w:t>The</w:t>
      </w:r>
      <w:r>
        <w:rPr>
          <w:spacing w:val="-12"/>
          <w:sz w:val="24"/>
        </w:rPr>
        <w:t> </w:t>
      </w:r>
      <w:r>
        <w:rPr>
          <w:sz w:val="24"/>
        </w:rPr>
        <w:t>main</w:t>
      </w:r>
      <w:r>
        <w:rPr>
          <w:spacing w:val="-13"/>
          <w:sz w:val="24"/>
        </w:rPr>
        <w:t> </w:t>
      </w:r>
      <w:r>
        <w:rPr>
          <w:sz w:val="24"/>
        </w:rPr>
        <w:t>advantages</w:t>
      </w:r>
      <w:r>
        <w:rPr>
          <w:spacing w:val="-12"/>
          <w:sz w:val="24"/>
        </w:rPr>
        <w:t> </w:t>
      </w:r>
      <w:r>
        <w:rPr>
          <w:sz w:val="24"/>
        </w:rPr>
        <w:t>of</w:t>
      </w:r>
      <w:r>
        <w:rPr>
          <w:spacing w:val="-13"/>
          <w:sz w:val="24"/>
        </w:rPr>
        <w:t> </w:t>
      </w:r>
      <w:r>
        <w:rPr>
          <w:sz w:val="24"/>
        </w:rPr>
        <w:t>neural</w:t>
      </w:r>
      <w:r>
        <w:rPr>
          <w:spacing w:val="-12"/>
          <w:sz w:val="24"/>
        </w:rPr>
        <w:t> </w:t>
      </w:r>
      <w:r>
        <w:rPr>
          <w:sz w:val="24"/>
        </w:rPr>
        <w:t>networks</w:t>
      </w:r>
      <w:r>
        <w:rPr>
          <w:spacing w:val="-13"/>
          <w:sz w:val="24"/>
        </w:rPr>
        <w:t> </w:t>
      </w:r>
      <w:r>
        <w:rPr>
          <w:sz w:val="24"/>
        </w:rPr>
        <w:t>are</w:t>
      </w:r>
      <w:r>
        <w:rPr>
          <w:spacing w:val="-13"/>
          <w:sz w:val="24"/>
        </w:rPr>
        <w:t> </w:t>
      </w:r>
      <w:r>
        <w:rPr>
          <w:sz w:val="24"/>
        </w:rPr>
        <w:t>their</w:t>
      </w:r>
      <w:r>
        <w:rPr>
          <w:spacing w:val="-13"/>
          <w:sz w:val="24"/>
        </w:rPr>
        <w:t> </w:t>
      </w:r>
      <w:r>
        <w:rPr>
          <w:spacing w:val="-3"/>
          <w:sz w:val="24"/>
        </w:rPr>
        <w:t>abil- </w:t>
      </w:r>
      <w:r>
        <w:rPr>
          <w:sz w:val="24"/>
        </w:rPr>
        <w:t>ity to implicitly detect nonlinear relationships between attributes and the detection of</w:t>
      </w:r>
      <w:r>
        <w:rPr>
          <w:spacing w:val="-7"/>
          <w:sz w:val="24"/>
        </w:rPr>
        <w:t> </w:t>
      </w:r>
      <w:r>
        <w:rPr>
          <w:sz w:val="24"/>
        </w:rPr>
        <w:t>interactions</w:t>
      </w:r>
      <w:r>
        <w:rPr>
          <w:spacing w:val="-7"/>
          <w:sz w:val="24"/>
        </w:rPr>
        <w:t> </w:t>
      </w:r>
      <w:r>
        <w:rPr>
          <w:sz w:val="24"/>
        </w:rPr>
        <w:t>between</w:t>
      </w:r>
      <w:r>
        <w:rPr>
          <w:spacing w:val="-7"/>
          <w:sz w:val="24"/>
        </w:rPr>
        <w:t> </w:t>
      </w:r>
      <w:r>
        <w:rPr>
          <w:sz w:val="24"/>
        </w:rPr>
        <w:t>input</w:t>
      </w:r>
      <w:r>
        <w:rPr>
          <w:spacing w:val="-7"/>
          <w:sz w:val="24"/>
        </w:rPr>
        <w:t> </w:t>
      </w:r>
      <w:r>
        <w:rPr>
          <w:sz w:val="24"/>
        </w:rPr>
        <w:t>variables</w:t>
      </w:r>
      <w:r>
        <w:rPr>
          <w:spacing w:val="-7"/>
          <w:sz w:val="24"/>
        </w:rPr>
        <w:t> </w:t>
      </w:r>
      <w:r>
        <w:rPr>
          <w:sz w:val="24"/>
        </w:rPr>
        <w:t>due</w:t>
      </w:r>
      <w:r>
        <w:rPr>
          <w:spacing w:val="-7"/>
          <w:sz w:val="24"/>
        </w:rPr>
        <w:t> </w:t>
      </w:r>
      <w:r>
        <w:rPr>
          <w:sz w:val="24"/>
        </w:rPr>
        <w:t>to</w:t>
      </w:r>
      <w:r>
        <w:rPr>
          <w:spacing w:val="-7"/>
          <w:sz w:val="24"/>
        </w:rPr>
        <w:t> </w:t>
      </w:r>
      <w:r>
        <w:rPr>
          <w:sz w:val="24"/>
        </w:rPr>
        <w:t>their</w:t>
      </w:r>
      <w:r>
        <w:rPr>
          <w:spacing w:val="-6"/>
          <w:sz w:val="24"/>
        </w:rPr>
        <w:t> </w:t>
      </w:r>
      <w:r>
        <w:rPr>
          <w:sz w:val="24"/>
        </w:rPr>
        <w:t>hidden</w:t>
      </w:r>
      <w:r>
        <w:rPr>
          <w:spacing w:val="-6"/>
          <w:sz w:val="24"/>
        </w:rPr>
        <w:t> </w:t>
      </w:r>
      <w:r>
        <w:rPr>
          <w:sz w:val="24"/>
        </w:rPr>
        <w:t>layer</w:t>
      </w:r>
      <w:r>
        <w:rPr>
          <w:spacing w:val="-7"/>
          <w:sz w:val="24"/>
        </w:rPr>
        <w:t> </w:t>
      </w:r>
      <w:r>
        <w:rPr>
          <w:sz w:val="24"/>
        </w:rPr>
        <w:t>structure,</w:t>
      </w:r>
      <w:r>
        <w:rPr>
          <w:spacing w:val="-6"/>
          <w:sz w:val="24"/>
        </w:rPr>
        <w:t> </w:t>
      </w:r>
      <w:r>
        <w:rPr>
          <w:sz w:val="24"/>
        </w:rPr>
        <w:t>resulting</w:t>
      </w:r>
    </w:p>
    <w:p>
      <w:pPr>
        <w:spacing w:before="0"/>
        <w:ind w:left="1979" w:right="0" w:firstLine="0"/>
        <w:jc w:val="left"/>
        <w:rPr>
          <w:sz w:val="20"/>
        </w:rPr>
      </w:pPr>
      <w:r>
        <w:rPr>
          <w:position w:val="7"/>
          <w:sz w:val="14"/>
        </w:rPr>
        <w:t>5</w:t>
      </w:r>
      <w:bookmarkStart w:name="_bookmark57" w:id="129"/>
      <w:bookmarkEnd w:id="129"/>
      <w:r>
        <w:rPr>
          <w:position w:val="7"/>
          <w:sz w:val="14"/>
        </w:rPr>
      </w:r>
      <w:r>
        <w:rPr>
          <w:sz w:val="20"/>
        </w:rPr>
        <w:t>Similar to an implementation accessible via: https://github.com/scottjulian/C4.5</w:t>
      </w:r>
    </w:p>
    <w:p>
      <w:pPr>
        <w:spacing w:after="0"/>
        <w:jc w:val="left"/>
        <w:rPr>
          <w:sz w:val="20"/>
        </w:rPr>
        <w:sectPr>
          <w:pgSz w:w="11910" w:h="16840"/>
          <w:pgMar w:header="0" w:footer="840" w:top="1060" w:bottom="1040" w:left="0" w:right="0"/>
        </w:sectPr>
      </w:pPr>
    </w:p>
    <w:p>
      <w:pPr>
        <w:pStyle w:val="BodyText"/>
        <w:spacing w:line="312" w:lineRule="auto" w:before="71"/>
        <w:ind w:left="2286" w:right="1698"/>
        <w:jc w:val="both"/>
      </w:pPr>
      <w:r>
        <w:rPr/>
        <w:t>in generally high prediction accuracies. These have to be put in contrast to their high demand of computational resources, resulting in high computation times and their proneness to overfitting the model </w:t>
      </w:r>
      <w:hyperlink w:history="true" w:anchor="_bookmark151">
        <w:r>
          <w:rPr/>
          <w:t>[42].</w:t>
        </w:r>
      </w:hyperlink>
    </w:p>
    <w:p>
      <w:pPr>
        <w:spacing w:line="275" w:lineRule="exact" w:before="0"/>
        <w:ind w:left="2286" w:right="0" w:firstLine="0"/>
        <w:jc w:val="both"/>
        <w:rPr>
          <w:sz w:val="24"/>
        </w:rPr>
      </w:pPr>
      <w:r>
        <w:rPr>
          <w:b/>
          <w:sz w:val="24"/>
        </w:rPr>
        <w:t>Used Algorithm: </w:t>
      </w:r>
      <w:r>
        <w:rPr>
          <w:sz w:val="24"/>
        </w:rPr>
        <w:t>Feedforward Neural Network with Backpropagation</w:t>
      </w:r>
    </w:p>
    <w:p>
      <w:pPr>
        <w:pStyle w:val="ListParagraph"/>
        <w:numPr>
          <w:ilvl w:val="0"/>
          <w:numId w:val="23"/>
        </w:numPr>
        <w:tabs>
          <w:tab w:pos="2287" w:val="left" w:leader="none"/>
        </w:tabs>
        <w:spacing w:line="358" w:lineRule="exact" w:before="206" w:after="0"/>
        <w:ind w:left="2286" w:right="1698" w:hanging="237"/>
        <w:jc w:val="both"/>
        <w:rPr>
          <w:sz w:val="24"/>
        </w:rPr>
      </w:pPr>
      <w:r>
        <w:rPr>
          <w:b/>
          <w:sz w:val="24"/>
        </w:rPr>
        <w:t>Bayesian Network </w:t>
      </w:r>
      <w:r>
        <w:rPr>
          <w:sz w:val="24"/>
        </w:rPr>
        <w:t>For the Bayesian Network, the Naive Bayes algorithm will be used.</w:t>
      </w:r>
      <w:r>
        <w:rPr>
          <w:spacing w:val="5"/>
          <w:sz w:val="24"/>
        </w:rPr>
        <w:t> </w:t>
      </w:r>
      <w:r>
        <w:rPr>
          <w:sz w:val="24"/>
        </w:rPr>
        <w:t>As</w:t>
      </w:r>
      <w:r>
        <w:rPr>
          <w:spacing w:val="-12"/>
          <w:sz w:val="24"/>
        </w:rPr>
        <w:t> </w:t>
      </w:r>
      <w:r>
        <w:rPr>
          <w:sz w:val="24"/>
        </w:rPr>
        <w:t>explained</w:t>
      </w:r>
      <w:r>
        <w:rPr>
          <w:spacing w:val="-12"/>
          <w:sz w:val="24"/>
        </w:rPr>
        <w:t> </w:t>
      </w:r>
      <w:r>
        <w:rPr>
          <w:sz w:val="24"/>
        </w:rPr>
        <w:t>in</w:t>
      </w:r>
      <w:r>
        <w:rPr>
          <w:spacing w:val="-13"/>
          <w:sz w:val="24"/>
        </w:rPr>
        <w:t> </w:t>
      </w:r>
      <w:r>
        <w:rPr>
          <w:sz w:val="24"/>
        </w:rPr>
        <w:t>subsection</w:t>
      </w:r>
      <w:r>
        <w:rPr>
          <w:spacing w:val="-12"/>
          <w:sz w:val="24"/>
        </w:rPr>
        <w:t> </w:t>
      </w:r>
      <w:hyperlink w:history="true" w:anchor="_bookmark24">
        <w:r>
          <w:rPr>
            <w:sz w:val="24"/>
          </w:rPr>
          <w:t>2.3.3,</w:t>
        </w:r>
        <w:r>
          <w:rPr>
            <w:spacing w:val="-10"/>
            <w:sz w:val="24"/>
          </w:rPr>
          <w:t> </w:t>
        </w:r>
      </w:hyperlink>
      <w:r>
        <w:rPr>
          <w:sz w:val="24"/>
        </w:rPr>
        <w:t>the</w:t>
      </w:r>
      <w:r>
        <w:rPr>
          <w:spacing w:val="-12"/>
          <w:sz w:val="24"/>
        </w:rPr>
        <w:t> </w:t>
      </w:r>
      <w:r>
        <w:rPr>
          <w:sz w:val="24"/>
        </w:rPr>
        <w:t>Naive</w:t>
      </w:r>
      <w:r>
        <w:rPr>
          <w:spacing w:val="-12"/>
          <w:sz w:val="24"/>
        </w:rPr>
        <w:t> </w:t>
      </w:r>
      <w:r>
        <w:rPr>
          <w:sz w:val="24"/>
        </w:rPr>
        <w:t>Bayes</w:t>
      </w:r>
      <w:r>
        <w:rPr>
          <w:spacing w:val="-12"/>
          <w:sz w:val="24"/>
        </w:rPr>
        <w:t> </w:t>
      </w:r>
      <w:r>
        <w:rPr>
          <w:sz w:val="24"/>
        </w:rPr>
        <w:t>algorithm</w:t>
      </w:r>
      <w:r>
        <w:rPr>
          <w:spacing w:val="-12"/>
          <w:sz w:val="24"/>
        </w:rPr>
        <w:t> </w:t>
      </w:r>
      <w:r>
        <w:rPr>
          <w:sz w:val="24"/>
        </w:rPr>
        <w:t>is</w:t>
      </w:r>
      <w:r>
        <w:rPr>
          <w:spacing w:val="-13"/>
          <w:sz w:val="24"/>
        </w:rPr>
        <w:t> </w:t>
      </w:r>
      <w:r>
        <w:rPr>
          <w:sz w:val="24"/>
        </w:rPr>
        <w:t>rarely</w:t>
      </w:r>
      <w:r>
        <w:rPr>
          <w:spacing w:val="-12"/>
          <w:sz w:val="24"/>
        </w:rPr>
        <w:t> </w:t>
      </w:r>
      <w:r>
        <w:rPr>
          <w:sz w:val="24"/>
        </w:rPr>
        <w:t>relevant in terms of prediction quality, due to its approach of assuming independency of </w:t>
      </w:r>
      <w:r>
        <w:rPr>
          <w:spacing w:val="-4"/>
          <w:sz w:val="24"/>
        </w:rPr>
        <w:t>all </w:t>
      </w:r>
      <w:r>
        <w:rPr>
          <w:sz w:val="24"/>
        </w:rPr>
        <w:t>input attributes. Nevertheless, since the required resources are very low it has</w:t>
      </w:r>
      <w:r>
        <w:rPr>
          <w:spacing w:val="-34"/>
          <w:sz w:val="24"/>
        </w:rPr>
        <w:t> </w:t>
      </w:r>
      <w:r>
        <w:rPr>
          <w:sz w:val="24"/>
        </w:rPr>
        <w:t>been included in the examined</w:t>
      </w:r>
      <w:r>
        <w:rPr>
          <w:spacing w:val="-5"/>
          <w:sz w:val="24"/>
        </w:rPr>
        <w:t> </w:t>
      </w:r>
      <w:r>
        <w:rPr>
          <w:sz w:val="24"/>
        </w:rPr>
        <w:t>algorithms.</w:t>
      </w:r>
    </w:p>
    <w:p>
      <w:pPr>
        <w:spacing w:before="65"/>
        <w:ind w:left="2286" w:right="0" w:firstLine="0"/>
        <w:jc w:val="both"/>
        <w:rPr>
          <w:sz w:val="24"/>
        </w:rPr>
      </w:pPr>
      <w:r>
        <w:rPr>
          <w:b/>
          <w:sz w:val="24"/>
        </w:rPr>
        <w:t>Used Algorithm: </w:t>
      </w:r>
      <w:r>
        <w:rPr>
          <w:sz w:val="24"/>
        </w:rPr>
        <w:t>Naive Bayes</w:t>
      </w:r>
    </w:p>
    <w:p>
      <w:pPr>
        <w:pStyle w:val="ListParagraph"/>
        <w:numPr>
          <w:ilvl w:val="0"/>
          <w:numId w:val="23"/>
        </w:numPr>
        <w:tabs>
          <w:tab w:pos="2287" w:val="left" w:leader="none"/>
        </w:tabs>
        <w:spacing w:line="358" w:lineRule="exact" w:before="207" w:after="0"/>
        <w:ind w:left="2286" w:right="1698" w:hanging="237"/>
        <w:jc w:val="both"/>
        <w:rPr>
          <w:sz w:val="24"/>
        </w:rPr>
      </w:pPr>
      <w:r>
        <w:rPr>
          <w:b/>
          <w:sz w:val="24"/>
        </w:rPr>
        <w:t>Instance-Based</w:t>
      </w:r>
      <w:r>
        <w:rPr>
          <w:b/>
          <w:spacing w:val="-6"/>
          <w:sz w:val="24"/>
        </w:rPr>
        <w:t> </w:t>
      </w:r>
      <w:r>
        <w:rPr>
          <w:b/>
          <w:sz w:val="24"/>
        </w:rPr>
        <w:t>Learning</w:t>
      </w:r>
      <w:r>
        <w:rPr>
          <w:b/>
          <w:spacing w:val="-6"/>
          <w:sz w:val="24"/>
        </w:rPr>
        <w:t> </w:t>
      </w:r>
      <w:r>
        <w:rPr>
          <w:sz w:val="24"/>
        </w:rPr>
        <w:t>The</w:t>
      </w:r>
      <w:r>
        <w:rPr>
          <w:spacing w:val="-5"/>
          <w:sz w:val="24"/>
        </w:rPr>
        <w:t> </w:t>
      </w:r>
      <w:r>
        <w:rPr>
          <w:sz w:val="24"/>
        </w:rPr>
        <w:t>k-NN</w:t>
      </w:r>
      <w:r>
        <w:rPr>
          <w:spacing w:val="-6"/>
          <w:sz w:val="24"/>
        </w:rPr>
        <w:t> </w:t>
      </w:r>
      <w:r>
        <w:rPr>
          <w:sz w:val="24"/>
        </w:rPr>
        <w:t>algorithm</w:t>
      </w:r>
      <w:r>
        <w:rPr>
          <w:spacing w:val="-5"/>
          <w:sz w:val="24"/>
        </w:rPr>
        <w:t> </w:t>
      </w:r>
      <w:r>
        <w:rPr>
          <w:sz w:val="24"/>
        </w:rPr>
        <w:t>is</w:t>
      </w:r>
      <w:r>
        <w:rPr>
          <w:spacing w:val="-6"/>
          <w:sz w:val="24"/>
        </w:rPr>
        <w:t> </w:t>
      </w:r>
      <w:r>
        <w:rPr>
          <w:sz w:val="24"/>
        </w:rPr>
        <w:t>a</w:t>
      </w:r>
      <w:r>
        <w:rPr>
          <w:spacing w:val="-6"/>
          <w:sz w:val="24"/>
        </w:rPr>
        <w:t> </w:t>
      </w:r>
      <w:r>
        <w:rPr>
          <w:sz w:val="24"/>
        </w:rPr>
        <w:t>lazy</w:t>
      </w:r>
      <w:r>
        <w:rPr>
          <w:spacing w:val="-5"/>
          <w:sz w:val="24"/>
        </w:rPr>
        <w:t> </w:t>
      </w:r>
      <w:r>
        <w:rPr>
          <w:sz w:val="24"/>
        </w:rPr>
        <w:t>learner,</w:t>
      </w:r>
      <w:r>
        <w:rPr>
          <w:spacing w:val="-5"/>
          <w:sz w:val="24"/>
        </w:rPr>
        <w:t> </w:t>
      </w:r>
      <w:r>
        <w:rPr>
          <w:sz w:val="24"/>
        </w:rPr>
        <w:t>which</w:t>
      </w:r>
      <w:r>
        <w:rPr>
          <w:spacing w:val="-6"/>
          <w:sz w:val="24"/>
        </w:rPr>
        <w:t> </w:t>
      </w:r>
      <w:r>
        <w:rPr>
          <w:sz w:val="24"/>
        </w:rPr>
        <w:t>means</w:t>
      </w:r>
      <w:r>
        <w:rPr>
          <w:spacing w:val="-5"/>
          <w:sz w:val="24"/>
        </w:rPr>
        <w:t> </w:t>
      </w:r>
      <w:r>
        <w:rPr>
          <w:sz w:val="24"/>
        </w:rPr>
        <w:t>that no learning or computation is done during the learning phase of the algorithm. </w:t>
      </w:r>
      <w:r>
        <w:rPr>
          <w:spacing w:val="-5"/>
          <w:sz w:val="24"/>
        </w:rPr>
        <w:t>In- </w:t>
      </w:r>
      <w:r>
        <w:rPr>
          <w:sz w:val="24"/>
        </w:rPr>
        <w:t>stead, the computation of the </w:t>
      </w:r>
      <w:r>
        <w:rPr>
          <w:rFonts w:ascii="Bookman Old Style" w:hAnsi="Bookman Old Style"/>
          <w:b w:val="0"/>
          <w:i/>
          <w:sz w:val="24"/>
        </w:rPr>
        <w:t>k </w:t>
      </w:r>
      <w:r>
        <w:rPr>
          <w:sz w:val="24"/>
        </w:rPr>
        <w:t>nearest neighbors is done, when the corresponding query is made. The main advantages are highly correlated with the lazy nature </w:t>
      </w:r>
      <w:r>
        <w:rPr>
          <w:spacing w:val="-8"/>
          <w:sz w:val="24"/>
        </w:rPr>
        <w:t>of </w:t>
      </w:r>
      <w:r>
        <w:rPr>
          <w:sz w:val="24"/>
        </w:rPr>
        <w:t>the</w:t>
      </w:r>
      <w:r>
        <w:rPr>
          <w:spacing w:val="-10"/>
          <w:sz w:val="24"/>
        </w:rPr>
        <w:t> </w:t>
      </w:r>
      <w:r>
        <w:rPr>
          <w:sz w:val="24"/>
        </w:rPr>
        <w:t>algorithm,</w:t>
      </w:r>
      <w:r>
        <w:rPr>
          <w:spacing w:val="-9"/>
          <w:sz w:val="24"/>
        </w:rPr>
        <w:t> </w:t>
      </w:r>
      <w:r>
        <w:rPr>
          <w:sz w:val="24"/>
        </w:rPr>
        <w:t>being</w:t>
      </w:r>
      <w:r>
        <w:rPr>
          <w:spacing w:val="-10"/>
          <w:sz w:val="24"/>
        </w:rPr>
        <w:t> </w:t>
      </w:r>
      <w:r>
        <w:rPr>
          <w:sz w:val="24"/>
        </w:rPr>
        <w:t>that</w:t>
      </w:r>
      <w:r>
        <w:rPr>
          <w:spacing w:val="-10"/>
          <w:sz w:val="24"/>
        </w:rPr>
        <w:t> </w:t>
      </w:r>
      <w:r>
        <w:rPr>
          <w:sz w:val="24"/>
        </w:rPr>
        <w:t>the</w:t>
      </w:r>
      <w:r>
        <w:rPr>
          <w:spacing w:val="-9"/>
          <w:sz w:val="24"/>
        </w:rPr>
        <w:t> </w:t>
      </w:r>
      <w:r>
        <w:rPr>
          <w:sz w:val="24"/>
        </w:rPr>
        <w:t>training</w:t>
      </w:r>
      <w:r>
        <w:rPr>
          <w:spacing w:val="-10"/>
          <w:sz w:val="24"/>
        </w:rPr>
        <w:t> </w:t>
      </w:r>
      <w:r>
        <w:rPr>
          <w:sz w:val="24"/>
        </w:rPr>
        <w:t>set</w:t>
      </w:r>
      <w:r>
        <w:rPr>
          <w:spacing w:val="-10"/>
          <w:sz w:val="24"/>
        </w:rPr>
        <w:t> </w:t>
      </w:r>
      <w:r>
        <w:rPr>
          <w:sz w:val="24"/>
        </w:rPr>
        <w:t>is</w:t>
      </w:r>
      <w:r>
        <w:rPr>
          <w:spacing w:val="-10"/>
          <w:sz w:val="24"/>
        </w:rPr>
        <w:t> </w:t>
      </w:r>
      <w:r>
        <w:rPr>
          <w:sz w:val="24"/>
        </w:rPr>
        <w:t>easily</w:t>
      </w:r>
      <w:r>
        <w:rPr>
          <w:spacing w:val="-9"/>
          <w:sz w:val="24"/>
        </w:rPr>
        <w:t> </w:t>
      </w:r>
      <w:r>
        <w:rPr>
          <w:sz w:val="24"/>
        </w:rPr>
        <w:t>scalable,</w:t>
      </w:r>
      <w:r>
        <w:rPr>
          <w:spacing w:val="-9"/>
          <w:sz w:val="24"/>
        </w:rPr>
        <w:t> </w:t>
      </w:r>
      <w:r>
        <w:rPr>
          <w:sz w:val="24"/>
        </w:rPr>
        <w:t>since</w:t>
      </w:r>
      <w:r>
        <w:rPr>
          <w:spacing w:val="-10"/>
          <w:sz w:val="24"/>
        </w:rPr>
        <w:t> </w:t>
      </w:r>
      <w:r>
        <w:rPr>
          <w:sz w:val="24"/>
        </w:rPr>
        <w:t>there</w:t>
      </w:r>
      <w:r>
        <w:rPr>
          <w:spacing w:val="-10"/>
          <w:sz w:val="24"/>
        </w:rPr>
        <w:t> </w:t>
      </w:r>
      <w:r>
        <w:rPr>
          <w:sz w:val="24"/>
        </w:rPr>
        <w:t>is</w:t>
      </w:r>
      <w:r>
        <w:rPr>
          <w:spacing w:val="-10"/>
          <w:sz w:val="24"/>
        </w:rPr>
        <w:t> </w:t>
      </w:r>
      <w:r>
        <w:rPr>
          <w:sz w:val="24"/>
        </w:rPr>
        <w:t>no</w:t>
      </w:r>
      <w:r>
        <w:rPr>
          <w:spacing w:val="-9"/>
          <w:sz w:val="24"/>
        </w:rPr>
        <w:t> </w:t>
      </w:r>
      <w:r>
        <w:rPr>
          <w:sz w:val="24"/>
        </w:rPr>
        <w:t>learning process</w:t>
      </w:r>
      <w:r>
        <w:rPr>
          <w:spacing w:val="-7"/>
          <w:sz w:val="24"/>
        </w:rPr>
        <w:t> </w:t>
      </w:r>
      <w:r>
        <w:rPr>
          <w:spacing w:val="-3"/>
          <w:sz w:val="24"/>
        </w:rPr>
        <w:t>involved</w:t>
      </w:r>
      <w:r>
        <w:rPr>
          <w:spacing w:val="-7"/>
          <w:sz w:val="24"/>
        </w:rPr>
        <w:t> </w:t>
      </w:r>
      <w:r>
        <w:rPr>
          <w:sz w:val="24"/>
        </w:rPr>
        <w:t>and</w:t>
      </w:r>
      <w:r>
        <w:rPr>
          <w:spacing w:val="-7"/>
          <w:sz w:val="24"/>
        </w:rPr>
        <w:t> </w:t>
      </w:r>
      <w:r>
        <w:rPr>
          <w:sz w:val="24"/>
        </w:rPr>
        <w:t>it</w:t>
      </w:r>
      <w:r>
        <w:rPr>
          <w:spacing w:val="-6"/>
          <w:sz w:val="24"/>
        </w:rPr>
        <w:t> </w:t>
      </w:r>
      <w:r>
        <w:rPr>
          <w:sz w:val="24"/>
        </w:rPr>
        <w:t>is</w:t>
      </w:r>
      <w:r>
        <w:rPr>
          <w:spacing w:val="-7"/>
          <w:sz w:val="24"/>
        </w:rPr>
        <w:t> </w:t>
      </w:r>
      <w:r>
        <w:rPr>
          <w:sz w:val="24"/>
        </w:rPr>
        <w:t>very</w:t>
      </w:r>
      <w:r>
        <w:rPr>
          <w:spacing w:val="-7"/>
          <w:sz w:val="24"/>
        </w:rPr>
        <w:t> </w:t>
      </w:r>
      <w:r>
        <w:rPr>
          <w:sz w:val="24"/>
        </w:rPr>
        <w:t>robust</w:t>
      </w:r>
      <w:r>
        <w:rPr>
          <w:spacing w:val="-7"/>
          <w:sz w:val="24"/>
        </w:rPr>
        <w:t> </w:t>
      </w:r>
      <w:r>
        <w:rPr>
          <w:sz w:val="24"/>
        </w:rPr>
        <w:t>to</w:t>
      </w:r>
      <w:r>
        <w:rPr>
          <w:spacing w:val="-6"/>
          <w:sz w:val="24"/>
        </w:rPr>
        <w:t> </w:t>
      </w:r>
      <w:r>
        <w:rPr>
          <w:sz w:val="24"/>
        </w:rPr>
        <w:t>outliers</w:t>
      </w:r>
      <w:r>
        <w:rPr>
          <w:spacing w:val="-7"/>
          <w:sz w:val="24"/>
        </w:rPr>
        <w:t> </w:t>
      </w:r>
      <w:r>
        <w:rPr>
          <w:sz w:val="24"/>
        </w:rPr>
        <w:t>by</w:t>
      </w:r>
      <w:r>
        <w:rPr>
          <w:spacing w:val="-7"/>
          <w:sz w:val="24"/>
        </w:rPr>
        <w:t> </w:t>
      </w:r>
      <w:r>
        <w:rPr>
          <w:sz w:val="24"/>
        </w:rPr>
        <w:t>classifying</w:t>
      </w:r>
      <w:r>
        <w:rPr>
          <w:spacing w:val="-6"/>
          <w:sz w:val="24"/>
        </w:rPr>
        <w:t> </w:t>
      </w:r>
      <w:r>
        <w:rPr>
          <w:sz w:val="24"/>
        </w:rPr>
        <w:t>new</w:t>
      </w:r>
      <w:r>
        <w:rPr>
          <w:spacing w:val="-7"/>
          <w:sz w:val="24"/>
        </w:rPr>
        <w:t> </w:t>
      </w:r>
      <w:r>
        <w:rPr>
          <w:sz w:val="24"/>
        </w:rPr>
        <w:t>instances</w:t>
      </w:r>
      <w:r>
        <w:rPr>
          <w:spacing w:val="-7"/>
          <w:sz w:val="24"/>
        </w:rPr>
        <w:t> </w:t>
      </w:r>
      <w:r>
        <w:rPr>
          <w:sz w:val="24"/>
        </w:rPr>
        <w:t>based on</w:t>
      </w:r>
      <w:r>
        <w:rPr>
          <w:spacing w:val="-10"/>
          <w:sz w:val="24"/>
        </w:rPr>
        <w:t> </w:t>
      </w:r>
      <w:r>
        <w:rPr>
          <w:sz w:val="24"/>
        </w:rPr>
        <w:t>a</w:t>
      </w:r>
      <w:r>
        <w:rPr>
          <w:spacing w:val="-8"/>
          <w:sz w:val="24"/>
        </w:rPr>
        <w:t> </w:t>
      </w:r>
      <w:r>
        <w:rPr>
          <w:sz w:val="24"/>
        </w:rPr>
        <w:t>distance</w:t>
      </w:r>
      <w:r>
        <w:rPr>
          <w:spacing w:val="-9"/>
          <w:sz w:val="24"/>
        </w:rPr>
        <w:t> </w:t>
      </w:r>
      <w:r>
        <w:rPr>
          <w:sz w:val="24"/>
        </w:rPr>
        <w:t>metric</w:t>
      </w:r>
      <w:r>
        <w:rPr>
          <w:spacing w:val="-9"/>
          <w:sz w:val="24"/>
        </w:rPr>
        <w:t> </w:t>
      </w:r>
      <w:r>
        <w:rPr>
          <w:sz w:val="24"/>
        </w:rPr>
        <w:t>to</w:t>
      </w:r>
      <w:r>
        <w:rPr>
          <w:spacing w:val="-8"/>
          <w:sz w:val="24"/>
        </w:rPr>
        <w:t> </w:t>
      </w:r>
      <w:r>
        <w:rPr>
          <w:sz w:val="24"/>
        </w:rPr>
        <w:t>its</w:t>
      </w:r>
      <w:r>
        <w:rPr>
          <w:spacing w:val="-9"/>
          <w:sz w:val="24"/>
        </w:rPr>
        <w:t> </w:t>
      </w:r>
      <w:r>
        <w:rPr>
          <w:sz w:val="24"/>
        </w:rPr>
        <w:t>most</w:t>
      </w:r>
      <w:r>
        <w:rPr>
          <w:spacing w:val="-10"/>
          <w:sz w:val="24"/>
        </w:rPr>
        <w:t> </w:t>
      </w:r>
      <w:r>
        <w:rPr>
          <w:sz w:val="24"/>
        </w:rPr>
        <w:t>similar</w:t>
      </w:r>
      <w:r>
        <w:rPr>
          <w:spacing w:val="-8"/>
          <w:sz w:val="24"/>
        </w:rPr>
        <w:t> </w:t>
      </w:r>
      <w:r>
        <w:rPr>
          <w:sz w:val="24"/>
        </w:rPr>
        <w:t>data</w:t>
      </w:r>
      <w:r>
        <w:rPr>
          <w:spacing w:val="-9"/>
          <w:sz w:val="24"/>
        </w:rPr>
        <w:t> </w:t>
      </w:r>
      <w:r>
        <w:rPr>
          <w:sz w:val="24"/>
        </w:rPr>
        <w:t>entries.</w:t>
      </w:r>
      <w:r>
        <w:rPr>
          <w:spacing w:val="9"/>
          <w:sz w:val="24"/>
        </w:rPr>
        <w:t> </w:t>
      </w:r>
      <w:r>
        <w:rPr>
          <w:sz w:val="24"/>
        </w:rPr>
        <w:t>The</w:t>
      </w:r>
      <w:r>
        <w:rPr>
          <w:spacing w:val="-9"/>
          <w:sz w:val="24"/>
        </w:rPr>
        <w:t> </w:t>
      </w:r>
      <w:r>
        <w:rPr>
          <w:sz w:val="24"/>
        </w:rPr>
        <w:t>main</w:t>
      </w:r>
      <w:r>
        <w:rPr>
          <w:spacing w:val="-9"/>
          <w:sz w:val="24"/>
        </w:rPr>
        <w:t> </w:t>
      </w:r>
      <w:r>
        <w:rPr>
          <w:sz w:val="24"/>
        </w:rPr>
        <w:t>disadvantages</w:t>
      </w:r>
      <w:r>
        <w:rPr>
          <w:spacing w:val="-8"/>
          <w:sz w:val="24"/>
        </w:rPr>
        <w:t> </w:t>
      </w:r>
      <w:r>
        <w:rPr>
          <w:sz w:val="24"/>
        </w:rPr>
        <w:t>are</w:t>
      </w:r>
      <w:r>
        <w:rPr>
          <w:spacing w:val="-9"/>
          <w:sz w:val="24"/>
        </w:rPr>
        <w:t> </w:t>
      </w:r>
      <w:r>
        <w:rPr>
          <w:sz w:val="24"/>
        </w:rPr>
        <w:t>the high</w:t>
      </w:r>
      <w:r>
        <w:rPr>
          <w:spacing w:val="-7"/>
          <w:sz w:val="24"/>
        </w:rPr>
        <w:t> </w:t>
      </w:r>
      <w:r>
        <w:rPr>
          <w:sz w:val="24"/>
        </w:rPr>
        <w:t>computation</w:t>
      </w:r>
      <w:r>
        <w:rPr>
          <w:spacing w:val="-6"/>
          <w:sz w:val="24"/>
        </w:rPr>
        <w:t> </w:t>
      </w:r>
      <w:r>
        <w:rPr>
          <w:sz w:val="24"/>
        </w:rPr>
        <w:t>time</w:t>
      </w:r>
      <w:r>
        <w:rPr>
          <w:spacing w:val="-7"/>
          <w:sz w:val="24"/>
        </w:rPr>
        <w:t> </w:t>
      </w:r>
      <w:r>
        <w:rPr>
          <w:sz w:val="24"/>
        </w:rPr>
        <w:t>during</w:t>
      </w:r>
      <w:r>
        <w:rPr>
          <w:spacing w:val="-5"/>
          <w:sz w:val="24"/>
        </w:rPr>
        <w:t> </w:t>
      </w:r>
      <w:r>
        <w:rPr>
          <w:sz w:val="24"/>
        </w:rPr>
        <w:t>the</w:t>
      </w:r>
      <w:r>
        <w:rPr>
          <w:spacing w:val="-7"/>
          <w:sz w:val="24"/>
        </w:rPr>
        <w:t> </w:t>
      </w:r>
      <w:r>
        <w:rPr>
          <w:sz w:val="24"/>
        </w:rPr>
        <w:t>classification</w:t>
      </w:r>
      <w:r>
        <w:rPr>
          <w:spacing w:val="-7"/>
          <w:sz w:val="24"/>
        </w:rPr>
        <w:t> </w:t>
      </w:r>
      <w:r>
        <w:rPr>
          <w:sz w:val="24"/>
        </w:rPr>
        <w:t>phase,</w:t>
      </w:r>
      <w:r>
        <w:rPr>
          <w:spacing w:val="-6"/>
          <w:sz w:val="24"/>
        </w:rPr>
        <w:t> </w:t>
      </w:r>
      <w:r>
        <w:rPr>
          <w:sz w:val="24"/>
        </w:rPr>
        <w:t>especially</w:t>
      </w:r>
      <w:r>
        <w:rPr>
          <w:spacing w:val="-5"/>
          <w:sz w:val="24"/>
        </w:rPr>
        <w:t> </w:t>
      </w:r>
      <w:r>
        <w:rPr>
          <w:sz w:val="24"/>
        </w:rPr>
        <w:t>for</w:t>
      </w:r>
      <w:r>
        <w:rPr>
          <w:spacing w:val="-7"/>
          <w:sz w:val="24"/>
        </w:rPr>
        <w:t> </w:t>
      </w:r>
      <w:r>
        <w:rPr>
          <w:sz w:val="24"/>
        </w:rPr>
        <w:t>large</w:t>
      </w:r>
      <w:r>
        <w:rPr>
          <w:spacing w:val="-6"/>
          <w:sz w:val="24"/>
        </w:rPr>
        <w:t> </w:t>
      </w:r>
      <w:r>
        <w:rPr>
          <w:sz w:val="24"/>
        </w:rPr>
        <w:t>data</w:t>
      </w:r>
      <w:r>
        <w:rPr>
          <w:spacing w:val="-7"/>
          <w:sz w:val="24"/>
        </w:rPr>
        <w:t> </w:t>
      </w:r>
      <w:r>
        <w:rPr>
          <w:spacing w:val="-3"/>
          <w:sz w:val="24"/>
        </w:rPr>
        <w:t>sets </w:t>
      </w:r>
      <w:r>
        <w:rPr>
          <w:sz w:val="24"/>
        </w:rPr>
        <w:t>and the sensitivity towards meaningless attributes and uneven class distributions. </w:t>
      </w:r>
      <w:r>
        <w:rPr>
          <w:b/>
          <w:sz w:val="24"/>
        </w:rPr>
        <w:t>Used Algorithm: </w:t>
      </w:r>
      <w:r>
        <w:rPr>
          <w:sz w:val="24"/>
        </w:rPr>
        <w:t>k-Nearest</w:t>
      </w:r>
      <w:r>
        <w:rPr>
          <w:spacing w:val="11"/>
          <w:sz w:val="24"/>
        </w:rPr>
        <w:t> </w:t>
      </w:r>
      <w:r>
        <w:rPr>
          <w:sz w:val="24"/>
        </w:rPr>
        <w:t>Neighbor</w:t>
      </w:r>
    </w:p>
    <w:p>
      <w:pPr>
        <w:pStyle w:val="ListParagraph"/>
        <w:numPr>
          <w:ilvl w:val="0"/>
          <w:numId w:val="23"/>
        </w:numPr>
        <w:tabs>
          <w:tab w:pos="2287" w:val="left" w:leader="none"/>
        </w:tabs>
        <w:spacing w:line="358" w:lineRule="exact" w:before="191" w:after="0"/>
        <w:ind w:left="2286" w:right="1698" w:hanging="237"/>
        <w:jc w:val="both"/>
        <w:rPr>
          <w:sz w:val="16"/>
        </w:rPr>
      </w:pPr>
      <w:r>
        <w:rPr>
          <w:b/>
          <w:sz w:val="24"/>
        </w:rPr>
        <w:t>Support</w:t>
      </w:r>
      <w:r>
        <w:rPr>
          <w:b/>
          <w:spacing w:val="-16"/>
          <w:sz w:val="24"/>
        </w:rPr>
        <w:t> </w:t>
      </w:r>
      <w:r>
        <w:rPr>
          <w:b/>
          <w:spacing w:val="-4"/>
          <w:sz w:val="24"/>
        </w:rPr>
        <w:t>Vector</w:t>
      </w:r>
      <w:r>
        <w:rPr>
          <w:b/>
          <w:spacing w:val="-16"/>
          <w:sz w:val="24"/>
        </w:rPr>
        <w:t> </w:t>
      </w:r>
      <w:r>
        <w:rPr>
          <w:b/>
          <w:sz w:val="24"/>
        </w:rPr>
        <w:t>Machines</w:t>
      </w:r>
      <w:r>
        <w:rPr>
          <w:b/>
          <w:spacing w:val="-15"/>
          <w:sz w:val="24"/>
        </w:rPr>
        <w:t> </w:t>
      </w:r>
      <w:r>
        <w:rPr>
          <w:sz w:val="24"/>
        </w:rPr>
        <w:t>Support</w:t>
      </w:r>
      <w:r>
        <w:rPr>
          <w:spacing w:val="-16"/>
          <w:sz w:val="24"/>
        </w:rPr>
        <w:t> </w:t>
      </w:r>
      <w:r>
        <w:rPr>
          <w:spacing w:val="-5"/>
          <w:sz w:val="24"/>
        </w:rPr>
        <w:t>Vector</w:t>
      </w:r>
      <w:r>
        <w:rPr>
          <w:spacing w:val="-16"/>
          <w:sz w:val="24"/>
        </w:rPr>
        <w:t> </w:t>
      </w:r>
      <w:r>
        <w:rPr>
          <w:sz w:val="24"/>
        </w:rPr>
        <w:t>Machines</w:t>
      </w:r>
      <w:r>
        <w:rPr>
          <w:spacing w:val="-15"/>
          <w:sz w:val="24"/>
        </w:rPr>
        <w:t> </w:t>
      </w:r>
      <w:r>
        <w:rPr>
          <w:sz w:val="24"/>
        </w:rPr>
        <w:t>are</w:t>
      </w:r>
      <w:r>
        <w:rPr>
          <w:spacing w:val="-16"/>
          <w:sz w:val="24"/>
        </w:rPr>
        <w:t> </w:t>
      </w:r>
      <w:r>
        <w:rPr>
          <w:sz w:val="24"/>
        </w:rPr>
        <w:t>flexible</w:t>
      </w:r>
      <w:r>
        <w:rPr>
          <w:spacing w:val="-16"/>
          <w:sz w:val="24"/>
        </w:rPr>
        <w:t> </w:t>
      </w:r>
      <w:r>
        <w:rPr>
          <w:sz w:val="24"/>
        </w:rPr>
        <w:t>due</w:t>
      </w:r>
      <w:r>
        <w:rPr>
          <w:spacing w:val="-15"/>
          <w:sz w:val="24"/>
        </w:rPr>
        <w:t> </w:t>
      </w:r>
      <w:r>
        <w:rPr>
          <w:sz w:val="24"/>
        </w:rPr>
        <w:t>to</w:t>
      </w:r>
      <w:r>
        <w:rPr>
          <w:spacing w:val="-16"/>
          <w:sz w:val="24"/>
        </w:rPr>
        <w:t> </w:t>
      </w:r>
      <w:r>
        <w:rPr>
          <w:sz w:val="24"/>
        </w:rPr>
        <w:t>their</w:t>
      </w:r>
      <w:r>
        <w:rPr>
          <w:spacing w:val="-16"/>
          <w:sz w:val="24"/>
        </w:rPr>
        <w:t> </w:t>
      </w:r>
      <w:r>
        <w:rPr>
          <w:sz w:val="24"/>
        </w:rPr>
        <w:t>ability of</w:t>
      </w:r>
      <w:r>
        <w:rPr>
          <w:spacing w:val="-8"/>
          <w:sz w:val="24"/>
        </w:rPr>
        <w:t> </w:t>
      </w:r>
      <w:r>
        <w:rPr>
          <w:sz w:val="24"/>
        </w:rPr>
        <w:t>mapping</w:t>
      </w:r>
      <w:r>
        <w:rPr>
          <w:spacing w:val="-8"/>
          <w:sz w:val="24"/>
        </w:rPr>
        <w:t> </w:t>
      </w:r>
      <w:r>
        <w:rPr>
          <w:sz w:val="24"/>
        </w:rPr>
        <w:t>data</w:t>
      </w:r>
      <w:r>
        <w:rPr>
          <w:spacing w:val="-8"/>
          <w:sz w:val="24"/>
        </w:rPr>
        <w:t> </w:t>
      </w:r>
      <w:r>
        <w:rPr>
          <w:sz w:val="24"/>
        </w:rPr>
        <w:t>to</w:t>
      </w:r>
      <w:r>
        <w:rPr>
          <w:spacing w:val="-8"/>
          <w:sz w:val="24"/>
        </w:rPr>
        <w:t> </w:t>
      </w:r>
      <w:r>
        <w:rPr>
          <w:sz w:val="24"/>
        </w:rPr>
        <w:t>a</w:t>
      </w:r>
      <w:r>
        <w:rPr>
          <w:spacing w:val="-8"/>
          <w:sz w:val="24"/>
        </w:rPr>
        <w:t> </w:t>
      </w:r>
      <w:r>
        <w:rPr>
          <w:sz w:val="24"/>
        </w:rPr>
        <w:t>higher</w:t>
      </w:r>
      <w:r>
        <w:rPr>
          <w:spacing w:val="-8"/>
          <w:sz w:val="24"/>
        </w:rPr>
        <w:t> </w:t>
      </w:r>
      <w:r>
        <w:rPr>
          <w:sz w:val="24"/>
        </w:rPr>
        <w:t>dimensional</w:t>
      </w:r>
      <w:r>
        <w:rPr>
          <w:spacing w:val="-8"/>
          <w:sz w:val="24"/>
        </w:rPr>
        <w:t> </w:t>
      </w:r>
      <w:r>
        <w:rPr>
          <w:sz w:val="24"/>
        </w:rPr>
        <w:t>space</w:t>
      </w:r>
      <w:r>
        <w:rPr>
          <w:spacing w:val="-8"/>
          <w:sz w:val="24"/>
        </w:rPr>
        <w:t> </w:t>
      </w:r>
      <w:r>
        <w:rPr>
          <w:sz w:val="24"/>
        </w:rPr>
        <w:t>for</w:t>
      </w:r>
      <w:r>
        <w:rPr>
          <w:spacing w:val="-8"/>
          <w:sz w:val="24"/>
        </w:rPr>
        <w:t> </w:t>
      </w:r>
      <w:r>
        <w:rPr>
          <w:sz w:val="24"/>
        </w:rPr>
        <w:t>enabling</w:t>
      </w:r>
      <w:r>
        <w:rPr>
          <w:spacing w:val="-7"/>
          <w:sz w:val="24"/>
        </w:rPr>
        <w:t> </w:t>
      </w:r>
      <w:r>
        <w:rPr>
          <w:sz w:val="24"/>
        </w:rPr>
        <w:t>an</w:t>
      </w:r>
      <w:r>
        <w:rPr>
          <w:spacing w:val="-8"/>
          <w:sz w:val="24"/>
        </w:rPr>
        <w:t> </w:t>
      </w:r>
      <w:r>
        <w:rPr>
          <w:sz w:val="24"/>
        </w:rPr>
        <w:t>easier</w:t>
      </w:r>
      <w:r>
        <w:rPr>
          <w:spacing w:val="-8"/>
          <w:sz w:val="24"/>
        </w:rPr>
        <w:t> </w:t>
      </w:r>
      <w:r>
        <w:rPr>
          <w:sz w:val="24"/>
        </w:rPr>
        <w:t>separation</w:t>
      </w:r>
      <w:r>
        <w:rPr>
          <w:spacing w:val="-8"/>
          <w:sz w:val="24"/>
        </w:rPr>
        <w:t> </w:t>
      </w:r>
      <w:r>
        <w:rPr>
          <w:spacing w:val="-4"/>
          <w:sz w:val="24"/>
        </w:rPr>
        <w:t>be- </w:t>
      </w:r>
      <w:r>
        <w:rPr>
          <w:sz w:val="24"/>
        </w:rPr>
        <w:t>tween</w:t>
      </w:r>
      <w:r>
        <w:rPr>
          <w:spacing w:val="-10"/>
          <w:sz w:val="24"/>
        </w:rPr>
        <w:t> </w:t>
      </w:r>
      <w:r>
        <w:rPr>
          <w:sz w:val="24"/>
        </w:rPr>
        <w:t>the</w:t>
      </w:r>
      <w:r>
        <w:rPr>
          <w:spacing w:val="-10"/>
          <w:sz w:val="24"/>
        </w:rPr>
        <w:t> </w:t>
      </w:r>
      <w:r>
        <w:rPr>
          <w:sz w:val="24"/>
        </w:rPr>
        <w:t>labels</w:t>
      </w:r>
      <w:r>
        <w:rPr>
          <w:spacing w:val="-10"/>
          <w:sz w:val="24"/>
        </w:rPr>
        <w:t> </w:t>
      </w:r>
      <w:hyperlink w:history="true" w:anchor="_bookmark26">
        <w:r>
          <w:rPr>
            <w:sz w:val="24"/>
          </w:rPr>
          <w:t>(2.3.5)</w:t>
        </w:r>
        <w:r>
          <w:rPr>
            <w:spacing w:val="-9"/>
            <w:sz w:val="24"/>
          </w:rPr>
          <w:t> </w:t>
        </w:r>
      </w:hyperlink>
      <w:r>
        <w:rPr>
          <w:sz w:val="24"/>
        </w:rPr>
        <w:t>and</w:t>
      </w:r>
      <w:r>
        <w:rPr>
          <w:spacing w:val="-10"/>
          <w:sz w:val="24"/>
        </w:rPr>
        <w:t> </w:t>
      </w:r>
      <w:r>
        <w:rPr>
          <w:sz w:val="24"/>
        </w:rPr>
        <w:t>are</w:t>
      </w:r>
      <w:r>
        <w:rPr>
          <w:spacing w:val="-10"/>
          <w:sz w:val="24"/>
        </w:rPr>
        <w:t> </w:t>
      </w:r>
      <w:r>
        <w:rPr>
          <w:sz w:val="24"/>
        </w:rPr>
        <w:t>defined</w:t>
      </w:r>
      <w:r>
        <w:rPr>
          <w:spacing w:val="-9"/>
          <w:sz w:val="24"/>
        </w:rPr>
        <w:t> </w:t>
      </w:r>
      <w:r>
        <w:rPr>
          <w:sz w:val="24"/>
        </w:rPr>
        <w:t>by</w:t>
      </w:r>
      <w:r>
        <w:rPr>
          <w:spacing w:val="-10"/>
          <w:sz w:val="24"/>
        </w:rPr>
        <w:t> </w:t>
      </w:r>
      <w:r>
        <w:rPr>
          <w:sz w:val="24"/>
        </w:rPr>
        <w:t>the</w:t>
      </w:r>
      <w:r>
        <w:rPr>
          <w:spacing w:val="-10"/>
          <w:sz w:val="24"/>
        </w:rPr>
        <w:t> </w:t>
      </w:r>
      <w:r>
        <w:rPr>
          <w:sz w:val="24"/>
        </w:rPr>
        <w:t>use</w:t>
      </w:r>
      <w:r>
        <w:rPr>
          <w:spacing w:val="-9"/>
          <w:sz w:val="24"/>
        </w:rPr>
        <w:t> </w:t>
      </w:r>
      <w:r>
        <w:rPr>
          <w:sz w:val="24"/>
        </w:rPr>
        <w:t>of</w:t>
      </w:r>
      <w:r>
        <w:rPr>
          <w:spacing w:val="-10"/>
          <w:sz w:val="24"/>
        </w:rPr>
        <w:t> </w:t>
      </w:r>
      <w:r>
        <w:rPr>
          <w:sz w:val="24"/>
        </w:rPr>
        <w:t>quadratic</w:t>
      </w:r>
      <w:r>
        <w:rPr>
          <w:spacing w:val="-10"/>
          <w:sz w:val="24"/>
        </w:rPr>
        <w:t> </w:t>
      </w:r>
      <w:r>
        <w:rPr>
          <w:sz w:val="24"/>
        </w:rPr>
        <w:t>programming</w:t>
      </w:r>
      <w:r>
        <w:rPr>
          <w:spacing w:val="-10"/>
          <w:sz w:val="24"/>
        </w:rPr>
        <w:t> </w:t>
      </w:r>
      <w:r>
        <w:rPr>
          <w:spacing w:val="-3"/>
          <w:sz w:val="24"/>
        </w:rPr>
        <w:t>which </w:t>
      </w:r>
      <w:r>
        <w:rPr>
          <w:sz w:val="24"/>
        </w:rPr>
        <w:t>avoids</w:t>
      </w:r>
      <w:r>
        <w:rPr>
          <w:spacing w:val="-8"/>
          <w:sz w:val="24"/>
        </w:rPr>
        <w:t> </w:t>
      </w:r>
      <w:r>
        <w:rPr>
          <w:sz w:val="24"/>
        </w:rPr>
        <w:t>local</w:t>
      </w:r>
      <w:r>
        <w:rPr>
          <w:spacing w:val="-7"/>
          <w:sz w:val="24"/>
        </w:rPr>
        <w:t> </w:t>
      </w:r>
      <w:r>
        <w:rPr>
          <w:sz w:val="24"/>
        </w:rPr>
        <w:t>minima</w:t>
      </w:r>
      <w:r>
        <w:rPr>
          <w:spacing w:val="-8"/>
          <w:sz w:val="24"/>
        </w:rPr>
        <w:t> </w:t>
      </w:r>
      <w:r>
        <w:rPr>
          <w:sz w:val="24"/>
        </w:rPr>
        <w:t>in</w:t>
      </w:r>
      <w:r>
        <w:rPr>
          <w:spacing w:val="-7"/>
          <w:sz w:val="24"/>
        </w:rPr>
        <w:t> </w:t>
      </w:r>
      <w:r>
        <w:rPr>
          <w:sz w:val="24"/>
        </w:rPr>
        <w:t>the</w:t>
      </w:r>
      <w:r>
        <w:rPr>
          <w:spacing w:val="-8"/>
          <w:sz w:val="24"/>
        </w:rPr>
        <w:t> </w:t>
      </w:r>
      <w:r>
        <w:rPr>
          <w:sz w:val="24"/>
        </w:rPr>
        <w:t>learning</w:t>
      </w:r>
      <w:r>
        <w:rPr>
          <w:spacing w:val="-7"/>
          <w:sz w:val="24"/>
        </w:rPr>
        <w:t> </w:t>
      </w:r>
      <w:r>
        <w:rPr>
          <w:sz w:val="24"/>
        </w:rPr>
        <w:t>process.</w:t>
      </w:r>
      <w:r>
        <w:rPr>
          <w:spacing w:val="9"/>
          <w:sz w:val="24"/>
        </w:rPr>
        <w:t> </w:t>
      </w:r>
      <w:r>
        <w:rPr>
          <w:sz w:val="24"/>
        </w:rPr>
        <w:t>In</w:t>
      </w:r>
      <w:r>
        <w:rPr>
          <w:spacing w:val="-8"/>
          <w:sz w:val="24"/>
        </w:rPr>
        <w:t> </w:t>
      </w:r>
      <w:r>
        <w:rPr>
          <w:sz w:val="24"/>
        </w:rPr>
        <w:t>contrast</w:t>
      </w:r>
      <w:r>
        <w:rPr>
          <w:spacing w:val="-7"/>
          <w:sz w:val="24"/>
        </w:rPr>
        <w:t> </w:t>
      </w:r>
      <w:r>
        <w:rPr>
          <w:sz w:val="24"/>
        </w:rPr>
        <w:t>to</w:t>
      </w:r>
      <w:r>
        <w:rPr>
          <w:spacing w:val="-7"/>
          <w:sz w:val="24"/>
        </w:rPr>
        <w:t> </w:t>
      </w:r>
      <w:r>
        <w:rPr>
          <w:sz w:val="24"/>
        </w:rPr>
        <w:t>this,</w:t>
      </w:r>
      <w:r>
        <w:rPr>
          <w:spacing w:val="-7"/>
          <w:sz w:val="24"/>
        </w:rPr>
        <w:t> </w:t>
      </w:r>
      <w:r>
        <w:rPr>
          <w:sz w:val="24"/>
        </w:rPr>
        <w:t>Support</w:t>
      </w:r>
      <w:r>
        <w:rPr>
          <w:spacing w:val="-7"/>
          <w:sz w:val="24"/>
        </w:rPr>
        <w:t> </w:t>
      </w:r>
      <w:r>
        <w:rPr>
          <w:spacing w:val="-5"/>
          <w:sz w:val="24"/>
        </w:rPr>
        <w:t>Vector</w:t>
      </w:r>
      <w:r>
        <w:rPr>
          <w:spacing w:val="-8"/>
          <w:sz w:val="24"/>
        </w:rPr>
        <w:t> </w:t>
      </w:r>
      <w:r>
        <w:rPr>
          <w:sz w:val="24"/>
        </w:rPr>
        <w:t>Ma- chines require an in-depth understanding of the kernel techniques and the learning and</w:t>
      </w:r>
      <w:r>
        <w:rPr>
          <w:spacing w:val="-5"/>
          <w:sz w:val="24"/>
        </w:rPr>
        <w:t> </w:t>
      </w:r>
      <w:r>
        <w:rPr>
          <w:sz w:val="24"/>
        </w:rPr>
        <w:t>test</w:t>
      </w:r>
      <w:r>
        <w:rPr>
          <w:spacing w:val="-5"/>
          <w:sz w:val="24"/>
        </w:rPr>
        <w:t> </w:t>
      </w:r>
      <w:r>
        <w:rPr>
          <w:sz w:val="24"/>
        </w:rPr>
        <w:t>process</w:t>
      </w:r>
      <w:r>
        <w:rPr>
          <w:spacing w:val="-5"/>
          <w:sz w:val="24"/>
        </w:rPr>
        <w:t> </w:t>
      </w:r>
      <w:r>
        <w:rPr>
          <w:sz w:val="24"/>
        </w:rPr>
        <w:t>to</w:t>
      </w:r>
      <w:r>
        <w:rPr>
          <w:spacing w:val="-5"/>
          <w:sz w:val="24"/>
        </w:rPr>
        <w:t> </w:t>
      </w:r>
      <w:r>
        <w:rPr>
          <w:sz w:val="24"/>
        </w:rPr>
        <w:t>be</w:t>
      </w:r>
      <w:r>
        <w:rPr>
          <w:spacing w:val="-4"/>
          <w:sz w:val="24"/>
        </w:rPr>
        <w:t> </w:t>
      </w:r>
      <w:r>
        <w:rPr>
          <w:sz w:val="24"/>
        </w:rPr>
        <w:t>used</w:t>
      </w:r>
      <w:r>
        <w:rPr>
          <w:spacing w:val="-5"/>
          <w:sz w:val="24"/>
        </w:rPr>
        <w:t> </w:t>
      </w:r>
      <w:r>
        <w:rPr>
          <w:sz w:val="24"/>
        </w:rPr>
        <w:t>efficiently.</w:t>
      </w:r>
      <w:r>
        <w:rPr>
          <w:spacing w:val="8"/>
          <w:sz w:val="24"/>
        </w:rPr>
        <w:t> </w:t>
      </w:r>
      <w:r>
        <w:rPr>
          <w:sz w:val="24"/>
        </w:rPr>
        <w:t>Furthermore,</w:t>
      </w:r>
      <w:r>
        <w:rPr>
          <w:spacing w:val="-5"/>
          <w:sz w:val="24"/>
        </w:rPr>
        <w:t> </w:t>
      </w:r>
      <w:r>
        <w:rPr>
          <w:sz w:val="24"/>
        </w:rPr>
        <w:t>the</w:t>
      </w:r>
      <w:r>
        <w:rPr>
          <w:spacing w:val="-5"/>
          <w:sz w:val="24"/>
        </w:rPr>
        <w:t> </w:t>
      </w:r>
      <w:r>
        <w:rPr>
          <w:sz w:val="24"/>
        </w:rPr>
        <w:t>setting</w:t>
      </w:r>
      <w:r>
        <w:rPr>
          <w:spacing w:val="-5"/>
          <w:sz w:val="24"/>
        </w:rPr>
        <w:t> </w:t>
      </w:r>
      <w:r>
        <w:rPr>
          <w:sz w:val="24"/>
        </w:rPr>
        <w:t>of</w:t>
      </w:r>
      <w:r>
        <w:rPr>
          <w:spacing w:val="-4"/>
          <w:sz w:val="24"/>
        </w:rPr>
        <w:t> </w:t>
      </w:r>
      <w:r>
        <w:rPr>
          <w:sz w:val="24"/>
        </w:rPr>
        <w:t>parameters,</w:t>
      </w:r>
      <w:r>
        <w:rPr>
          <w:spacing w:val="-5"/>
          <w:sz w:val="24"/>
        </w:rPr>
        <w:t> </w:t>
      </w:r>
      <w:r>
        <w:rPr>
          <w:spacing w:val="-4"/>
          <w:sz w:val="24"/>
        </w:rPr>
        <w:t>such </w:t>
      </w:r>
      <w:r>
        <w:rPr>
          <w:sz w:val="24"/>
        </w:rPr>
        <w:t>as</w:t>
      </w:r>
      <w:r>
        <w:rPr>
          <w:spacing w:val="-15"/>
          <w:sz w:val="24"/>
        </w:rPr>
        <w:t> </w:t>
      </w:r>
      <w:r>
        <w:rPr>
          <w:sz w:val="24"/>
        </w:rPr>
        <w:t>the</w:t>
      </w:r>
      <w:r>
        <w:rPr>
          <w:spacing w:val="-15"/>
          <w:sz w:val="24"/>
        </w:rPr>
        <w:t> </w:t>
      </w:r>
      <w:r>
        <w:rPr>
          <w:sz w:val="24"/>
        </w:rPr>
        <w:t>kernel</w:t>
      </w:r>
      <w:r>
        <w:rPr>
          <w:spacing w:val="-16"/>
          <w:sz w:val="24"/>
        </w:rPr>
        <w:t> </w:t>
      </w:r>
      <w:r>
        <w:rPr>
          <w:sz w:val="24"/>
        </w:rPr>
        <w:t>type</w:t>
      </w:r>
      <w:r>
        <w:rPr>
          <w:spacing w:val="-15"/>
          <w:sz w:val="24"/>
        </w:rPr>
        <w:t> </w:t>
      </w:r>
      <w:r>
        <w:rPr>
          <w:sz w:val="24"/>
        </w:rPr>
        <w:t>and</w:t>
      </w:r>
      <w:r>
        <w:rPr>
          <w:spacing w:val="-15"/>
          <w:sz w:val="24"/>
        </w:rPr>
        <w:t> </w:t>
      </w:r>
      <w:r>
        <w:rPr>
          <w:sz w:val="24"/>
        </w:rPr>
        <w:t>SVM</w:t>
      </w:r>
      <w:r>
        <w:rPr>
          <w:spacing w:val="-14"/>
          <w:sz w:val="24"/>
        </w:rPr>
        <w:t> </w:t>
      </w:r>
      <w:r>
        <w:rPr>
          <w:sz w:val="24"/>
        </w:rPr>
        <w:t>type</w:t>
      </w:r>
      <w:r>
        <w:rPr>
          <w:spacing w:val="-16"/>
          <w:sz w:val="24"/>
        </w:rPr>
        <w:t> </w:t>
      </w:r>
      <w:r>
        <w:rPr>
          <w:sz w:val="24"/>
        </w:rPr>
        <w:t>can</w:t>
      </w:r>
      <w:r>
        <w:rPr>
          <w:spacing w:val="-15"/>
          <w:sz w:val="24"/>
        </w:rPr>
        <w:t> </w:t>
      </w:r>
      <w:r>
        <w:rPr>
          <w:sz w:val="24"/>
        </w:rPr>
        <w:t>result</w:t>
      </w:r>
      <w:r>
        <w:rPr>
          <w:spacing w:val="-15"/>
          <w:sz w:val="24"/>
        </w:rPr>
        <w:t> </w:t>
      </w:r>
      <w:r>
        <w:rPr>
          <w:sz w:val="24"/>
        </w:rPr>
        <w:t>in</w:t>
      </w:r>
      <w:r>
        <w:rPr>
          <w:spacing w:val="-15"/>
          <w:sz w:val="24"/>
        </w:rPr>
        <w:t> </w:t>
      </w:r>
      <w:r>
        <w:rPr>
          <w:sz w:val="24"/>
        </w:rPr>
        <w:t>substantially</w:t>
      </w:r>
      <w:r>
        <w:rPr>
          <w:spacing w:val="-15"/>
          <w:sz w:val="24"/>
        </w:rPr>
        <w:t> </w:t>
      </w:r>
      <w:r>
        <w:rPr>
          <w:sz w:val="24"/>
        </w:rPr>
        <w:t>deviating</w:t>
      </w:r>
      <w:r>
        <w:rPr>
          <w:spacing w:val="-15"/>
          <w:sz w:val="24"/>
        </w:rPr>
        <w:t> </w:t>
      </w:r>
      <w:r>
        <w:rPr>
          <w:sz w:val="24"/>
        </w:rPr>
        <w:t>classifications. </w:t>
      </w:r>
      <w:r>
        <w:rPr>
          <w:b/>
          <w:sz w:val="24"/>
        </w:rPr>
        <w:t>Used Algorithm: </w:t>
      </w:r>
      <w:r>
        <w:rPr>
          <w:sz w:val="24"/>
        </w:rPr>
        <w:t>mySVM</w:t>
      </w:r>
      <w:r>
        <w:rPr>
          <w:spacing w:val="11"/>
          <w:sz w:val="24"/>
        </w:rPr>
        <w:t> </w:t>
      </w:r>
      <w:r>
        <w:rPr>
          <w:sz w:val="24"/>
        </w:rPr>
        <w:t>(Rüping)</w:t>
      </w:r>
      <w:hyperlink w:history="true" w:anchor="_bookmark58">
        <w:r>
          <w:rPr>
            <w:position w:val="9"/>
            <w:sz w:val="16"/>
          </w:rPr>
          <w:t>6</w:t>
        </w:r>
      </w:hyperlink>
    </w:p>
    <w:p>
      <w:pPr>
        <w:pStyle w:val="BodyText"/>
        <w:spacing w:line="312" w:lineRule="auto" w:before="227"/>
        <w:ind w:left="1700" w:right="1698"/>
        <w:jc w:val="both"/>
      </w:pPr>
      <w:r>
        <w:rPr/>
        <w:pict>
          <v:line style="position:absolute;mso-position-horizontal-relative:page;mso-position-vertical-relative:paragraph;z-index:-251532288;mso-wrap-distance-left:0;mso-wrap-distance-right:0" from="85.039001pt,175.876129pt" to="255.115001pt,175.876129pt" stroked="true" strokeweight=".398pt" strokecolor="#000000">
            <v:stroke dashstyle="solid"/>
            <w10:wrap type="topAndBottom"/>
          </v:line>
        </w:pict>
      </w:r>
      <w:r>
        <w:rPr/>
        <w:t>For each of the approaches mentioned above, one particular implementation of an </w:t>
      </w:r>
      <w:r>
        <w:rPr>
          <w:spacing w:val="-3"/>
        </w:rPr>
        <w:t>algo- </w:t>
      </w:r>
      <w:r>
        <w:rPr/>
        <w:t>rithm was chosen and used to predict the outcomes of the given data set. An important aspect,</w:t>
      </w:r>
      <w:r>
        <w:rPr>
          <w:spacing w:val="-4"/>
        </w:rPr>
        <w:t> </w:t>
      </w:r>
      <w:r>
        <w:rPr/>
        <w:t>when</w:t>
      </w:r>
      <w:r>
        <w:rPr>
          <w:spacing w:val="-4"/>
        </w:rPr>
        <w:t> </w:t>
      </w:r>
      <w:r>
        <w:rPr/>
        <w:t>it</w:t>
      </w:r>
      <w:r>
        <w:rPr>
          <w:spacing w:val="-4"/>
        </w:rPr>
        <w:t> </w:t>
      </w:r>
      <w:r>
        <w:rPr/>
        <w:t>comes</w:t>
      </w:r>
      <w:r>
        <w:rPr>
          <w:spacing w:val="-4"/>
        </w:rPr>
        <w:t> </w:t>
      </w:r>
      <w:r>
        <w:rPr/>
        <w:t>to</w:t>
      </w:r>
      <w:r>
        <w:rPr>
          <w:spacing w:val="-4"/>
        </w:rPr>
        <w:t> </w:t>
      </w:r>
      <w:r>
        <w:rPr/>
        <w:t>building</w:t>
      </w:r>
      <w:r>
        <w:rPr>
          <w:spacing w:val="-4"/>
        </w:rPr>
        <w:t> </w:t>
      </w:r>
      <w:r>
        <w:rPr/>
        <w:t>a</w:t>
      </w:r>
      <w:r>
        <w:rPr>
          <w:spacing w:val="-4"/>
        </w:rPr>
        <w:t> </w:t>
      </w:r>
      <w:r>
        <w:rPr/>
        <w:t>classifier,</w:t>
      </w:r>
      <w:r>
        <w:rPr>
          <w:spacing w:val="-4"/>
        </w:rPr>
        <w:t> </w:t>
      </w:r>
      <w:r>
        <w:rPr/>
        <w:t>is</w:t>
      </w:r>
      <w:r>
        <w:rPr>
          <w:spacing w:val="-4"/>
        </w:rPr>
        <w:t> </w:t>
      </w:r>
      <w:r>
        <w:rPr/>
        <w:t>the</w:t>
      </w:r>
      <w:r>
        <w:rPr>
          <w:spacing w:val="-4"/>
        </w:rPr>
        <w:t> </w:t>
      </w:r>
      <w:r>
        <w:rPr/>
        <w:t>tuning</w:t>
      </w:r>
      <w:r>
        <w:rPr>
          <w:spacing w:val="-4"/>
        </w:rPr>
        <w:t> </w:t>
      </w:r>
      <w:r>
        <w:rPr/>
        <w:t>of</w:t>
      </w:r>
      <w:r>
        <w:rPr>
          <w:spacing w:val="-4"/>
        </w:rPr>
        <w:t> </w:t>
      </w:r>
      <w:r>
        <w:rPr/>
        <w:t>the</w:t>
      </w:r>
      <w:r>
        <w:rPr>
          <w:spacing w:val="-4"/>
        </w:rPr>
        <w:t> </w:t>
      </w:r>
      <w:r>
        <w:rPr/>
        <w:t>different</w:t>
      </w:r>
      <w:r>
        <w:rPr>
          <w:spacing w:val="-4"/>
        </w:rPr>
        <w:t> </w:t>
      </w:r>
      <w:r>
        <w:rPr/>
        <w:t>parameters</w:t>
      </w:r>
      <w:r>
        <w:rPr>
          <w:spacing w:val="-4"/>
        </w:rPr>
        <w:t> </w:t>
      </w:r>
      <w:r>
        <w:rPr>
          <w:spacing w:val="-5"/>
        </w:rPr>
        <w:t>for </w:t>
      </w:r>
      <w:r>
        <w:rPr/>
        <w:t>every algorithm. The parameters were optimized using a combination of grid-based</w:t>
      </w:r>
      <w:r>
        <w:rPr>
          <w:spacing w:val="-39"/>
        </w:rPr>
        <w:t> </w:t>
      </w:r>
      <w:r>
        <w:rPr>
          <w:spacing w:val="-6"/>
        </w:rPr>
        <w:t>eval- </w:t>
      </w:r>
      <w:r>
        <w:rPr/>
        <w:t>uation and evolutionary evaluation. First, a tournament-based, evolutionary</w:t>
      </w:r>
      <w:r>
        <w:rPr>
          <w:spacing w:val="-21"/>
        </w:rPr>
        <w:t> </w:t>
      </w:r>
      <w:r>
        <w:rPr/>
        <w:t>optimization was</w:t>
      </w:r>
      <w:r>
        <w:rPr>
          <w:spacing w:val="-13"/>
        </w:rPr>
        <w:t> </w:t>
      </w:r>
      <w:r>
        <w:rPr/>
        <w:t>performed,</w:t>
      </w:r>
      <w:r>
        <w:rPr>
          <w:spacing w:val="-11"/>
        </w:rPr>
        <w:t> </w:t>
      </w:r>
      <w:r>
        <w:rPr/>
        <w:t>by</w:t>
      </w:r>
      <w:r>
        <w:rPr>
          <w:spacing w:val="-13"/>
        </w:rPr>
        <w:t> </w:t>
      </w:r>
      <w:r>
        <w:rPr/>
        <w:t>building</w:t>
      </w:r>
      <w:r>
        <w:rPr>
          <w:spacing w:val="-12"/>
        </w:rPr>
        <w:t> </w:t>
      </w:r>
      <w:r>
        <w:rPr/>
        <w:t>the</w:t>
      </w:r>
      <w:r>
        <w:rPr>
          <w:spacing w:val="-12"/>
        </w:rPr>
        <w:t> </w:t>
      </w:r>
      <w:r>
        <w:rPr/>
        <w:t>respective</w:t>
      </w:r>
      <w:r>
        <w:rPr>
          <w:spacing w:val="-13"/>
        </w:rPr>
        <w:t> </w:t>
      </w:r>
      <w:r>
        <w:rPr/>
        <w:t>algorithm</w:t>
      </w:r>
      <w:r>
        <w:rPr>
          <w:spacing w:val="-12"/>
        </w:rPr>
        <w:t> </w:t>
      </w:r>
      <w:r>
        <w:rPr/>
        <w:t>a</w:t>
      </w:r>
      <w:r>
        <w:rPr>
          <w:spacing w:val="-12"/>
        </w:rPr>
        <w:t> </w:t>
      </w:r>
      <w:r>
        <w:rPr/>
        <w:t>certain</w:t>
      </w:r>
      <w:r>
        <w:rPr>
          <w:spacing w:val="-13"/>
        </w:rPr>
        <w:t> </w:t>
      </w:r>
      <w:r>
        <w:rPr/>
        <w:t>amount</w:t>
      </w:r>
      <w:r>
        <w:rPr>
          <w:spacing w:val="-12"/>
        </w:rPr>
        <w:t> </w:t>
      </w:r>
      <w:r>
        <w:rPr/>
        <w:t>of</w:t>
      </w:r>
      <w:r>
        <w:rPr>
          <w:spacing w:val="-12"/>
        </w:rPr>
        <w:t> </w:t>
      </w:r>
      <w:r>
        <w:rPr/>
        <w:t>times,</w:t>
      </w:r>
      <w:r>
        <w:rPr>
          <w:spacing w:val="-11"/>
        </w:rPr>
        <w:t> </w:t>
      </w:r>
      <w:r>
        <w:rPr/>
        <w:t>while</w:t>
      </w:r>
      <w:r>
        <w:rPr>
          <w:spacing w:val="-12"/>
        </w:rPr>
        <w:t> </w:t>
      </w:r>
      <w:r>
        <w:rPr>
          <w:spacing w:val="-6"/>
        </w:rPr>
        <w:t>evo- </w:t>
      </w:r>
      <w:r>
        <w:rPr/>
        <w:t>lutionary adapting its parameters, until a certain number of generations had been created or</w:t>
      </w:r>
      <w:r>
        <w:rPr>
          <w:spacing w:val="-10"/>
        </w:rPr>
        <w:t> </w:t>
      </w:r>
      <w:r>
        <w:rPr/>
        <w:t>no</w:t>
      </w:r>
      <w:r>
        <w:rPr>
          <w:spacing w:val="-9"/>
        </w:rPr>
        <w:t> </w:t>
      </w:r>
      <w:r>
        <w:rPr/>
        <w:t>improval</w:t>
      </w:r>
      <w:r>
        <w:rPr>
          <w:spacing w:val="-10"/>
        </w:rPr>
        <w:t> </w:t>
      </w:r>
      <w:r>
        <w:rPr/>
        <w:t>in</w:t>
      </w:r>
      <w:r>
        <w:rPr>
          <w:spacing w:val="-9"/>
        </w:rPr>
        <w:t> </w:t>
      </w:r>
      <w:r>
        <w:rPr/>
        <w:t>terms</w:t>
      </w:r>
      <w:r>
        <w:rPr>
          <w:spacing w:val="-10"/>
        </w:rPr>
        <w:t> </w:t>
      </w:r>
      <w:r>
        <w:rPr/>
        <w:t>of</w:t>
      </w:r>
      <w:r>
        <w:rPr>
          <w:spacing w:val="-9"/>
        </w:rPr>
        <w:t> </w:t>
      </w:r>
      <w:r>
        <w:rPr/>
        <w:t>prediction</w:t>
      </w:r>
      <w:r>
        <w:rPr>
          <w:spacing w:val="-10"/>
        </w:rPr>
        <w:t> </w:t>
      </w:r>
      <w:r>
        <w:rPr/>
        <w:t>quality</w:t>
      </w:r>
      <w:r>
        <w:rPr>
          <w:spacing w:val="-9"/>
        </w:rPr>
        <w:t> </w:t>
      </w:r>
      <w:r>
        <w:rPr/>
        <w:t>was</w:t>
      </w:r>
      <w:r>
        <w:rPr>
          <w:spacing w:val="-10"/>
        </w:rPr>
        <w:t> </w:t>
      </w:r>
      <w:r>
        <w:rPr/>
        <w:t>monitored</w:t>
      </w:r>
      <w:r>
        <w:rPr>
          <w:spacing w:val="-9"/>
        </w:rPr>
        <w:t> </w:t>
      </w:r>
      <w:r>
        <w:rPr/>
        <w:t>for</w:t>
      </w:r>
      <w:r>
        <w:rPr>
          <w:spacing w:val="-9"/>
        </w:rPr>
        <w:t> </w:t>
      </w:r>
      <w:r>
        <w:rPr/>
        <w:t>more</w:t>
      </w:r>
      <w:r>
        <w:rPr>
          <w:spacing w:val="-10"/>
        </w:rPr>
        <w:t> </w:t>
      </w:r>
      <w:r>
        <w:rPr/>
        <w:t>than</w:t>
      </w:r>
      <w:r>
        <w:rPr>
          <w:spacing w:val="-9"/>
        </w:rPr>
        <w:t> </w:t>
      </w:r>
      <w:r>
        <w:rPr/>
        <w:t>a</w:t>
      </w:r>
      <w:r>
        <w:rPr>
          <w:spacing w:val="-10"/>
        </w:rPr>
        <w:t> </w:t>
      </w:r>
      <w:r>
        <w:rPr/>
        <w:t>fixed</w:t>
      </w:r>
      <w:r>
        <w:rPr>
          <w:spacing w:val="-9"/>
        </w:rPr>
        <w:t> </w:t>
      </w:r>
      <w:r>
        <w:rPr/>
        <w:t>amount of generations. The used prediction quality to validate the performance of the</w:t>
      </w:r>
      <w:r>
        <w:rPr>
          <w:spacing w:val="11"/>
        </w:rPr>
        <w:t> </w:t>
      </w:r>
      <w:r>
        <w:rPr/>
        <w:t>algorithm</w:t>
      </w:r>
    </w:p>
    <w:p>
      <w:pPr>
        <w:spacing w:before="0"/>
        <w:ind w:left="1979" w:right="0" w:firstLine="0"/>
        <w:jc w:val="both"/>
        <w:rPr>
          <w:sz w:val="20"/>
        </w:rPr>
      </w:pPr>
      <w:r>
        <w:rPr>
          <w:position w:val="7"/>
          <w:sz w:val="14"/>
        </w:rPr>
        <w:t>6</w:t>
      </w:r>
      <w:bookmarkStart w:name="_bookmark58" w:id="130"/>
      <w:bookmarkEnd w:id="130"/>
      <w:r>
        <w:rPr>
          <w:position w:val="7"/>
          <w:sz w:val="14"/>
        </w:rPr>
      </w:r>
      <w:r>
        <w:rPr>
          <w:sz w:val="20"/>
        </w:rPr>
        <w:t>accessible via: </w:t>
      </w:r>
      <w:hyperlink r:id="rId17">
        <w:r>
          <w:rPr>
            <w:sz w:val="20"/>
          </w:rPr>
          <w:t>http://www-ai.cs.uni-dortmund.de/SOFTWARE/MYSVM/index.html</w:t>
        </w:r>
      </w:hyperlink>
    </w:p>
    <w:p>
      <w:pPr>
        <w:spacing w:after="0"/>
        <w:jc w:val="both"/>
        <w:rPr>
          <w:sz w:val="20"/>
        </w:rPr>
        <w:sectPr>
          <w:footerReference w:type="default" r:id="rId16"/>
          <w:pgSz w:w="11910" w:h="16840"/>
          <w:pgMar w:footer="840" w:header="0" w:top="1060" w:bottom="1040" w:left="0" w:right="0"/>
          <w:pgNumType w:start="47"/>
        </w:sectPr>
      </w:pPr>
    </w:p>
    <w:p>
      <w:pPr>
        <w:pStyle w:val="BodyText"/>
        <w:spacing w:line="312" w:lineRule="auto" w:before="71"/>
        <w:ind w:left="1700" w:right="1698"/>
        <w:jc w:val="both"/>
      </w:pPr>
      <w:r>
        <w:rPr/>
        <w:t>was prediction </w:t>
      </w:r>
      <w:r>
        <w:rPr>
          <w:spacing w:val="-3"/>
        </w:rPr>
        <w:t>accuracy. </w:t>
      </w:r>
      <w:r>
        <w:rPr/>
        <w:t>After determining the general area, where the best possible val- ues for each parameter lie, had been found, a grid-based optimization followed, testing multiple values in range of the evolutionary result to affirm the optimal value had </w:t>
      </w:r>
      <w:r>
        <w:rPr>
          <w:spacing w:val="-3"/>
        </w:rPr>
        <w:t>been </w:t>
      </w:r>
      <w:r>
        <w:rPr/>
        <w:t>found.</w:t>
      </w:r>
      <w:r>
        <w:rPr>
          <w:spacing w:val="9"/>
        </w:rPr>
        <w:t> </w:t>
      </w:r>
      <w:r>
        <w:rPr/>
        <w:t>(E.g.,</w:t>
      </w:r>
      <w:r>
        <w:rPr>
          <w:spacing w:val="-5"/>
        </w:rPr>
        <w:t> </w:t>
      </w:r>
      <w:r>
        <w:rPr/>
        <w:t>if</w:t>
      </w:r>
      <w:r>
        <w:rPr>
          <w:spacing w:val="-4"/>
        </w:rPr>
        <w:t> </w:t>
      </w:r>
      <w:r>
        <w:rPr/>
        <w:t>the</w:t>
      </w:r>
      <w:r>
        <w:rPr>
          <w:spacing w:val="-5"/>
        </w:rPr>
        <w:t> </w:t>
      </w:r>
      <w:r>
        <w:rPr/>
        <w:t>maximal</w:t>
      </w:r>
      <w:r>
        <w:rPr>
          <w:spacing w:val="-5"/>
        </w:rPr>
        <w:t> </w:t>
      </w:r>
      <w:r>
        <w:rPr/>
        <w:t>depth</w:t>
      </w:r>
      <w:r>
        <w:rPr>
          <w:spacing w:val="-5"/>
        </w:rPr>
        <w:t> </w:t>
      </w:r>
      <w:r>
        <w:rPr/>
        <w:t>of</w:t>
      </w:r>
      <w:r>
        <w:rPr>
          <w:spacing w:val="-4"/>
        </w:rPr>
        <w:t> </w:t>
      </w:r>
      <w:r>
        <w:rPr/>
        <w:t>the</w:t>
      </w:r>
      <w:r>
        <w:rPr>
          <w:spacing w:val="-5"/>
        </w:rPr>
        <w:t> </w:t>
      </w:r>
      <w:r>
        <w:rPr/>
        <w:t>Decision</w:t>
      </w:r>
      <w:r>
        <w:rPr>
          <w:spacing w:val="-5"/>
        </w:rPr>
        <w:t> </w:t>
      </w:r>
      <w:r>
        <w:rPr>
          <w:spacing w:val="-3"/>
        </w:rPr>
        <w:t>Tree</w:t>
      </w:r>
      <w:r>
        <w:rPr>
          <w:spacing w:val="-5"/>
        </w:rPr>
        <w:t> </w:t>
      </w:r>
      <w:r>
        <w:rPr/>
        <w:t>was</w:t>
      </w:r>
      <w:r>
        <w:rPr>
          <w:spacing w:val="-4"/>
        </w:rPr>
        <w:t> </w:t>
      </w:r>
      <w:r>
        <w:rPr/>
        <w:t>optimized</w:t>
      </w:r>
      <w:r>
        <w:rPr>
          <w:spacing w:val="-5"/>
        </w:rPr>
        <w:t> </w:t>
      </w:r>
      <w:r>
        <w:rPr/>
        <w:t>towards</w:t>
      </w:r>
      <w:r>
        <w:rPr>
          <w:spacing w:val="-5"/>
        </w:rPr>
        <w:t> </w:t>
      </w:r>
      <w:r>
        <w:rPr/>
        <w:t>a</w:t>
      </w:r>
      <w:r>
        <w:rPr>
          <w:spacing w:val="-4"/>
        </w:rPr>
        <w:t> </w:t>
      </w:r>
      <w:r>
        <w:rPr/>
        <w:t>value</w:t>
      </w:r>
      <w:r>
        <w:rPr>
          <w:spacing w:val="-5"/>
        </w:rPr>
        <w:t> </w:t>
      </w:r>
      <w:r>
        <w:rPr/>
        <w:t>of </w:t>
      </w:r>
      <w:r>
        <w:rPr>
          <w:rFonts w:ascii="Arial"/>
        </w:rPr>
        <w:t>25</w:t>
      </w:r>
      <w:r>
        <w:rPr/>
        <w:t>, the grid-based approach tested an additional </w:t>
      </w:r>
      <w:r>
        <w:rPr>
          <w:rFonts w:ascii="Arial"/>
        </w:rPr>
        <w:t>10 </w:t>
      </w:r>
      <w:r>
        <w:rPr/>
        <w:t>values between </w:t>
      </w:r>
      <w:r>
        <w:rPr>
          <w:rFonts w:ascii="Arial"/>
        </w:rPr>
        <w:t>10 </w:t>
      </w:r>
      <w:r>
        <w:rPr/>
        <w:t>and </w:t>
      </w:r>
      <w:r>
        <w:rPr>
          <w:rFonts w:ascii="Arial"/>
        </w:rPr>
        <w:t>40 </w:t>
      </w:r>
      <w:r>
        <w:rPr/>
        <w:t>to</w:t>
      </w:r>
      <w:r>
        <w:rPr>
          <w:spacing w:val="-21"/>
        </w:rPr>
        <w:t> </w:t>
      </w:r>
      <w:r>
        <w:rPr/>
        <w:t>further optimize the Decision</w:t>
      </w:r>
      <w:r>
        <w:rPr>
          <w:spacing w:val="-4"/>
        </w:rPr>
        <w:t> </w:t>
      </w:r>
      <w:r>
        <w:rPr/>
        <w:t>Tree.)</w:t>
      </w:r>
    </w:p>
    <w:p>
      <w:pPr>
        <w:pStyle w:val="BodyText"/>
        <w:spacing w:line="312" w:lineRule="auto"/>
        <w:ind w:left="1700" w:right="1698"/>
        <w:jc w:val="both"/>
      </w:pPr>
      <w:r>
        <w:rPr/>
        <w:t>Since</w:t>
      </w:r>
      <w:r>
        <w:rPr>
          <w:spacing w:val="-9"/>
        </w:rPr>
        <w:t> </w:t>
      </w:r>
      <w:r>
        <w:rPr/>
        <w:t>there</w:t>
      </w:r>
      <w:r>
        <w:rPr>
          <w:spacing w:val="-9"/>
        </w:rPr>
        <w:t> </w:t>
      </w:r>
      <w:r>
        <w:rPr/>
        <w:t>were</w:t>
      </w:r>
      <w:r>
        <w:rPr>
          <w:spacing w:val="-8"/>
        </w:rPr>
        <w:t> </w:t>
      </w:r>
      <w:r>
        <w:rPr/>
        <w:t>nine</w:t>
      </w:r>
      <w:r>
        <w:rPr>
          <w:spacing w:val="-8"/>
        </w:rPr>
        <w:t> </w:t>
      </w:r>
      <w:r>
        <w:rPr/>
        <w:t>available</w:t>
      </w:r>
      <w:r>
        <w:rPr>
          <w:spacing w:val="-9"/>
        </w:rPr>
        <w:t> </w:t>
      </w:r>
      <w:r>
        <w:rPr/>
        <w:t>data</w:t>
      </w:r>
      <w:r>
        <w:rPr>
          <w:spacing w:val="-8"/>
        </w:rPr>
        <w:t> </w:t>
      </w:r>
      <w:r>
        <w:rPr/>
        <w:t>sets,</w:t>
      </w:r>
      <w:r>
        <w:rPr>
          <w:spacing w:val="-7"/>
        </w:rPr>
        <w:t> </w:t>
      </w:r>
      <w:r>
        <w:rPr/>
        <w:t>this</w:t>
      </w:r>
      <w:r>
        <w:rPr>
          <w:spacing w:val="-10"/>
        </w:rPr>
        <w:t> </w:t>
      </w:r>
      <w:r>
        <w:rPr/>
        <w:t>process</w:t>
      </w:r>
      <w:r>
        <w:rPr>
          <w:spacing w:val="-8"/>
        </w:rPr>
        <w:t> </w:t>
      </w:r>
      <w:r>
        <w:rPr/>
        <w:t>was</w:t>
      </w:r>
      <w:r>
        <w:rPr>
          <w:spacing w:val="-8"/>
        </w:rPr>
        <w:t> </w:t>
      </w:r>
      <w:r>
        <w:rPr/>
        <w:t>done</w:t>
      </w:r>
      <w:r>
        <w:rPr>
          <w:spacing w:val="-9"/>
        </w:rPr>
        <w:t> </w:t>
      </w:r>
      <w:r>
        <w:rPr/>
        <w:t>for</w:t>
      </w:r>
      <w:r>
        <w:rPr>
          <w:spacing w:val="-8"/>
        </w:rPr>
        <w:t> </w:t>
      </w:r>
      <w:r>
        <w:rPr/>
        <w:t>all</w:t>
      </w:r>
      <w:r>
        <w:rPr>
          <w:spacing w:val="-8"/>
        </w:rPr>
        <w:t> </w:t>
      </w:r>
      <w:r>
        <w:rPr/>
        <w:t>of</w:t>
      </w:r>
      <w:r>
        <w:rPr>
          <w:spacing w:val="-8"/>
        </w:rPr>
        <w:t> </w:t>
      </w:r>
      <w:r>
        <w:rPr/>
        <w:t>them</w:t>
      </w:r>
      <w:r>
        <w:rPr>
          <w:spacing w:val="-10"/>
        </w:rPr>
        <w:t> </w:t>
      </w:r>
      <w:r>
        <w:rPr/>
        <w:t>to</w:t>
      </w:r>
      <w:r>
        <w:rPr>
          <w:spacing w:val="-8"/>
        </w:rPr>
        <w:t> </w:t>
      </w:r>
      <w:r>
        <w:rPr>
          <w:spacing w:val="-3"/>
        </w:rPr>
        <w:t>examine </w:t>
      </w:r>
      <w:r>
        <w:rPr/>
        <w:t>the significance of the different reference translations in correlation with the used can- didates. The results of these experiments will be presented in section </w:t>
      </w:r>
      <w:hyperlink w:history="true" w:anchor="_bookmark70">
        <w:r>
          <w:rPr/>
          <w:t>4.2.</w:t>
        </w:r>
      </w:hyperlink>
      <w:r>
        <w:rPr/>
        <w:t> There </w:t>
      </w:r>
      <w:r>
        <w:rPr>
          <w:spacing w:val="-3"/>
        </w:rPr>
        <w:t>were </w:t>
      </w:r>
      <w:r>
        <w:rPr/>
        <w:t>several challenges that appeared during this phase. First, the computation times for algo- rithms, such as neural networks that require a lot of CPU and RAM resources, posed </w:t>
      </w:r>
      <w:r>
        <w:rPr>
          <w:spacing w:val="-16"/>
        </w:rPr>
        <w:t>a </w:t>
      </w:r>
      <w:r>
        <w:rPr/>
        <w:t>problem</w:t>
      </w:r>
      <w:r>
        <w:rPr>
          <w:spacing w:val="-13"/>
        </w:rPr>
        <w:t> </w:t>
      </w:r>
      <w:r>
        <w:rPr/>
        <w:t>for</w:t>
      </w:r>
      <w:r>
        <w:rPr>
          <w:spacing w:val="-12"/>
        </w:rPr>
        <w:t> </w:t>
      </w:r>
      <w:r>
        <w:rPr/>
        <w:t>the</w:t>
      </w:r>
      <w:r>
        <w:rPr>
          <w:spacing w:val="-13"/>
        </w:rPr>
        <w:t> </w:t>
      </w:r>
      <w:r>
        <w:rPr/>
        <w:t>given</w:t>
      </w:r>
      <w:r>
        <w:rPr>
          <w:spacing w:val="-12"/>
        </w:rPr>
        <w:t> </w:t>
      </w:r>
      <w:r>
        <w:rPr/>
        <w:t>optimization</w:t>
      </w:r>
      <w:r>
        <w:rPr>
          <w:spacing w:val="-13"/>
        </w:rPr>
        <w:t> </w:t>
      </w:r>
      <w:r>
        <w:rPr/>
        <w:t>setup.</w:t>
      </w:r>
      <w:r>
        <w:rPr>
          <w:spacing w:val="6"/>
        </w:rPr>
        <w:t> </w:t>
      </w:r>
      <w:r>
        <w:rPr/>
        <w:t>This</w:t>
      </w:r>
      <w:r>
        <w:rPr>
          <w:spacing w:val="-12"/>
        </w:rPr>
        <w:t> </w:t>
      </w:r>
      <w:r>
        <w:rPr/>
        <w:t>is,</w:t>
      </w:r>
      <w:r>
        <w:rPr>
          <w:spacing w:val="-11"/>
        </w:rPr>
        <w:t> </w:t>
      </w:r>
      <w:r>
        <w:rPr/>
        <w:t>because</w:t>
      </w:r>
      <w:r>
        <w:rPr>
          <w:spacing w:val="-12"/>
        </w:rPr>
        <w:t> </w:t>
      </w:r>
      <w:r>
        <w:rPr/>
        <w:t>the</w:t>
      </w:r>
      <w:r>
        <w:rPr>
          <w:spacing w:val="-13"/>
        </w:rPr>
        <w:t> </w:t>
      </w:r>
      <w:r>
        <w:rPr/>
        <w:t>optimization</w:t>
      </w:r>
      <w:r>
        <w:rPr>
          <w:spacing w:val="-12"/>
        </w:rPr>
        <w:t> </w:t>
      </w:r>
      <w:r>
        <w:rPr/>
        <w:t>process</w:t>
      </w:r>
      <w:r>
        <w:rPr>
          <w:spacing w:val="-13"/>
        </w:rPr>
        <w:t> </w:t>
      </w:r>
      <w:r>
        <w:rPr/>
        <w:t>builds many models, which in turn require a full recalculation of the classification approach </w:t>
      </w:r>
      <w:r>
        <w:rPr>
          <w:spacing w:val="-4"/>
        </w:rPr>
        <w:t>for </w:t>
      </w:r>
      <w:r>
        <w:rPr/>
        <w:t>every new parameter setting. This challenge could partly be solved by allocating more resources in terms of time and CPU to the respective algorithm, but still set a certain amount</w:t>
      </w:r>
      <w:r>
        <w:rPr>
          <w:spacing w:val="-7"/>
        </w:rPr>
        <w:t> </w:t>
      </w:r>
      <w:r>
        <w:rPr/>
        <w:t>of</w:t>
      </w:r>
      <w:r>
        <w:rPr>
          <w:spacing w:val="-6"/>
        </w:rPr>
        <w:t> </w:t>
      </w:r>
      <w:r>
        <w:rPr/>
        <w:t>limitations</w:t>
      </w:r>
      <w:r>
        <w:rPr>
          <w:spacing w:val="-7"/>
        </w:rPr>
        <w:t> </w:t>
      </w:r>
      <w:r>
        <w:rPr/>
        <w:t>to</w:t>
      </w:r>
      <w:r>
        <w:rPr>
          <w:spacing w:val="-7"/>
        </w:rPr>
        <w:t> </w:t>
      </w:r>
      <w:r>
        <w:rPr/>
        <w:t>the</w:t>
      </w:r>
      <w:r>
        <w:rPr>
          <w:spacing w:val="-6"/>
        </w:rPr>
        <w:t> </w:t>
      </w:r>
      <w:r>
        <w:rPr/>
        <w:t>given</w:t>
      </w:r>
      <w:r>
        <w:rPr>
          <w:spacing w:val="-7"/>
        </w:rPr>
        <w:t> </w:t>
      </w:r>
      <w:r>
        <w:rPr/>
        <w:t>setup.</w:t>
      </w:r>
      <w:r>
        <w:rPr>
          <w:spacing w:val="9"/>
        </w:rPr>
        <w:t> </w:t>
      </w:r>
      <w:r>
        <w:rPr/>
        <w:t>Second,</w:t>
      </w:r>
      <w:r>
        <w:rPr>
          <w:spacing w:val="-7"/>
        </w:rPr>
        <w:t> </w:t>
      </w:r>
      <w:r>
        <w:rPr/>
        <w:t>due</w:t>
      </w:r>
      <w:r>
        <w:rPr>
          <w:spacing w:val="-6"/>
        </w:rPr>
        <w:t> </w:t>
      </w:r>
      <w:r>
        <w:rPr/>
        <w:t>to</w:t>
      </w:r>
      <w:r>
        <w:rPr>
          <w:spacing w:val="-7"/>
        </w:rPr>
        <w:t> </w:t>
      </w:r>
      <w:r>
        <w:rPr/>
        <w:t>the</w:t>
      </w:r>
      <w:r>
        <w:rPr>
          <w:spacing w:val="-6"/>
        </w:rPr>
        <w:t> </w:t>
      </w:r>
      <w:r>
        <w:rPr/>
        <w:t>fact</w:t>
      </w:r>
      <w:r>
        <w:rPr>
          <w:spacing w:val="-7"/>
        </w:rPr>
        <w:t> </w:t>
      </w:r>
      <w:r>
        <w:rPr/>
        <w:t>that</w:t>
      </w:r>
      <w:r>
        <w:rPr>
          <w:spacing w:val="-6"/>
        </w:rPr>
        <w:t> </w:t>
      </w:r>
      <w:r>
        <w:rPr/>
        <w:t>multiple</w:t>
      </w:r>
      <w:r>
        <w:rPr>
          <w:spacing w:val="-7"/>
        </w:rPr>
        <w:t> </w:t>
      </w:r>
      <w:r>
        <w:rPr/>
        <w:t>algorithms, such as neural networks can only handle a certain type of variables (in this case numeric attributes), some transformation steps had to be included in order to convert nominal to numerical attributes and vice</w:t>
      </w:r>
      <w:r>
        <w:rPr>
          <w:spacing w:val="-5"/>
        </w:rPr>
        <w:t> </w:t>
      </w:r>
      <w:r>
        <w:rPr/>
        <w:t>versa.</w:t>
      </w:r>
    </w:p>
    <w:p>
      <w:pPr>
        <w:pStyle w:val="BodyText"/>
        <w:spacing w:before="1"/>
        <w:rPr>
          <w:sz w:val="30"/>
        </w:rPr>
      </w:pPr>
    </w:p>
    <w:p>
      <w:pPr>
        <w:pStyle w:val="Heading2"/>
        <w:numPr>
          <w:ilvl w:val="1"/>
          <w:numId w:val="19"/>
        </w:numPr>
        <w:tabs>
          <w:tab w:pos="2328" w:val="left" w:leader="none"/>
          <w:tab w:pos="2329" w:val="left" w:leader="none"/>
        </w:tabs>
        <w:spacing w:line="240" w:lineRule="auto" w:before="0" w:after="0"/>
        <w:ind w:left="2328" w:right="0" w:hanging="629"/>
        <w:jc w:val="left"/>
      </w:pPr>
      <w:bookmarkStart w:name="Interpretation" w:id="131"/>
      <w:bookmarkEnd w:id="131"/>
      <w:r>
        <w:rPr>
          <w:b w:val="0"/>
        </w:rPr>
      </w:r>
      <w:bookmarkStart w:name="_bookmark59" w:id="132"/>
      <w:bookmarkEnd w:id="132"/>
      <w:r>
        <w:rPr>
          <w:b w:val="0"/>
        </w:rPr>
      </w:r>
      <w:bookmarkStart w:name="_bookmark59" w:id="133"/>
      <w:bookmarkEnd w:id="133"/>
      <w:r>
        <w:rPr/>
        <w:t>Inte</w:t>
      </w:r>
      <w:r>
        <w:rPr/>
        <w:t>rpretation</w:t>
      </w:r>
    </w:p>
    <w:p>
      <w:pPr>
        <w:pStyle w:val="BodyText"/>
        <w:spacing w:line="312" w:lineRule="auto" w:before="321"/>
        <w:ind w:left="1700" w:right="1698"/>
        <w:jc w:val="both"/>
      </w:pPr>
      <w:r>
        <w:rPr/>
        <w:t>In order to determine, if and which iterative loops </w:t>
      </w:r>
      <w:r>
        <w:rPr>
          <w:spacing w:val="-3"/>
        </w:rPr>
        <w:t>have </w:t>
      </w:r>
      <w:r>
        <w:rPr/>
        <w:t>to be done after performing the data mining step, certain metrics are needed to evaluate the results of the different </w:t>
      </w:r>
      <w:r>
        <w:rPr>
          <w:spacing w:val="-3"/>
        </w:rPr>
        <w:t>algo- </w:t>
      </w:r>
      <w:r>
        <w:rPr/>
        <w:t>rithms.</w:t>
      </w:r>
      <w:r>
        <w:rPr>
          <w:spacing w:val="8"/>
        </w:rPr>
        <w:t> </w:t>
      </w:r>
      <w:r>
        <w:rPr/>
        <w:t>These</w:t>
      </w:r>
      <w:r>
        <w:rPr>
          <w:spacing w:val="-12"/>
        </w:rPr>
        <w:t> </w:t>
      </w:r>
      <w:r>
        <w:rPr/>
        <w:t>metrics</w:t>
      </w:r>
      <w:r>
        <w:rPr>
          <w:spacing w:val="-12"/>
        </w:rPr>
        <w:t> </w:t>
      </w:r>
      <w:r>
        <w:rPr>
          <w:spacing w:val="-3"/>
        </w:rPr>
        <w:t>have</w:t>
      </w:r>
      <w:r>
        <w:rPr>
          <w:spacing w:val="-11"/>
        </w:rPr>
        <w:t> </w:t>
      </w:r>
      <w:r>
        <w:rPr/>
        <w:t>been</w:t>
      </w:r>
      <w:r>
        <w:rPr>
          <w:spacing w:val="-11"/>
        </w:rPr>
        <w:t> </w:t>
      </w:r>
      <w:r>
        <w:rPr/>
        <w:t>described</w:t>
      </w:r>
      <w:r>
        <w:rPr>
          <w:spacing w:val="-12"/>
        </w:rPr>
        <w:t> </w:t>
      </w:r>
      <w:r>
        <w:rPr/>
        <w:t>in</w:t>
      </w:r>
      <w:r>
        <w:rPr>
          <w:spacing w:val="-11"/>
        </w:rPr>
        <w:t> </w:t>
      </w:r>
      <w:r>
        <w:rPr/>
        <w:t>subsection</w:t>
      </w:r>
      <w:r>
        <w:rPr>
          <w:spacing w:val="-12"/>
        </w:rPr>
        <w:t> </w:t>
      </w:r>
      <w:hyperlink w:history="true" w:anchor="_bookmark28">
        <w:r>
          <w:rPr/>
          <w:t>2.3.6</w:t>
        </w:r>
        <w:r>
          <w:rPr>
            <w:spacing w:val="-11"/>
          </w:rPr>
          <w:t> </w:t>
        </w:r>
      </w:hyperlink>
      <w:r>
        <w:rPr/>
        <w:t>and</w:t>
      </w:r>
      <w:r>
        <w:rPr>
          <w:spacing w:val="-12"/>
        </w:rPr>
        <w:t> </w:t>
      </w:r>
      <w:r>
        <w:rPr/>
        <w:t>were</w:t>
      </w:r>
      <w:r>
        <w:rPr>
          <w:spacing w:val="-11"/>
        </w:rPr>
        <w:t> </w:t>
      </w:r>
      <w:r>
        <w:rPr/>
        <w:t>used</w:t>
      </w:r>
      <w:r>
        <w:rPr>
          <w:spacing w:val="-11"/>
        </w:rPr>
        <w:t> </w:t>
      </w:r>
      <w:r>
        <w:rPr/>
        <w:t>to</w:t>
      </w:r>
      <w:r>
        <w:rPr>
          <w:spacing w:val="-12"/>
        </w:rPr>
        <w:t> </w:t>
      </w:r>
      <w:r>
        <w:rPr/>
        <w:t>determine the</w:t>
      </w:r>
      <w:r>
        <w:rPr>
          <w:spacing w:val="-14"/>
        </w:rPr>
        <w:t> </w:t>
      </w:r>
      <w:r>
        <w:rPr/>
        <w:t>needed</w:t>
      </w:r>
      <w:r>
        <w:rPr>
          <w:spacing w:val="-14"/>
        </w:rPr>
        <w:t> </w:t>
      </w:r>
      <w:r>
        <w:rPr/>
        <w:t>adjustments</w:t>
      </w:r>
      <w:r>
        <w:rPr>
          <w:spacing w:val="-14"/>
        </w:rPr>
        <w:t> </w:t>
      </w:r>
      <w:r>
        <w:rPr/>
        <w:t>in</w:t>
      </w:r>
      <w:r>
        <w:rPr>
          <w:spacing w:val="-14"/>
        </w:rPr>
        <w:t> </w:t>
      </w:r>
      <w:r>
        <w:rPr/>
        <w:t>the</w:t>
      </w:r>
      <w:r>
        <w:rPr>
          <w:spacing w:val="-14"/>
        </w:rPr>
        <w:t> </w:t>
      </w:r>
      <w:r>
        <w:rPr/>
        <w:t>preprocessing</w:t>
      </w:r>
      <w:r>
        <w:rPr>
          <w:spacing w:val="-14"/>
        </w:rPr>
        <w:t> </w:t>
      </w:r>
      <w:r>
        <w:rPr/>
        <w:t>and</w:t>
      </w:r>
      <w:r>
        <w:rPr>
          <w:spacing w:val="-14"/>
        </w:rPr>
        <w:t> </w:t>
      </w:r>
      <w:r>
        <w:rPr/>
        <w:t>data</w:t>
      </w:r>
      <w:r>
        <w:rPr>
          <w:spacing w:val="-13"/>
        </w:rPr>
        <w:t> </w:t>
      </w:r>
      <w:r>
        <w:rPr/>
        <w:t>mining</w:t>
      </w:r>
      <w:r>
        <w:rPr>
          <w:spacing w:val="-14"/>
        </w:rPr>
        <w:t> </w:t>
      </w:r>
      <w:r>
        <w:rPr/>
        <w:t>steps.</w:t>
      </w:r>
      <w:r>
        <w:rPr>
          <w:spacing w:val="6"/>
        </w:rPr>
        <w:t> </w:t>
      </w:r>
      <w:r>
        <w:rPr/>
        <w:t>The</w:t>
      </w:r>
      <w:r>
        <w:rPr>
          <w:spacing w:val="-14"/>
        </w:rPr>
        <w:t> </w:t>
      </w:r>
      <w:r>
        <w:rPr/>
        <w:t>first</w:t>
      </w:r>
      <w:r>
        <w:rPr>
          <w:spacing w:val="-14"/>
        </w:rPr>
        <w:t> </w:t>
      </w:r>
      <w:r>
        <w:rPr/>
        <w:t>and</w:t>
      </w:r>
      <w:r>
        <w:rPr>
          <w:spacing w:val="-14"/>
        </w:rPr>
        <w:t> </w:t>
      </w:r>
      <w:r>
        <w:rPr/>
        <w:t>most</w:t>
      </w:r>
      <w:r>
        <w:rPr>
          <w:spacing w:val="-14"/>
        </w:rPr>
        <w:t> </w:t>
      </w:r>
      <w:r>
        <w:rPr/>
        <w:t>sig- nificant</w:t>
      </w:r>
      <w:r>
        <w:rPr>
          <w:spacing w:val="-8"/>
        </w:rPr>
        <w:t> </w:t>
      </w:r>
      <w:r>
        <w:rPr/>
        <w:t>metric</w:t>
      </w:r>
      <w:r>
        <w:rPr>
          <w:spacing w:val="-7"/>
        </w:rPr>
        <w:t> </w:t>
      </w:r>
      <w:r>
        <w:rPr/>
        <w:t>is</w:t>
      </w:r>
      <w:r>
        <w:rPr>
          <w:spacing w:val="-9"/>
        </w:rPr>
        <w:t> </w:t>
      </w:r>
      <w:r>
        <w:rPr/>
        <w:t>the</w:t>
      </w:r>
      <w:r>
        <w:rPr>
          <w:spacing w:val="-7"/>
        </w:rPr>
        <w:t> </w:t>
      </w:r>
      <w:r>
        <w:rPr/>
        <w:t>misclassification</w:t>
      </w:r>
      <w:r>
        <w:rPr>
          <w:spacing w:val="-8"/>
        </w:rPr>
        <w:t> </w:t>
      </w:r>
      <w:r>
        <w:rPr/>
        <w:t>rate.</w:t>
      </w:r>
      <w:r>
        <w:rPr>
          <w:spacing w:val="8"/>
        </w:rPr>
        <w:t> </w:t>
      </w:r>
      <w:r>
        <w:rPr/>
        <w:t>Since</w:t>
      </w:r>
      <w:r>
        <w:rPr>
          <w:spacing w:val="-8"/>
        </w:rPr>
        <w:t> </w:t>
      </w:r>
      <w:r>
        <w:rPr/>
        <w:t>the</w:t>
      </w:r>
      <w:r>
        <w:rPr>
          <w:spacing w:val="-7"/>
        </w:rPr>
        <w:t> </w:t>
      </w:r>
      <w:r>
        <w:rPr/>
        <w:t>label</w:t>
      </w:r>
      <w:r>
        <w:rPr>
          <w:spacing w:val="-8"/>
        </w:rPr>
        <w:t> </w:t>
      </w:r>
      <w:r>
        <w:rPr/>
        <w:t>distribution</w:t>
      </w:r>
      <w:r>
        <w:rPr>
          <w:spacing w:val="-8"/>
        </w:rPr>
        <w:t> </w:t>
      </w:r>
      <w:r>
        <w:rPr/>
        <w:t>is</w:t>
      </w:r>
      <w:r>
        <w:rPr>
          <w:spacing w:val="-8"/>
        </w:rPr>
        <w:t> </w:t>
      </w:r>
      <w:r>
        <w:rPr/>
        <w:t>exactly</w:t>
      </w:r>
      <w:r>
        <w:rPr>
          <w:spacing w:val="-7"/>
        </w:rPr>
        <w:t> </w:t>
      </w:r>
      <w:r>
        <w:rPr>
          <w:spacing w:val="-3"/>
        </w:rPr>
        <w:t>even</w:t>
      </w:r>
      <w:r>
        <w:rPr>
          <w:spacing w:val="-7"/>
        </w:rPr>
        <w:t> </w:t>
      </w:r>
      <w:r>
        <w:rPr>
          <w:spacing w:val="-4"/>
        </w:rPr>
        <w:t>for </w:t>
      </w:r>
      <w:r>
        <w:rPr/>
        <w:t>the given data set, a low misclassification rate or respectively a high accuracy rate can be treated as an algorithm result of very high quality. </w:t>
      </w:r>
      <w:r>
        <w:rPr>
          <w:spacing w:val="-10"/>
        </w:rPr>
        <w:t>To </w:t>
      </w:r>
      <w:r>
        <w:rPr/>
        <w:t>improve the validity of algo- rithm </w:t>
      </w:r>
      <w:r>
        <w:rPr>
          <w:spacing w:val="-3"/>
        </w:rPr>
        <w:t>accuracy, </w:t>
      </w:r>
      <w:r>
        <w:rPr/>
        <w:t>the results were put into context with the results of a dummy classifier as a corresponding benchmark. The dummy classifier always predicts the most common class for the whole data set, resulting in a classification accuracy of </w:t>
      </w:r>
      <w:r>
        <w:rPr>
          <w:rFonts w:ascii="Arial" w:hAnsi="Arial"/>
        </w:rPr>
        <w:t>50%</w:t>
      </w:r>
      <w:r>
        <w:rPr/>
        <w:t>. By</w:t>
      </w:r>
      <w:r>
        <w:rPr>
          <w:spacing w:val="-28"/>
        </w:rPr>
        <w:t> </w:t>
      </w:r>
      <w:r>
        <w:rPr/>
        <w:t>calculating the</w:t>
      </w:r>
      <w:r>
        <w:rPr>
          <w:spacing w:val="-10"/>
        </w:rPr>
        <w:t> </w:t>
      </w:r>
      <w:r>
        <w:rPr/>
        <w:t>difference</w:t>
      </w:r>
      <w:r>
        <w:rPr>
          <w:spacing w:val="-9"/>
        </w:rPr>
        <w:t> </w:t>
      </w:r>
      <w:r>
        <w:rPr/>
        <w:t>between</w:t>
      </w:r>
      <w:r>
        <w:rPr>
          <w:spacing w:val="-9"/>
        </w:rPr>
        <w:t> </w:t>
      </w:r>
      <w:r>
        <w:rPr/>
        <w:t>the</w:t>
      </w:r>
      <w:r>
        <w:rPr>
          <w:spacing w:val="-9"/>
        </w:rPr>
        <w:t> </w:t>
      </w:r>
      <w:r>
        <w:rPr/>
        <w:t>algorithms’</w:t>
      </w:r>
      <w:r>
        <w:rPr>
          <w:spacing w:val="-9"/>
        </w:rPr>
        <w:t> </w:t>
      </w:r>
      <w:r>
        <w:rPr/>
        <w:t>results</w:t>
      </w:r>
      <w:r>
        <w:rPr>
          <w:spacing w:val="-10"/>
        </w:rPr>
        <w:t> </w:t>
      </w:r>
      <w:r>
        <w:rPr/>
        <w:t>and</w:t>
      </w:r>
      <w:r>
        <w:rPr>
          <w:spacing w:val="-9"/>
        </w:rPr>
        <w:t> </w:t>
      </w:r>
      <w:r>
        <w:rPr/>
        <w:t>the</w:t>
      </w:r>
      <w:r>
        <w:rPr>
          <w:spacing w:val="-9"/>
        </w:rPr>
        <w:t> </w:t>
      </w:r>
      <w:r>
        <w:rPr/>
        <w:t>dummy</w:t>
      </w:r>
      <w:r>
        <w:rPr>
          <w:spacing w:val="-9"/>
        </w:rPr>
        <w:t> </w:t>
      </w:r>
      <w:r>
        <w:rPr/>
        <w:t>classifier,</w:t>
      </w:r>
      <w:r>
        <w:rPr>
          <w:spacing w:val="-9"/>
        </w:rPr>
        <w:t> </w:t>
      </w:r>
      <w:r>
        <w:rPr/>
        <w:t>an</w:t>
      </w:r>
      <w:r>
        <w:rPr>
          <w:spacing w:val="-9"/>
        </w:rPr>
        <w:t> </w:t>
      </w:r>
      <w:r>
        <w:rPr/>
        <w:t>accuracy</w:t>
      </w:r>
      <w:r>
        <w:rPr>
          <w:spacing w:val="-9"/>
        </w:rPr>
        <w:t> </w:t>
      </w:r>
      <w:r>
        <w:rPr/>
        <w:t>gain was calculated to generate a more explicit insight on the additionally gained </w:t>
      </w:r>
      <w:r>
        <w:rPr>
          <w:spacing w:val="-3"/>
        </w:rPr>
        <w:t>knowledge </w:t>
      </w:r>
      <w:r>
        <w:rPr/>
        <w:t>by</w:t>
      </w:r>
      <w:r>
        <w:rPr>
          <w:spacing w:val="-13"/>
        </w:rPr>
        <w:t> </w:t>
      </w:r>
      <w:r>
        <w:rPr/>
        <w:t>using</w:t>
      </w:r>
      <w:r>
        <w:rPr>
          <w:spacing w:val="-12"/>
        </w:rPr>
        <w:t> </w:t>
      </w:r>
      <w:r>
        <w:rPr/>
        <w:t>the</w:t>
      </w:r>
      <w:r>
        <w:rPr>
          <w:spacing w:val="-13"/>
        </w:rPr>
        <w:t> </w:t>
      </w:r>
      <w:r>
        <w:rPr/>
        <w:t>algorithms.</w:t>
      </w:r>
      <w:r>
        <w:rPr>
          <w:spacing w:val="7"/>
        </w:rPr>
        <w:t> </w:t>
      </w:r>
      <w:r>
        <w:rPr/>
        <w:t>Although</w:t>
      </w:r>
      <w:r>
        <w:rPr>
          <w:spacing w:val="-12"/>
        </w:rPr>
        <w:t> </w:t>
      </w:r>
      <w:r>
        <w:rPr/>
        <w:t>the</w:t>
      </w:r>
      <w:r>
        <w:rPr>
          <w:spacing w:val="-12"/>
        </w:rPr>
        <w:t> </w:t>
      </w:r>
      <w:r>
        <w:rPr/>
        <w:t>class</w:t>
      </w:r>
      <w:r>
        <w:rPr>
          <w:spacing w:val="-13"/>
        </w:rPr>
        <w:t> </w:t>
      </w:r>
      <w:r>
        <w:rPr/>
        <w:t>distribution</w:t>
      </w:r>
      <w:r>
        <w:rPr>
          <w:spacing w:val="-12"/>
        </w:rPr>
        <w:t> </w:t>
      </w:r>
      <w:r>
        <w:rPr/>
        <w:t>is</w:t>
      </w:r>
      <w:r>
        <w:rPr>
          <w:spacing w:val="-13"/>
        </w:rPr>
        <w:t> </w:t>
      </w:r>
      <w:r>
        <w:rPr/>
        <w:t>equal</w:t>
      </w:r>
      <w:r>
        <w:rPr>
          <w:spacing w:val="-12"/>
        </w:rPr>
        <w:t> </w:t>
      </w:r>
      <w:r>
        <w:rPr/>
        <w:t>for</w:t>
      </w:r>
      <w:r>
        <w:rPr>
          <w:spacing w:val="-13"/>
        </w:rPr>
        <w:t> </w:t>
      </w:r>
      <w:r>
        <w:rPr/>
        <w:t>the</w:t>
      </w:r>
      <w:r>
        <w:rPr>
          <w:spacing w:val="-12"/>
        </w:rPr>
        <w:t> </w:t>
      </w:r>
      <w:r>
        <w:rPr/>
        <w:t>given</w:t>
      </w:r>
      <w:r>
        <w:rPr>
          <w:spacing w:val="-13"/>
        </w:rPr>
        <w:t> </w:t>
      </w:r>
      <w:r>
        <w:rPr/>
        <w:t>data</w:t>
      </w:r>
      <w:r>
        <w:rPr>
          <w:spacing w:val="-12"/>
        </w:rPr>
        <w:t> </w:t>
      </w:r>
      <w:r>
        <w:rPr/>
        <w:t>set,</w:t>
      </w:r>
      <w:r>
        <w:rPr>
          <w:spacing w:val="-11"/>
        </w:rPr>
        <w:t> </w:t>
      </w:r>
      <w:r>
        <w:rPr/>
        <w:t>it</w:t>
      </w:r>
      <w:r>
        <w:rPr>
          <w:spacing w:val="-13"/>
        </w:rPr>
        <w:t> </w:t>
      </w:r>
      <w:r>
        <w:rPr>
          <w:spacing w:val="-6"/>
        </w:rPr>
        <w:t>is </w:t>
      </w:r>
      <w:r>
        <w:rPr/>
        <w:t>still</w:t>
      </w:r>
      <w:r>
        <w:rPr>
          <w:spacing w:val="-6"/>
        </w:rPr>
        <w:t> </w:t>
      </w:r>
      <w:r>
        <w:rPr/>
        <w:t>of</w:t>
      </w:r>
      <w:r>
        <w:rPr>
          <w:spacing w:val="-6"/>
        </w:rPr>
        <w:t> </w:t>
      </w:r>
      <w:r>
        <w:rPr/>
        <w:t>great</w:t>
      </w:r>
      <w:r>
        <w:rPr>
          <w:spacing w:val="-6"/>
        </w:rPr>
        <w:t> </w:t>
      </w:r>
      <w:r>
        <w:rPr/>
        <w:t>interest</w:t>
      </w:r>
      <w:r>
        <w:rPr>
          <w:spacing w:val="-6"/>
        </w:rPr>
        <w:t> </w:t>
      </w:r>
      <w:r>
        <w:rPr/>
        <w:t>to</w:t>
      </w:r>
      <w:r>
        <w:rPr>
          <w:spacing w:val="-6"/>
        </w:rPr>
        <w:t> </w:t>
      </w:r>
      <w:r>
        <w:rPr/>
        <w:t>determine,</w:t>
      </w:r>
      <w:r>
        <w:rPr>
          <w:spacing w:val="-5"/>
        </w:rPr>
        <w:t> </w:t>
      </w:r>
      <w:r>
        <w:rPr/>
        <w:t>if</w:t>
      </w:r>
      <w:r>
        <w:rPr>
          <w:spacing w:val="-6"/>
        </w:rPr>
        <w:t> </w:t>
      </w:r>
      <w:r>
        <w:rPr/>
        <w:t>an</w:t>
      </w:r>
      <w:r>
        <w:rPr>
          <w:spacing w:val="-6"/>
        </w:rPr>
        <w:t> </w:t>
      </w:r>
      <w:r>
        <w:rPr/>
        <w:t>algorithm</w:t>
      </w:r>
      <w:r>
        <w:rPr>
          <w:spacing w:val="-6"/>
        </w:rPr>
        <w:t> </w:t>
      </w:r>
      <w:r>
        <w:rPr/>
        <w:t>is</w:t>
      </w:r>
      <w:r>
        <w:rPr>
          <w:spacing w:val="-6"/>
        </w:rPr>
        <w:t> </w:t>
      </w:r>
      <w:r>
        <w:rPr/>
        <w:t>considerably</w:t>
      </w:r>
      <w:r>
        <w:rPr>
          <w:spacing w:val="-5"/>
        </w:rPr>
        <w:t> </w:t>
      </w:r>
      <w:r>
        <w:rPr/>
        <w:t>better</w:t>
      </w:r>
      <w:r>
        <w:rPr>
          <w:spacing w:val="-6"/>
        </w:rPr>
        <w:t> </w:t>
      </w:r>
      <w:r>
        <w:rPr/>
        <w:t>at</w:t>
      </w:r>
      <w:r>
        <w:rPr>
          <w:spacing w:val="-6"/>
        </w:rPr>
        <w:t> </w:t>
      </w:r>
      <w:r>
        <w:rPr/>
        <w:t>detecting</w:t>
      </w:r>
      <w:r>
        <w:rPr>
          <w:spacing w:val="-6"/>
        </w:rPr>
        <w:t> </w:t>
      </w:r>
      <w:r>
        <w:rPr/>
        <w:t>auto- mated</w:t>
      </w:r>
      <w:r>
        <w:rPr>
          <w:spacing w:val="-15"/>
        </w:rPr>
        <w:t> </w:t>
      </w:r>
      <w:r>
        <w:rPr/>
        <w:t>translations</w:t>
      </w:r>
      <w:r>
        <w:rPr>
          <w:spacing w:val="-14"/>
        </w:rPr>
        <w:t> </w:t>
      </w:r>
      <w:r>
        <w:rPr/>
        <w:t>or</w:t>
      </w:r>
      <w:r>
        <w:rPr>
          <w:spacing w:val="-15"/>
        </w:rPr>
        <w:t> </w:t>
      </w:r>
      <w:r>
        <w:rPr/>
        <w:t>is</w:t>
      </w:r>
      <w:r>
        <w:rPr>
          <w:spacing w:val="-14"/>
        </w:rPr>
        <w:t> </w:t>
      </w:r>
      <w:r>
        <w:rPr/>
        <w:t>considerably</w:t>
      </w:r>
      <w:r>
        <w:rPr>
          <w:spacing w:val="-14"/>
        </w:rPr>
        <w:t> </w:t>
      </w:r>
      <w:r>
        <w:rPr/>
        <w:t>better</w:t>
      </w:r>
      <w:r>
        <w:rPr>
          <w:spacing w:val="-15"/>
        </w:rPr>
        <w:t> </w:t>
      </w:r>
      <w:r>
        <w:rPr/>
        <w:t>at</w:t>
      </w:r>
      <w:r>
        <w:rPr>
          <w:spacing w:val="-14"/>
        </w:rPr>
        <w:t> </w:t>
      </w:r>
      <w:r>
        <w:rPr/>
        <w:t>detecting</w:t>
      </w:r>
      <w:r>
        <w:rPr>
          <w:spacing w:val="-14"/>
        </w:rPr>
        <w:t> </w:t>
      </w:r>
      <w:r>
        <w:rPr/>
        <w:t>professional</w:t>
      </w:r>
      <w:r>
        <w:rPr>
          <w:spacing w:val="-15"/>
        </w:rPr>
        <w:t> </w:t>
      </w:r>
      <w:r>
        <w:rPr/>
        <w:t>translations.</w:t>
      </w:r>
      <w:r>
        <w:rPr>
          <w:spacing w:val="7"/>
        </w:rPr>
        <w:t> </w:t>
      </w:r>
      <w:r>
        <w:rPr/>
        <w:t>This</w:t>
      </w:r>
      <w:r>
        <w:rPr>
          <w:spacing w:val="-14"/>
        </w:rPr>
        <w:t> </w:t>
      </w:r>
      <w:r>
        <w:rPr>
          <w:spacing w:val="-4"/>
        </w:rPr>
        <w:t>can </w:t>
      </w:r>
      <w:r>
        <w:rPr/>
        <w:t>be</w:t>
      </w:r>
      <w:r>
        <w:rPr>
          <w:spacing w:val="-12"/>
        </w:rPr>
        <w:t> </w:t>
      </w:r>
      <w:r>
        <w:rPr/>
        <w:t>done</w:t>
      </w:r>
      <w:r>
        <w:rPr>
          <w:spacing w:val="-12"/>
        </w:rPr>
        <w:t> </w:t>
      </w:r>
      <w:r>
        <w:rPr/>
        <w:t>by</w:t>
      </w:r>
      <w:r>
        <w:rPr>
          <w:spacing w:val="-12"/>
        </w:rPr>
        <w:t> </w:t>
      </w:r>
      <w:r>
        <w:rPr/>
        <w:t>monitoring</w:t>
      </w:r>
      <w:r>
        <w:rPr>
          <w:spacing w:val="-11"/>
        </w:rPr>
        <w:t> </w:t>
      </w:r>
      <w:r>
        <w:rPr/>
        <w:t>the</w:t>
      </w:r>
      <w:r>
        <w:rPr>
          <w:spacing w:val="-12"/>
        </w:rPr>
        <w:t> </w:t>
      </w:r>
      <w:r>
        <w:rPr/>
        <w:t>achieved</w:t>
      </w:r>
      <w:r>
        <w:rPr>
          <w:spacing w:val="-12"/>
        </w:rPr>
        <w:t> </w:t>
      </w:r>
      <w:r>
        <w:rPr/>
        <w:t>precision</w:t>
      </w:r>
      <w:r>
        <w:rPr>
          <w:spacing w:val="-11"/>
        </w:rPr>
        <w:t> </w:t>
      </w:r>
      <w:r>
        <w:rPr/>
        <w:t>and</w:t>
      </w:r>
      <w:r>
        <w:rPr>
          <w:spacing w:val="-12"/>
        </w:rPr>
        <w:t> </w:t>
      </w:r>
      <w:r>
        <w:rPr/>
        <w:t>recall</w:t>
      </w:r>
      <w:r>
        <w:rPr>
          <w:spacing w:val="-12"/>
        </w:rPr>
        <w:t> </w:t>
      </w:r>
      <w:r>
        <w:rPr/>
        <w:t>of</w:t>
      </w:r>
      <w:r>
        <w:rPr>
          <w:spacing w:val="-11"/>
        </w:rPr>
        <w:t> </w:t>
      </w:r>
      <w:r>
        <w:rPr/>
        <w:t>each</w:t>
      </w:r>
      <w:r>
        <w:rPr>
          <w:spacing w:val="-12"/>
        </w:rPr>
        <w:t> </w:t>
      </w:r>
      <w:r>
        <w:rPr/>
        <w:t>algorithm.</w:t>
      </w:r>
      <w:r>
        <w:rPr>
          <w:spacing w:val="6"/>
        </w:rPr>
        <w:t> </w:t>
      </w:r>
      <w:r>
        <w:rPr/>
        <w:t>Only</w:t>
      </w:r>
      <w:r>
        <w:rPr>
          <w:spacing w:val="-12"/>
        </w:rPr>
        <w:t> </w:t>
      </w:r>
      <w:r>
        <w:rPr/>
        <w:t>calculat- ing the precision is not sufficient, since, although precision gives the amount of</w:t>
      </w:r>
      <w:r>
        <w:rPr>
          <w:spacing w:val="-42"/>
        </w:rPr>
        <w:t> </w:t>
      </w:r>
      <w:r>
        <w:rPr/>
        <w:t>correctly classified</w:t>
      </w:r>
      <w:r>
        <w:rPr>
          <w:spacing w:val="-5"/>
        </w:rPr>
        <w:t> </w:t>
      </w:r>
      <w:r>
        <w:rPr/>
        <w:t>instances</w:t>
      </w:r>
      <w:r>
        <w:rPr>
          <w:spacing w:val="-5"/>
        </w:rPr>
        <w:t> </w:t>
      </w:r>
      <w:r>
        <w:rPr/>
        <w:t>for</w:t>
      </w:r>
      <w:r>
        <w:rPr>
          <w:spacing w:val="-5"/>
        </w:rPr>
        <w:t> </w:t>
      </w:r>
      <w:r>
        <w:rPr/>
        <w:t>a</w:t>
      </w:r>
      <w:r>
        <w:rPr>
          <w:spacing w:val="-5"/>
        </w:rPr>
        <w:t> </w:t>
      </w:r>
      <w:r>
        <w:rPr/>
        <w:t>single</w:t>
      </w:r>
      <w:r>
        <w:rPr>
          <w:spacing w:val="-4"/>
        </w:rPr>
        <w:t> </w:t>
      </w:r>
      <w:r>
        <w:rPr/>
        <w:t>instance</w:t>
      </w:r>
      <w:r>
        <w:rPr>
          <w:spacing w:val="-5"/>
        </w:rPr>
        <w:t> </w:t>
      </w:r>
      <w:r>
        <w:rPr/>
        <w:t>relative</w:t>
      </w:r>
      <w:r>
        <w:rPr>
          <w:spacing w:val="-5"/>
        </w:rPr>
        <w:t> </w:t>
      </w:r>
      <w:r>
        <w:rPr/>
        <w:t>to</w:t>
      </w:r>
      <w:r>
        <w:rPr>
          <w:spacing w:val="-5"/>
        </w:rPr>
        <w:t> </w:t>
      </w:r>
      <w:r>
        <w:rPr/>
        <w:t>all</w:t>
      </w:r>
      <w:r>
        <w:rPr>
          <w:spacing w:val="-5"/>
        </w:rPr>
        <w:t> </w:t>
      </w:r>
      <w:r>
        <w:rPr/>
        <w:t>instances</w:t>
      </w:r>
      <w:r>
        <w:rPr>
          <w:spacing w:val="-4"/>
        </w:rPr>
        <w:t> </w:t>
      </w:r>
      <w:r>
        <w:rPr/>
        <w:t>classified</w:t>
      </w:r>
      <w:r>
        <w:rPr>
          <w:spacing w:val="-5"/>
        </w:rPr>
        <w:t> </w:t>
      </w:r>
      <w:r>
        <w:rPr/>
        <w:t>with</w:t>
      </w:r>
      <w:r>
        <w:rPr>
          <w:spacing w:val="-5"/>
        </w:rPr>
        <w:t> </w:t>
      </w:r>
      <w:r>
        <w:rPr/>
        <w:t>that</w:t>
      </w:r>
      <w:r>
        <w:rPr>
          <w:spacing w:val="-5"/>
        </w:rPr>
        <w:t> </w:t>
      </w:r>
      <w:r>
        <w:rPr/>
        <w:t>label,</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a high precision could also be achieved, by only classifying the respective label in </w:t>
      </w:r>
      <w:r>
        <w:rPr>
          <w:spacing w:val="-4"/>
        </w:rPr>
        <w:t>very</w:t>
      </w:r>
      <w:r>
        <w:rPr>
          <w:spacing w:val="52"/>
        </w:rPr>
        <w:t> </w:t>
      </w:r>
      <w:r>
        <w:rPr/>
        <w:t>specific scenarios and thereby missing out on many instances that actually belong to</w:t>
      </w:r>
      <w:r>
        <w:rPr>
          <w:spacing w:val="-18"/>
        </w:rPr>
        <w:t> </w:t>
      </w:r>
      <w:r>
        <w:rPr/>
        <w:t>that label.</w:t>
      </w:r>
      <w:r>
        <w:rPr>
          <w:spacing w:val="9"/>
        </w:rPr>
        <w:t> </w:t>
      </w:r>
      <w:r>
        <w:rPr/>
        <w:t>In</w:t>
      </w:r>
      <w:r>
        <w:rPr>
          <w:spacing w:val="-7"/>
        </w:rPr>
        <w:t> </w:t>
      </w:r>
      <w:r>
        <w:rPr/>
        <w:t>order</w:t>
      </w:r>
      <w:r>
        <w:rPr>
          <w:spacing w:val="-7"/>
        </w:rPr>
        <w:t> </w:t>
      </w:r>
      <w:r>
        <w:rPr/>
        <w:t>to</w:t>
      </w:r>
      <w:r>
        <w:rPr>
          <w:spacing w:val="-7"/>
        </w:rPr>
        <w:t> </w:t>
      </w:r>
      <w:r>
        <w:rPr/>
        <w:t>counteract</w:t>
      </w:r>
      <w:r>
        <w:rPr>
          <w:spacing w:val="-7"/>
        </w:rPr>
        <w:t> </w:t>
      </w:r>
      <w:r>
        <w:rPr/>
        <w:t>that,</w:t>
      </w:r>
      <w:r>
        <w:rPr>
          <w:spacing w:val="-6"/>
        </w:rPr>
        <w:t> </w:t>
      </w:r>
      <w:r>
        <w:rPr/>
        <w:t>the</w:t>
      </w:r>
      <w:r>
        <w:rPr>
          <w:spacing w:val="-6"/>
        </w:rPr>
        <w:t> </w:t>
      </w:r>
      <w:r>
        <w:rPr/>
        <w:t>recall</w:t>
      </w:r>
      <w:r>
        <w:rPr>
          <w:spacing w:val="-7"/>
        </w:rPr>
        <w:t> </w:t>
      </w:r>
      <w:r>
        <w:rPr/>
        <w:t>can</w:t>
      </w:r>
      <w:r>
        <w:rPr>
          <w:spacing w:val="-7"/>
        </w:rPr>
        <w:t> </w:t>
      </w:r>
      <w:r>
        <w:rPr/>
        <w:t>be</w:t>
      </w:r>
      <w:r>
        <w:rPr>
          <w:spacing w:val="-7"/>
        </w:rPr>
        <w:t> </w:t>
      </w:r>
      <w:r>
        <w:rPr/>
        <w:t>taken</w:t>
      </w:r>
      <w:r>
        <w:rPr>
          <w:spacing w:val="-7"/>
        </w:rPr>
        <w:t> </w:t>
      </w:r>
      <w:r>
        <w:rPr/>
        <w:t>into</w:t>
      </w:r>
      <w:r>
        <w:rPr>
          <w:spacing w:val="-7"/>
        </w:rPr>
        <w:t> </w:t>
      </w:r>
      <w:r>
        <w:rPr/>
        <w:t>account</w:t>
      </w:r>
      <w:r>
        <w:rPr>
          <w:spacing w:val="-7"/>
        </w:rPr>
        <w:t> </w:t>
      </w:r>
      <w:r>
        <w:rPr/>
        <w:t>in</w:t>
      </w:r>
      <w:r>
        <w:rPr>
          <w:spacing w:val="-7"/>
        </w:rPr>
        <w:t> </w:t>
      </w:r>
      <w:r>
        <w:rPr/>
        <w:t>combination</w:t>
      </w:r>
      <w:r>
        <w:rPr>
          <w:spacing w:val="-7"/>
        </w:rPr>
        <w:t> </w:t>
      </w:r>
      <w:r>
        <w:rPr/>
        <w:t>with the</w:t>
      </w:r>
      <w:r>
        <w:rPr>
          <w:spacing w:val="-5"/>
        </w:rPr>
        <w:t> </w:t>
      </w:r>
      <w:r>
        <w:rPr/>
        <w:t>precision</w:t>
      </w:r>
      <w:r>
        <w:rPr>
          <w:spacing w:val="-5"/>
        </w:rPr>
        <w:t> </w:t>
      </w:r>
      <w:r>
        <w:rPr/>
        <w:t>score.</w:t>
      </w:r>
      <w:r>
        <w:rPr>
          <w:spacing w:val="8"/>
        </w:rPr>
        <w:t> </w:t>
      </w:r>
      <w:r>
        <w:rPr/>
        <w:t>Since</w:t>
      </w:r>
      <w:r>
        <w:rPr>
          <w:spacing w:val="-5"/>
        </w:rPr>
        <w:t> </w:t>
      </w:r>
      <w:r>
        <w:rPr/>
        <w:t>the</w:t>
      </w:r>
      <w:r>
        <w:rPr>
          <w:spacing w:val="-5"/>
        </w:rPr>
        <w:t> </w:t>
      </w:r>
      <w:r>
        <w:rPr/>
        <w:t>recall</w:t>
      </w:r>
      <w:r>
        <w:rPr>
          <w:spacing w:val="-5"/>
        </w:rPr>
        <w:t> </w:t>
      </w:r>
      <w:r>
        <w:rPr/>
        <w:t>measures</w:t>
      </w:r>
      <w:r>
        <w:rPr>
          <w:spacing w:val="-5"/>
        </w:rPr>
        <w:t> </w:t>
      </w:r>
      <w:r>
        <w:rPr/>
        <w:t>the</w:t>
      </w:r>
      <w:r>
        <w:rPr>
          <w:spacing w:val="-5"/>
        </w:rPr>
        <w:t> </w:t>
      </w:r>
      <w:r>
        <w:rPr/>
        <w:t>correctly</w:t>
      </w:r>
      <w:r>
        <w:rPr>
          <w:spacing w:val="-5"/>
        </w:rPr>
        <w:t> </w:t>
      </w:r>
      <w:r>
        <w:rPr/>
        <w:t>classified</w:t>
      </w:r>
      <w:r>
        <w:rPr>
          <w:spacing w:val="-5"/>
        </w:rPr>
        <w:t> </w:t>
      </w:r>
      <w:r>
        <w:rPr/>
        <w:t>instances</w:t>
      </w:r>
      <w:r>
        <w:rPr>
          <w:spacing w:val="-5"/>
        </w:rPr>
        <w:t> </w:t>
      </w:r>
      <w:r>
        <w:rPr/>
        <w:t>relative</w:t>
      </w:r>
      <w:r>
        <w:rPr>
          <w:spacing w:val="-5"/>
        </w:rPr>
        <w:t> </w:t>
      </w:r>
      <w:r>
        <w:rPr>
          <w:spacing w:val="-7"/>
        </w:rPr>
        <w:t>to </w:t>
      </w:r>
      <w:r>
        <w:rPr/>
        <w:t>all</w:t>
      </w:r>
      <w:r>
        <w:rPr>
          <w:spacing w:val="-7"/>
        </w:rPr>
        <w:t> </w:t>
      </w:r>
      <w:r>
        <w:rPr/>
        <w:t>instances</w:t>
      </w:r>
      <w:r>
        <w:rPr>
          <w:spacing w:val="-7"/>
        </w:rPr>
        <w:t> </w:t>
      </w:r>
      <w:r>
        <w:rPr/>
        <w:t>that</w:t>
      </w:r>
      <w:r>
        <w:rPr>
          <w:spacing w:val="-7"/>
        </w:rPr>
        <w:t> </w:t>
      </w:r>
      <w:r>
        <w:rPr/>
        <w:t>actually</w:t>
      </w:r>
      <w:r>
        <w:rPr>
          <w:spacing w:val="-7"/>
        </w:rPr>
        <w:t> </w:t>
      </w:r>
      <w:r>
        <w:rPr/>
        <w:t>belong</w:t>
      </w:r>
      <w:r>
        <w:rPr>
          <w:spacing w:val="-7"/>
        </w:rPr>
        <w:t> </w:t>
      </w:r>
      <w:r>
        <w:rPr/>
        <w:t>to</w:t>
      </w:r>
      <w:r>
        <w:rPr>
          <w:spacing w:val="-7"/>
        </w:rPr>
        <w:t> </w:t>
      </w:r>
      <w:r>
        <w:rPr/>
        <w:t>that</w:t>
      </w:r>
      <w:r>
        <w:rPr>
          <w:spacing w:val="-7"/>
        </w:rPr>
        <w:t> </w:t>
      </w:r>
      <w:r>
        <w:rPr/>
        <w:t>class,</w:t>
      </w:r>
      <w:r>
        <w:rPr>
          <w:spacing w:val="-6"/>
        </w:rPr>
        <w:t> </w:t>
      </w:r>
      <w:r>
        <w:rPr/>
        <w:t>the</w:t>
      </w:r>
      <w:r>
        <w:rPr>
          <w:spacing w:val="-7"/>
        </w:rPr>
        <w:t> </w:t>
      </w:r>
      <w:r>
        <w:rPr/>
        <w:t>strategy</w:t>
      </w:r>
      <w:r>
        <w:rPr>
          <w:spacing w:val="-7"/>
        </w:rPr>
        <w:t> </w:t>
      </w:r>
      <w:r>
        <w:rPr/>
        <w:t>described</w:t>
      </w:r>
      <w:r>
        <w:rPr>
          <w:spacing w:val="-7"/>
        </w:rPr>
        <w:t> </w:t>
      </w:r>
      <w:r>
        <w:rPr/>
        <w:t>above</w:t>
      </w:r>
      <w:r>
        <w:rPr>
          <w:spacing w:val="-7"/>
        </w:rPr>
        <w:t> </w:t>
      </w:r>
      <w:r>
        <w:rPr/>
        <w:t>would</w:t>
      </w:r>
      <w:r>
        <w:rPr>
          <w:spacing w:val="-7"/>
        </w:rPr>
        <w:t> </w:t>
      </w:r>
      <w:r>
        <w:rPr/>
        <w:t>receive a</w:t>
      </w:r>
      <w:r>
        <w:rPr>
          <w:spacing w:val="-10"/>
        </w:rPr>
        <w:t> </w:t>
      </w:r>
      <w:r>
        <w:rPr/>
        <w:t>substantially</w:t>
      </w:r>
      <w:r>
        <w:rPr>
          <w:spacing w:val="-9"/>
        </w:rPr>
        <w:t> </w:t>
      </w:r>
      <w:r>
        <w:rPr/>
        <w:t>lower</w:t>
      </w:r>
      <w:r>
        <w:rPr>
          <w:spacing w:val="-10"/>
        </w:rPr>
        <w:t> </w:t>
      </w:r>
      <w:r>
        <w:rPr/>
        <w:t>recall</w:t>
      </w:r>
      <w:r>
        <w:rPr>
          <w:spacing w:val="-9"/>
        </w:rPr>
        <w:t> </w:t>
      </w:r>
      <w:r>
        <w:rPr/>
        <w:t>score.</w:t>
      </w:r>
      <w:r>
        <w:rPr>
          <w:spacing w:val="8"/>
        </w:rPr>
        <w:t> </w:t>
      </w:r>
      <w:r>
        <w:rPr/>
        <w:t>In</w:t>
      </w:r>
      <w:r>
        <w:rPr>
          <w:spacing w:val="-10"/>
        </w:rPr>
        <w:t> </w:t>
      </w:r>
      <w:r>
        <w:rPr/>
        <w:t>order</w:t>
      </w:r>
      <w:r>
        <w:rPr>
          <w:spacing w:val="-9"/>
        </w:rPr>
        <w:t> </w:t>
      </w:r>
      <w:r>
        <w:rPr/>
        <w:t>to</w:t>
      </w:r>
      <w:r>
        <w:rPr>
          <w:spacing w:val="-10"/>
        </w:rPr>
        <w:t> </w:t>
      </w:r>
      <w:r>
        <w:rPr/>
        <w:t>combine</w:t>
      </w:r>
      <w:r>
        <w:rPr>
          <w:spacing w:val="-9"/>
        </w:rPr>
        <w:t> </w:t>
      </w:r>
      <w:r>
        <w:rPr/>
        <w:t>both</w:t>
      </w:r>
      <w:r>
        <w:rPr>
          <w:spacing w:val="-10"/>
        </w:rPr>
        <w:t> </w:t>
      </w:r>
      <w:r>
        <w:rPr/>
        <w:t>values,</w:t>
      </w:r>
      <w:r>
        <w:rPr>
          <w:spacing w:val="-8"/>
        </w:rPr>
        <w:t> </w:t>
      </w:r>
      <w:r>
        <w:rPr/>
        <w:t>the</w:t>
      </w:r>
      <w:r>
        <w:rPr>
          <w:spacing w:val="-9"/>
        </w:rPr>
        <w:t> </w:t>
      </w:r>
      <w:r>
        <w:rPr/>
        <w:t>F-Measure</w:t>
      </w:r>
      <w:r>
        <w:rPr>
          <w:spacing w:val="-10"/>
        </w:rPr>
        <w:t> </w:t>
      </w:r>
      <w:r>
        <w:rPr/>
        <w:t>is</w:t>
      </w:r>
      <w:r>
        <w:rPr>
          <w:spacing w:val="-9"/>
        </w:rPr>
        <w:t> </w:t>
      </w:r>
      <w:r>
        <w:rPr>
          <w:spacing w:val="-3"/>
        </w:rPr>
        <w:t>used, </w:t>
      </w:r>
      <w:r>
        <w:rPr/>
        <w:t>calculating</w:t>
      </w:r>
      <w:r>
        <w:rPr>
          <w:spacing w:val="-12"/>
        </w:rPr>
        <w:t> </w:t>
      </w:r>
      <w:r>
        <w:rPr/>
        <w:t>the</w:t>
      </w:r>
      <w:r>
        <w:rPr>
          <w:spacing w:val="-10"/>
        </w:rPr>
        <w:t> </w:t>
      </w:r>
      <w:r>
        <w:rPr/>
        <w:t>harmonic</w:t>
      </w:r>
      <w:r>
        <w:rPr>
          <w:spacing w:val="-11"/>
        </w:rPr>
        <w:t> </w:t>
      </w:r>
      <w:r>
        <w:rPr/>
        <w:t>mean</w:t>
      </w:r>
      <w:r>
        <w:rPr>
          <w:spacing w:val="-10"/>
        </w:rPr>
        <w:t> </w:t>
      </w:r>
      <w:r>
        <w:rPr/>
        <w:t>between</w:t>
      </w:r>
      <w:r>
        <w:rPr>
          <w:spacing w:val="-11"/>
        </w:rPr>
        <w:t> </w:t>
      </w:r>
      <w:r>
        <w:rPr/>
        <w:t>the</w:t>
      </w:r>
      <w:r>
        <w:rPr>
          <w:spacing w:val="-10"/>
        </w:rPr>
        <w:t> </w:t>
      </w:r>
      <w:r>
        <w:rPr/>
        <w:t>two</w:t>
      </w:r>
      <w:r>
        <w:rPr>
          <w:spacing w:val="-11"/>
        </w:rPr>
        <w:t> </w:t>
      </w:r>
      <w:r>
        <w:rPr/>
        <w:t>scores,</w:t>
      </w:r>
      <w:r>
        <w:rPr>
          <w:spacing w:val="-9"/>
        </w:rPr>
        <w:t> </w:t>
      </w:r>
      <w:r>
        <w:rPr/>
        <w:t>resulting</w:t>
      </w:r>
      <w:r>
        <w:rPr>
          <w:spacing w:val="-10"/>
        </w:rPr>
        <w:t> </w:t>
      </w:r>
      <w:r>
        <w:rPr/>
        <w:t>in</w:t>
      </w:r>
      <w:r>
        <w:rPr>
          <w:spacing w:val="-11"/>
        </w:rPr>
        <w:t> </w:t>
      </w:r>
      <w:r>
        <w:rPr/>
        <w:t>a</w:t>
      </w:r>
      <w:r>
        <w:rPr>
          <w:spacing w:val="-10"/>
        </w:rPr>
        <w:t> </w:t>
      </w:r>
      <w:r>
        <w:rPr/>
        <w:t>score</w:t>
      </w:r>
      <w:r>
        <w:rPr>
          <w:spacing w:val="-11"/>
        </w:rPr>
        <w:t> </w:t>
      </w:r>
      <w:r>
        <w:rPr/>
        <w:t>to</w:t>
      </w:r>
      <w:r>
        <w:rPr>
          <w:spacing w:val="-10"/>
        </w:rPr>
        <w:t> </w:t>
      </w:r>
      <w:r>
        <w:rPr/>
        <w:t>evaluate</w:t>
      </w:r>
      <w:r>
        <w:rPr>
          <w:spacing w:val="-10"/>
        </w:rPr>
        <w:t> </w:t>
      </w:r>
      <w:r>
        <w:rPr/>
        <w:t>the ability of an algorithm for classifying a certain class. </w:t>
      </w:r>
      <w:r>
        <w:rPr>
          <w:spacing w:val="-10"/>
        </w:rPr>
        <w:t>To </w:t>
      </w:r>
      <w:r>
        <w:rPr/>
        <w:t>take both classes into account, the F-Measure was calculated for both labels and the most promising results regarding F-Measure and Accuracy-Gain were further</w:t>
      </w:r>
      <w:r>
        <w:rPr>
          <w:spacing w:val="-8"/>
        </w:rPr>
        <w:t> </w:t>
      </w:r>
      <w:r>
        <w:rPr/>
        <w:t>examined.</w:t>
      </w:r>
    </w:p>
    <w:p>
      <w:pPr>
        <w:pStyle w:val="BodyText"/>
        <w:rPr>
          <w:sz w:val="28"/>
        </w:rPr>
      </w:pPr>
    </w:p>
    <w:p>
      <w:pPr>
        <w:pStyle w:val="BodyText"/>
        <w:spacing w:before="6"/>
        <w:rPr>
          <w:sz w:val="33"/>
        </w:rPr>
      </w:pPr>
    </w:p>
    <w:p>
      <w:pPr>
        <w:pStyle w:val="Heading2"/>
        <w:numPr>
          <w:ilvl w:val="1"/>
          <w:numId w:val="19"/>
        </w:numPr>
        <w:tabs>
          <w:tab w:pos="2328" w:val="left" w:leader="none"/>
          <w:tab w:pos="2329" w:val="left" w:leader="none"/>
        </w:tabs>
        <w:spacing w:line="240" w:lineRule="auto" w:before="0" w:after="0"/>
        <w:ind w:left="2328" w:right="0" w:hanging="629"/>
        <w:jc w:val="left"/>
      </w:pPr>
      <w:bookmarkStart w:name="Further Use of the Results " w:id="134"/>
      <w:bookmarkEnd w:id="134"/>
      <w:r>
        <w:rPr>
          <w:b w:val="0"/>
        </w:rPr>
      </w:r>
      <w:bookmarkStart w:name="_bookmark60" w:id="135"/>
      <w:bookmarkEnd w:id="135"/>
      <w:r>
        <w:rPr>
          <w:b w:val="0"/>
        </w:rPr>
      </w:r>
      <w:bookmarkStart w:name="_bookmark60" w:id="136"/>
      <w:bookmarkEnd w:id="136"/>
      <w:r>
        <w:rPr/>
        <w:t>Further</w:t>
      </w:r>
      <w:r>
        <w:rPr/>
        <w:t> Use of the</w:t>
      </w:r>
      <w:r>
        <w:rPr>
          <w:spacing w:val="-5"/>
        </w:rPr>
        <w:t> </w:t>
      </w:r>
      <w:r>
        <w:rPr/>
        <w:t>Results</w:t>
      </w:r>
    </w:p>
    <w:p>
      <w:pPr>
        <w:pStyle w:val="BodyText"/>
        <w:spacing w:line="312" w:lineRule="auto" w:before="322"/>
        <w:ind w:left="1700" w:right="1698"/>
        <w:jc w:val="both"/>
      </w:pPr>
      <w:r>
        <w:rPr/>
        <w:t>The last step of every knowledge discovery process is the application of the obtained results for further use. In the proposed task, this is especially important, since the main focus of this thesis was the classification of document level translations and additionally the evaluation of translations. This section explains, how the KDD-process results </w:t>
      </w:r>
      <w:r>
        <w:rPr>
          <w:spacing w:val="-4"/>
        </w:rPr>
        <w:t>are</w:t>
      </w:r>
      <w:r>
        <w:rPr>
          <w:spacing w:val="52"/>
        </w:rPr>
        <w:t> </w:t>
      </w:r>
      <w:r>
        <w:rPr/>
        <w:t>used to perform document level classification and how to create a framework for </w:t>
      </w:r>
      <w:r>
        <w:rPr>
          <w:spacing w:val="-5"/>
        </w:rPr>
        <w:t>the </w:t>
      </w:r>
      <w:r>
        <w:rPr/>
        <w:t>evaluation of translated sentences and documents.</w:t>
      </w:r>
    </w:p>
    <w:p>
      <w:pPr>
        <w:pStyle w:val="BodyText"/>
        <w:spacing w:before="4"/>
        <w:rPr>
          <w:sz w:val="31"/>
        </w:rPr>
      </w:pPr>
    </w:p>
    <w:p>
      <w:pPr>
        <w:pStyle w:val="Heading3"/>
        <w:numPr>
          <w:ilvl w:val="2"/>
          <w:numId w:val="24"/>
        </w:numPr>
        <w:tabs>
          <w:tab w:pos="2418" w:val="left" w:leader="none"/>
          <w:tab w:pos="2419" w:val="left" w:leader="none"/>
        </w:tabs>
        <w:spacing w:line="240" w:lineRule="auto" w:before="0" w:after="0"/>
        <w:ind w:left="2418" w:right="0" w:hanging="719"/>
        <w:jc w:val="left"/>
      </w:pPr>
      <w:bookmarkStart w:name="Document-Based Analysis" w:id="137"/>
      <w:bookmarkEnd w:id="137"/>
      <w:r>
        <w:rPr>
          <w:b w:val="0"/>
        </w:rPr>
      </w:r>
      <w:bookmarkStart w:name="_bookmark61" w:id="138"/>
      <w:bookmarkEnd w:id="138"/>
      <w:r>
        <w:rPr>
          <w:b w:val="0"/>
        </w:rPr>
      </w:r>
      <w:bookmarkStart w:name="_bookmark61" w:id="139"/>
      <w:bookmarkEnd w:id="139"/>
      <w:r>
        <w:rPr/>
        <w:t>Document-Based</w:t>
      </w:r>
      <w:r>
        <w:rPr>
          <w:spacing w:val="-2"/>
        </w:rPr>
        <w:t> </w:t>
      </w:r>
      <w:r>
        <w:rPr/>
        <w:t>Analysis</w:t>
      </w:r>
    </w:p>
    <w:p>
      <w:pPr>
        <w:pStyle w:val="BodyText"/>
        <w:spacing w:line="312" w:lineRule="auto" w:before="244"/>
        <w:ind w:left="1700" w:right="1698"/>
        <w:jc w:val="both"/>
      </w:pPr>
      <w:r>
        <w:rPr/>
        <w:t>In order to predict original documents, the single sentences </w:t>
      </w:r>
      <w:r>
        <w:rPr>
          <w:spacing w:val="-3"/>
        </w:rPr>
        <w:t>have </w:t>
      </w:r>
      <w:r>
        <w:rPr/>
        <w:t>to be recombined to their</w:t>
      </w:r>
      <w:r>
        <w:rPr>
          <w:spacing w:val="-7"/>
        </w:rPr>
        <w:t> </w:t>
      </w:r>
      <w:r>
        <w:rPr/>
        <w:t>respective</w:t>
      </w:r>
      <w:r>
        <w:rPr>
          <w:spacing w:val="-7"/>
        </w:rPr>
        <w:t> </w:t>
      </w:r>
      <w:r>
        <w:rPr/>
        <w:t>technical</w:t>
      </w:r>
      <w:r>
        <w:rPr>
          <w:spacing w:val="-6"/>
        </w:rPr>
        <w:t> </w:t>
      </w:r>
      <w:r>
        <w:rPr/>
        <w:t>documents.</w:t>
      </w:r>
      <w:r>
        <w:rPr>
          <w:spacing w:val="8"/>
        </w:rPr>
        <w:t> </w:t>
      </w:r>
      <w:r>
        <w:rPr/>
        <w:t>This</w:t>
      </w:r>
      <w:r>
        <w:rPr>
          <w:spacing w:val="-6"/>
        </w:rPr>
        <w:t> </w:t>
      </w:r>
      <w:r>
        <w:rPr/>
        <w:t>results</w:t>
      </w:r>
      <w:r>
        <w:rPr>
          <w:spacing w:val="-7"/>
        </w:rPr>
        <w:t> </w:t>
      </w:r>
      <w:r>
        <w:rPr/>
        <w:t>in</w:t>
      </w:r>
      <w:r>
        <w:rPr>
          <w:spacing w:val="-7"/>
        </w:rPr>
        <w:t> </w:t>
      </w:r>
      <w:r>
        <w:rPr/>
        <w:t>a</w:t>
      </w:r>
      <w:r>
        <w:rPr>
          <w:spacing w:val="-6"/>
        </w:rPr>
        <w:t> </w:t>
      </w:r>
      <w:r>
        <w:rPr/>
        <w:t>professional</w:t>
      </w:r>
      <w:r>
        <w:rPr>
          <w:spacing w:val="-7"/>
        </w:rPr>
        <w:t> </w:t>
      </w:r>
      <w:r>
        <w:rPr/>
        <w:t>and</w:t>
      </w:r>
      <w:r>
        <w:rPr>
          <w:spacing w:val="-7"/>
        </w:rPr>
        <w:t> </w:t>
      </w:r>
      <w:r>
        <w:rPr/>
        <w:t>an</w:t>
      </w:r>
      <w:r>
        <w:rPr>
          <w:spacing w:val="-6"/>
        </w:rPr>
        <w:t> </w:t>
      </w:r>
      <w:r>
        <w:rPr/>
        <w:t>automated</w:t>
      </w:r>
      <w:r>
        <w:rPr>
          <w:spacing w:val="-7"/>
        </w:rPr>
        <w:t> </w:t>
      </w:r>
      <w:r>
        <w:rPr>
          <w:spacing w:val="-6"/>
        </w:rPr>
        <w:t>ver- </w:t>
      </w:r>
      <w:r>
        <w:rPr/>
        <w:t>sion for each technical document. In order to classify a document with a certain label, all sentences belonging to that specific document were used as holdout, while</w:t>
      </w:r>
      <w:r>
        <w:rPr>
          <w:spacing w:val="-41"/>
        </w:rPr>
        <w:t> </w:t>
      </w:r>
      <w:r>
        <w:rPr/>
        <w:t>combining the remaining documents to the training data set for the algorithm. (E.g., a profession- ally translated document called </w:t>
      </w:r>
      <w:r>
        <w:rPr>
          <w:i/>
        </w:rPr>
        <w:t>installation setup </w:t>
      </w:r>
      <w:r>
        <w:rPr/>
        <w:t>is held back as the holdout set and the remaining documents are combined to build the training set for the algorithm.) The</w:t>
      </w:r>
      <w:r>
        <w:rPr>
          <w:spacing w:val="-28"/>
        </w:rPr>
        <w:t> </w:t>
      </w:r>
      <w:r>
        <w:rPr>
          <w:spacing w:val="-3"/>
        </w:rPr>
        <w:t>algo- </w:t>
      </w:r>
      <w:r>
        <w:rPr/>
        <w:t>rithm</w:t>
      </w:r>
      <w:r>
        <w:rPr>
          <w:spacing w:val="-15"/>
        </w:rPr>
        <w:t> </w:t>
      </w:r>
      <w:r>
        <w:rPr/>
        <w:t>then</w:t>
      </w:r>
      <w:r>
        <w:rPr>
          <w:spacing w:val="-15"/>
        </w:rPr>
        <w:t> </w:t>
      </w:r>
      <w:r>
        <w:rPr/>
        <w:t>classifies</w:t>
      </w:r>
      <w:r>
        <w:rPr>
          <w:spacing w:val="-15"/>
        </w:rPr>
        <w:t> </w:t>
      </w:r>
      <w:r>
        <w:rPr/>
        <w:t>each</w:t>
      </w:r>
      <w:r>
        <w:rPr>
          <w:spacing w:val="-15"/>
        </w:rPr>
        <w:t> </w:t>
      </w:r>
      <w:r>
        <w:rPr/>
        <w:t>sentence</w:t>
      </w:r>
      <w:r>
        <w:rPr>
          <w:spacing w:val="-14"/>
        </w:rPr>
        <w:t> </w:t>
      </w:r>
      <w:r>
        <w:rPr/>
        <w:t>of</w:t>
      </w:r>
      <w:r>
        <w:rPr>
          <w:spacing w:val="-15"/>
        </w:rPr>
        <w:t> </w:t>
      </w:r>
      <w:r>
        <w:rPr/>
        <w:t>the</w:t>
      </w:r>
      <w:r>
        <w:rPr>
          <w:spacing w:val="-14"/>
        </w:rPr>
        <w:t> </w:t>
      </w:r>
      <w:r>
        <w:rPr/>
        <w:t>holdout</w:t>
      </w:r>
      <w:r>
        <w:rPr>
          <w:spacing w:val="-16"/>
        </w:rPr>
        <w:t> </w:t>
      </w:r>
      <w:r>
        <w:rPr/>
        <w:t>set</w:t>
      </w:r>
      <w:r>
        <w:rPr>
          <w:spacing w:val="-14"/>
        </w:rPr>
        <w:t> </w:t>
      </w:r>
      <w:r>
        <w:rPr/>
        <w:t>with</w:t>
      </w:r>
      <w:r>
        <w:rPr>
          <w:spacing w:val="-15"/>
        </w:rPr>
        <w:t> </w:t>
      </w:r>
      <w:r>
        <w:rPr/>
        <w:t>a</w:t>
      </w:r>
      <w:r>
        <w:rPr>
          <w:spacing w:val="-14"/>
        </w:rPr>
        <w:t> </w:t>
      </w:r>
      <w:r>
        <w:rPr/>
        <w:t>certain</w:t>
      </w:r>
      <w:r>
        <w:rPr>
          <w:spacing w:val="-15"/>
        </w:rPr>
        <w:t> </w:t>
      </w:r>
      <w:r>
        <w:rPr/>
        <w:t>label</w:t>
      </w:r>
      <w:r>
        <w:rPr>
          <w:spacing w:val="-15"/>
        </w:rPr>
        <w:t> </w:t>
      </w:r>
      <w:r>
        <w:rPr/>
        <w:t>and</w:t>
      </w:r>
      <w:r>
        <w:rPr>
          <w:spacing w:val="-15"/>
        </w:rPr>
        <w:t> </w:t>
      </w:r>
      <w:r>
        <w:rPr/>
        <w:t>the</w:t>
      </w:r>
      <w:r>
        <w:rPr>
          <w:spacing w:val="-15"/>
        </w:rPr>
        <w:t> </w:t>
      </w:r>
      <w:r>
        <w:rPr/>
        <w:t>document is classified with the most common label among its sentences. This process is repeated for every version of every technical document and the misclassification rate is</w:t>
      </w:r>
      <w:r>
        <w:rPr>
          <w:spacing w:val="-40"/>
        </w:rPr>
        <w:t> </w:t>
      </w:r>
      <w:r>
        <w:rPr/>
        <w:t>calculated by putting the amount of correctly classified documents in relation to all</w:t>
      </w:r>
      <w:r>
        <w:rPr>
          <w:spacing w:val="-36"/>
        </w:rPr>
        <w:t> </w:t>
      </w:r>
      <w:r>
        <w:rPr/>
        <w:t>documents.</w:t>
      </w:r>
    </w:p>
    <w:p>
      <w:pPr>
        <w:pStyle w:val="BodyText"/>
        <w:spacing w:before="11"/>
        <w:rPr>
          <w:sz w:val="30"/>
        </w:rPr>
      </w:pPr>
    </w:p>
    <w:p>
      <w:pPr>
        <w:pStyle w:val="BodyText"/>
        <w:spacing w:line="312" w:lineRule="auto"/>
        <w:ind w:left="1700" w:right="1698"/>
        <w:jc w:val="both"/>
      </w:pPr>
      <w:r>
        <w:rPr/>
        <w:t>Due to the small amount of available documents, a second step was taken to prove the results’ </w:t>
      </w:r>
      <w:r>
        <w:rPr>
          <w:spacing w:val="-3"/>
        </w:rPr>
        <w:t>validity. </w:t>
      </w:r>
      <w:r>
        <w:rPr>
          <w:spacing w:val="-10"/>
        </w:rPr>
        <w:t>We </w:t>
      </w:r>
      <w:r>
        <w:rPr/>
        <w:t>created an additional database of technical documents, by randomly combining sentences to fictive documents. Figure </w:t>
      </w:r>
      <w:hyperlink w:history="true" w:anchor="_bookmark62">
        <w:r>
          <w:rPr/>
          <w:t>3.2 </w:t>
        </w:r>
      </w:hyperlink>
      <w:r>
        <w:rPr/>
        <w:t>illustrates the process of creating additional fictive documents.</w:t>
      </w:r>
    </w:p>
    <w:p>
      <w:pPr>
        <w:spacing w:after="0" w:line="312" w:lineRule="auto"/>
        <w:jc w:val="both"/>
        <w:sectPr>
          <w:pgSz w:w="11910" w:h="16840"/>
          <w:pgMar w:header="0" w:footer="840" w:top="1060" w:bottom="1040" w:left="0" w:right="0"/>
        </w:sectPr>
      </w:pPr>
    </w:p>
    <w:p>
      <w:pPr>
        <w:pStyle w:val="BodyText"/>
        <w:ind w:left="1751"/>
        <w:rPr>
          <w:sz w:val="20"/>
        </w:rPr>
      </w:pPr>
      <w:r>
        <w:rPr>
          <w:sz w:val="20"/>
        </w:rPr>
        <w:drawing>
          <wp:inline distT="0" distB="0" distL="0" distR="0">
            <wp:extent cx="5335143" cy="2750534"/>
            <wp:effectExtent l="0" t="0" r="0" b="0"/>
            <wp:docPr id="7" name="image7.png"/>
            <wp:cNvGraphicFramePr>
              <a:graphicFrameLocks noChangeAspect="1"/>
            </wp:cNvGraphicFramePr>
            <a:graphic>
              <a:graphicData uri="http://schemas.openxmlformats.org/drawingml/2006/picture">
                <pic:pic>
                  <pic:nvPicPr>
                    <pic:cNvPr id="8" name="image7.png"/>
                    <pic:cNvPicPr/>
                  </pic:nvPicPr>
                  <pic:blipFill>
                    <a:blip r:embed="rId18" cstate="print"/>
                    <a:stretch>
                      <a:fillRect/>
                    </a:stretch>
                  </pic:blipFill>
                  <pic:spPr>
                    <a:xfrm>
                      <a:off x="0" y="0"/>
                      <a:ext cx="5335143" cy="2750534"/>
                    </a:xfrm>
                    <a:prstGeom prst="rect">
                      <a:avLst/>
                    </a:prstGeom>
                  </pic:spPr>
                </pic:pic>
              </a:graphicData>
            </a:graphic>
          </wp:inline>
        </w:drawing>
      </w:r>
      <w:r>
        <w:rPr>
          <w:sz w:val="20"/>
        </w:rPr>
      </w:r>
    </w:p>
    <w:p>
      <w:pPr>
        <w:pStyle w:val="BodyText"/>
        <w:rPr>
          <w:sz w:val="11"/>
        </w:rPr>
      </w:pPr>
    </w:p>
    <w:p>
      <w:pPr>
        <w:pStyle w:val="BodyText"/>
        <w:spacing w:before="97"/>
        <w:ind w:left="567" w:right="567"/>
        <w:jc w:val="center"/>
      </w:pPr>
      <w:bookmarkStart w:name="_bookmark62" w:id="140"/>
      <w:bookmarkEnd w:id="140"/>
      <w:r>
        <w:rPr/>
      </w:r>
      <w:r>
        <w:rPr/>
        <w:t>Figure 3.2: Technical document creation.</w:t>
      </w:r>
    </w:p>
    <w:p>
      <w:pPr>
        <w:pStyle w:val="BodyText"/>
        <w:rPr>
          <w:sz w:val="28"/>
        </w:rPr>
      </w:pPr>
    </w:p>
    <w:p>
      <w:pPr>
        <w:pStyle w:val="BodyText"/>
        <w:rPr>
          <w:sz w:val="28"/>
        </w:rPr>
      </w:pPr>
    </w:p>
    <w:p>
      <w:pPr>
        <w:pStyle w:val="BodyText"/>
        <w:spacing w:before="6"/>
        <w:rPr>
          <w:sz w:val="31"/>
        </w:rPr>
      </w:pPr>
    </w:p>
    <w:p>
      <w:pPr>
        <w:pStyle w:val="BodyText"/>
        <w:spacing w:line="312" w:lineRule="auto"/>
        <w:ind w:left="1700" w:right="1698"/>
        <w:jc w:val="both"/>
      </w:pPr>
      <w:r>
        <w:rPr/>
        <w:t>Additionally,</w:t>
      </w:r>
      <w:r>
        <w:rPr>
          <w:spacing w:val="-10"/>
        </w:rPr>
        <w:t> </w:t>
      </w:r>
      <w:r>
        <w:rPr/>
        <w:t>this</w:t>
      </w:r>
      <w:r>
        <w:rPr>
          <w:spacing w:val="-9"/>
        </w:rPr>
        <w:t> </w:t>
      </w:r>
      <w:r>
        <w:rPr/>
        <w:t>approach</w:t>
      </w:r>
      <w:r>
        <w:rPr>
          <w:spacing w:val="-10"/>
        </w:rPr>
        <w:t> </w:t>
      </w:r>
      <w:r>
        <w:rPr/>
        <w:t>allowed</w:t>
      </w:r>
      <w:r>
        <w:rPr>
          <w:spacing w:val="-9"/>
        </w:rPr>
        <w:t> </w:t>
      </w:r>
      <w:r>
        <w:rPr/>
        <w:t>the</w:t>
      </w:r>
      <w:r>
        <w:rPr>
          <w:spacing w:val="-9"/>
        </w:rPr>
        <w:t> </w:t>
      </w:r>
      <w:r>
        <w:rPr/>
        <w:t>examination</w:t>
      </w:r>
      <w:r>
        <w:rPr>
          <w:spacing w:val="-10"/>
        </w:rPr>
        <w:t> </w:t>
      </w:r>
      <w:r>
        <w:rPr/>
        <w:t>of</w:t>
      </w:r>
      <w:r>
        <w:rPr>
          <w:spacing w:val="-9"/>
        </w:rPr>
        <w:t> </w:t>
      </w:r>
      <w:r>
        <w:rPr/>
        <w:t>the</w:t>
      </w:r>
      <w:r>
        <w:rPr>
          <w:spacing w:val="-9"/>
        </w:rPr>
        <w:t> </w:t>
      </w:r>
      <w:r>
        <w:rPr/>
        <w:t>required</w:t>
      </w:r>
      <w:r>
        <w:rPr>
          <w:spacing w:val="-9"/>
        </w:rPr>
        <w:t> </w:t>
      </w:r>
      <w:r>
        <w:rPr/>
        <w:t>size</w:t>
      </w:r>
      <w:r>
        <w:rPr>
          <w:spacing w:val="-10"/>
        </w:rPr>
        <w:t> </w:t>
      </w:r>
      <w:r>
        <w:rPr/>
        <w:t>of</w:t>
      </w:r>
      <w:r>
        <w:rPr>
          <w:spacing w:val="-9"/>
        </w:rPr>
        <w:t> </w:t>
      </w:r>
      <w:r>
        <w:rPr/>
        <w:t>technical</w:t>
      </w:r>
      <w:r>
        <w:rPr>
          <w:spacing w:val="-9"/>
        </w:rPr>
        <w:t> </w:t>
      </w:r>
      <w:r>
        <w:rPr>
          <w:spacing w:val="-4"/>
        </w:rPr>
        <w:t>doc- </w:t>
      </w:r>
      <w:r>
        <w:rPr/>
        <w:t>uments. By creating documents of substantially differing sizes, it was possible to </w:t>
      </w:r>
      <w:r>
        <w:rPr>
          <w:spacing w:val="-4"/>
        </w:rPr>
        <w:t>deter- </w:t>
      </w:r>
      <w:r>
        <w:rPr/>
        <w:t>mine</w:t>
      </w:r>
      <w:r>
        <w:rPr>
          <w:spacing w:val="-4"/>
        </w:rPr>
        <w:t> </w:t>
      </w:r>
      <w:r>
        <w:rPr/>
        <w:t>a</w:t>
      </w:r>
      <w:r>
        <w:rPr>
          <w:spacing w:val="-3"/>
        </w:rPr>
        <w:t> </w:t>
      </w:r>
      <w:r>
        <w:rPr/>
        <w:t>minimal</w:t>
      </w:r>
      <w:r>
        <w:rPr>
          <w:spacing w:val="-3"/>
        </w:rPr>
        <w:t> </w:t>
      </w:r>
      <w:r>
        <w:rPr/>
        <w:t>length</w:t>
      </w:r>
      <w:r>
        <w:rPr>
          <w:spacing w:val="-4"/>
        </w:rPr>
        <w:t> </w:t>
      </w:r>
      <w:r>
        <w:rPr/>
        <w:t>of</w:t>
      </w:r>
      <w:r>
        <w:rPr>
          <w:spacing w:val="-3"/>
        </w:rPr>
        <w:t> </w:t>
      </w:r>
      <w:r>
        <w:rPr/>
        <w:t>technical</w:t>
      </w:r>
      <w:r>
        <w:rPr>
          <w:spacing w:val="-3"/>
        </w:rPr>
        <w:t> </w:t>
      </w:r>
      <w:r>
        <w:rPr/>
        <w:t>documents</w:t>
      </w:r>
      <w:r>
        <w:rPr>
          <w:spacing w:val="-3"/>
        </w:rPr>
        <w:t> </w:t>
      </w:r>
      <w:r>
        <w:rPr/>
        <w:t>in</w:t>
      </w:r>
      <w:r>
        <w:rPr>
          <w:spacing w:val="-4"/>
        </w:rPr>
        <w:t> </w:t>
      </w:r>
      <w:r>
        <w:rPr/>
        <w:t>order</w:t>
      </w:r>
      <w:r>
        <w:rPr>
          <w:spacing w:val="-3"/>
        </w:rPr>
        <w:t> </w:t>
      </w:r>
      <w:r>
        <w:rPr/>
        <w:t>to</w:t>
      </w:r>
      <w:r>
        <w:rPr>
          <w:spacing w:val="-3"/>
        </w:rPr>
        <w:t> have</w:t>
      </w:r>
      <w:r>
        <w:rPr>
          <w:spacing w:val="-4"/>
        </w:rPr>
        <w:t> </w:t>
      </w:r>
      <w:r>
        <w:rPr/>
        <w:t>a</w:t>
      </w:r>
      <w:r>
        <w:rPr>
          <w:spacing w:val="-3"/>
        </w:rPr>
        <w:t> </w:t>
      </w:r>
      <w:r>
        <w:rPr/>
        <w:t>high</w:t>
      </w:r>
      <w:r>
        <w:rPr>
          <w:spacing w:val="-3"/>
        </w:rPr>
        <w:t> </w:t>
      </w:r>
      <w:r>
        <w:rPr/>
        <w:t>probability</w:t>
      </w:r>
      <w:r>
        <w:rPr>
          <w:spacing w:val="-3"/>
        </w:rPr>
        <w:t> </w:t>
      </w:r>
      <w:r>
        <w:rPr/>
        <w:t>of</w:t>
      </w:r>
      <w:r>
        <w:rPr>
          <w:spacing w:val="-4"/>
        </w:rPr>
        <w:t> </w:t>
      </w:r>
      <w:r>
        <w:rPr>
          <w:spacing w:val="-3"/>
        </w:rPr>
        <w:t>clas- </w:t>
      </w:r>
      <w:r>
        <w:rPr/>
        <w:t>sifying them correctly. Furthermore, this approach allowed the detection of the </w:t>
      </w:r>
      <w:r>
        <w:rPr>
          <w:spacing w:val="-3"/>
        </w:rPr>
        <w:t>needed </w:t>
      </w:r>
      <w:r>
        <w:rPr/>
        <w:t>distribution rate of the document’s sentences depending on the document’s size in order to classify them with a certain</w:t>
      </w:r>
      <w:r>
        <w:rPr>
          <w:spacing w:val="-7"/>
        </w:rPr>
        <w:t> </w:t>
      </w:r>
      <w:r>
        <w:rPr/>
        <w:t>label.</w:t>
      </w:r>
    </w:p>
    <w:p>
      <w:pPr>
        <w:pStyle w:val="BodyText"/>
        <w:spacing w:before="4"/>
        <w:rPr>
          <w:sz w:val="31"/>
        </w:rPr>
      </w:pPr>
    </w:p>
    <w:p>
      <w:pPr>
        <w:pStyle w:val="Heading3"/>
        <w:numPr>
          <w:ilvl w:val="2"/>
          <w:numId w:val="24"/>
        </w:numPr>
        <w:tabs>
          <w:tab w:pos="2418" w:val="left" w:leader="none"/>
          <w:tab w:pos="2419" w:val="left" w:leader="none"/>
        </w:tabs>
        <w:spacing w:line="240" w:lineRule="auto" w:before="0" w:after="0"/>
        <w:ind w:left="2418" w:right="0" w:hanging="719"/>
        <w:jc w:val="left"/>
      </w:pPr>
      <w:bookmarkStart w:name="Proposal of an Evaluation Framework " w:id="141"/>
      <w:bookmarkEnd w:id="141"/>
      <w:r>
        <w:rPr>
          <w:b w:val="0"/>
        </w:rPr>
      </w:r>
      <w:bookmarkStart w:name="_bookmark63" w:id="142"/>
      <w:bookmarkEnd w:id="142"/>
      <w:r>
        <w:rPr>
          <w:b w:val="0"/>
        </w:rPr>
      </w:r>
      <w:bookmarkStart w:name="_bookmark63" w:id="143"/>
      <w:bookmarkEnd w:id="143"/>
      <w:r>
        <w:rPr/>
        <w:t>P</w:t>
      </w:r>
      <w:r>
        <w:rPr/>
        <w:t>roposal of an Evaluation</w:t>
      </w:r>
      <w:r>
        <w:rPr>
          <w:spacing w:val="-5"/>
        </w:rPr>
        <w:t> </w:t>
      </w:r>
      <w:r>
        <w:rPr/>
        <w:t>Framework</w:t>
      </w:r>
    </w:p>
    <w:p>
      <w:pPr>
        <w:pStyle w:val="BodyText"/>
        <w:spacing w:line="312" w:lineRule="auto" w:before="244"/>
        <w:ind w:left="1700" w:right="1698"/>
        <w:jc w:val="both"/>
      </w:pPr>
      <w:r>
        <w:rPr/>
        <w:t>The second practical working step to answer the given research questions, was the </w:t>
      </w:r>
      <w:r>
        <w:rPr>
          <w:spacing w:val="-3"/>
        </w:rPr>
        <w:t>pro- </w:t>
      </w:r>
      <w:r>
        <w:rPr/>
        <w:t>posal of a framework for evaluating technical documentation with no regard to their</w:t>
      </w:r>
      <w:r>
        <w:rPr>
          <w:spacing w:val="-41"/>
        </w:rPr>
        <w:t> </w:t>
      </w:r>
      <w:r>
        <w:rPr/>
        <w:t>type of translation. By using the results from the knowledge discovery process, it was </w:t>
      </w:r>
      <w:r>
        <w:rPr>
          <w:spacing w:val="-3"/>
        </w:rPr>
        <w:t>possi- </w:t>
      </w:r>
      <w:r>
        <w:rPr/>
        <w:t>ble to generate classes that allow the subdivision of sentences and therefore documents, according to their quality of translation. The three used properties of the classification process</w:t>
      </w:r>
      <w:r>
        <w:rPr>
          <w:spacing w:val="-10"/>
        </w:rPr>
        <w:t> </w:t>
      </w:r>
      <w:r>
        <w:rPr/>
        <w:t>for</w:t>
      </w:r>
      <w:r>
        <w:rPr>
          <w:spacing w:val="-9"/>
        </w:rPr>
        <w:t> </w:t>
      </w:r>
      <w:r>
        <w:rPr/>
        <w:t>the</w:t>
      </w:r>
      <w:r>
        <w:rPr>
          <w:spacing w:val="-9"/>
        </w:rPr>
        <w:t> </w:t>
      </w:r>
      <w:r>
        <w:rPr/>
        <w:t>evaluation</w:t>
      </w:r>
      <w:r>
        <w:rPr>
          <w:spacing w:val="-9"/>
        </w:rPr>
        <w:t> </w:t>
      </w:r>
      <w:r>
        <w:rPr/>
        <w:t>were</w:t>
      </w:r>
      <w:r>
        <w:rPr>
          <w:spacing w:val="-10"/>
        </w:rPr>
        <w:t> </w:t>
      </w:r>
      <w:r>
        <w:rPr/>
        <w:t>the</w:t>
      </w:r>
      <w:r>
        <w:rPr>
          <w:spacing w:val="-9"/>
        </w:rPr>
        <w:t> </w:t>
      </w:r>
      <w:r>
        <w:rPr/>
        <w:t>predicted</w:t>
      </w:r>
      <w:r>
        <w:rPr>
          <w:spacing w:val="-9"/>
        </w:rPr>
        <w:t> </w:t>
      </w:r>
      <w:r>
        <w:rPr/>
        <w:t>label</w:t>
      </w:r>
      <w:r>
        <w:rPr>
          <w:spacing w:val="-9"/>
        </w:rPr>
        <w:t> </w:t>
      </w:r>
      <w:r>
        <w:rPr/>
        <w:t>for</w:t>
      </w:r>
      <w:r>
        <w:rPr>
          <w:spacing w:val="-10"/>
        </w:rPr>
        <w:t> </w:t>
      </w:r>
      <w:r>
        <w:rPr/>
        <w:t>the</w:t>
      </w:r>
      <w:r>
        <w:rPr>
          <w:spacing w:val="-9"/>
        </w:rPr>
        <w:t> </w:t>
      </w:r>
      <w:r>
        <w:rPr/>
        <w:t>two</w:t>
      </w:r>
      <w:r>
        <w:rPr>
          <w:spacing w:val="-9"/>
        </w:rPr>
        <w:t> </w:t>
      </w:r>
      <w:r>
        <w:rPr/>
        <w:t>best</w:t>
      </w:r>
      <w:r>
        <w:rPr>
          <w:spacing w:val="-9"/>
        </w:rPr>
        <w:t> </w:t>
      </w:r>
      <w:r>
        <w:rPr/>
        <w:t>performing</w:t>
      </w:r>
      <w:r>
        <w:rPr>
          <w:spacing w:val="-10"/>
        </w:rPr>
        <w:t> </w:t>
      </w:r>
      <w:r>
        <w:rPr/>
        <w:t>algorithms and the amount of mistakes monitored for the sentence. </w:t>
      </w:r>
      <w:r>
        <w:rPr>
          <w:spacing w:val="-10"/>
        </w:rPr>
        <w:t>To </w:t>
      </w:r>
      <w:r>
        <w:rPr/>
        <w:t>get a more appropriate repre- sentation of the predicted label and the monitored mistakes, the mistake count was split down</w:t>
      </w:r>
      <w:r>
        <w:rPr>
          <w:spacing w:val="-12"/>
        </w:rPr>
        <w:t> </w:t>
      </w:r>
      <w:r>
        <w:rPr/>
        <w:t>into</w:t>
      </w:r>
      <w:r>
        <w:rPr>
          <w:spacing w:val="-11"/>
        </w:rPr>
        <w:t> </w:t>
      </w:r>
      <w:r>
        <w:rPr/>
        <w:t>a</w:t>
      </w:r>
      <w:r>
        <w:rPr>
          <w:spacing w:val="-11"/>
        </w:rPr>
        <w:t> </w:t>
      </w:r>
      <w:r>
        <w:rPr/>
        <w:t>more</w:t>
      </w:r>
      <w:r>
        <w:rPr>
          <w:spacing w:val="-11"/>
        </w:rPr>
        <w:t> </w:t>
      </w:r>
      <w:r>
        <w:rPr/>
        <w:t>fine-grained</w:t>
      </w:r>
      <w:r>
        <w:rPr>
          <w:spacing w:val="-11"/>
        </w:rPr>
        <w:t> </w:t>
      </w:r>
      <w:r>
        <w:rPr/>
        <w:t>attribute,</w:t>
      </w:r>
      <w:r>
        <w:rPr>
          <w:spacing w:val="-9"/>
        </w:rPr>
        <w:t> </w:t>
      </w:r>
      <w:r>
        <w:rPr/>
        <w:t>while</w:t>
      </w:r>
      <w:r>
        <w:rPr>
          <w:spacing w:val="-11"/>
        </w:rPr>
        <w:t> </w:t>
      </w:r>
      <w:r>
        <w:rPr/>
        <w:t>the</w:t>
      </w:r>
      <w:r>
        <w:rPr>
          <w:spacing w:val="-11"/>
        </w:rPr>
        <w:t> </w:t>
      </w:r>
      <w:r>
        <w:rPr/>
        <w:t>class</w:t>
      </w:r>
      <w:r>
        <w:rPr>
          <w:spacing w:val="-11"/>
        </w:rPr>
        <w:t> </w:t>
      </w:r>
      <w:r>
        <w:rPr/>
        <w:t>predictions</w:t>
      </w:r>
      <w:r>
        <w:rPr>
          <w:spacing w:val="-11"/>
        </w:rPr>
        <w:t> </w:t>
      </w:r>
      <w:r>
        <w:rPr/>
        <w:t>for</w:t>
      </w:r>
      <w:r>
        <w:rPr>
          <w:spacing w:val="-11"/>
        </w:rPr>
        <w:t> </w:t>
      </w:r>
      <w:r>
        <w:rPr/>
        <w:t>the</w:t>
      </w:r>
      <w:r>
        <w:rPr>
          <w:spacing w:val="-11"/>
        </w:rPr>
        <w:t> </w:t>
      </w:r>
      <w:r>
        <w:rPr/>
        <w:t>two</w:t>
      </w:r>
      <w:r>
        <w:rPr>
          <w:spacing w:val="-11"/>
        </w:rPr>
        <w:t> </w:t>
      </w:r>
      <w:r>
        <w:rPr/>
        <w:t>algorithms remained unchanged. The resulting </w:t>
      </w:r>
      <w:r>
        <w:rPr>
          <w:rFonts w:ascii="Arial"/>
        </w:rPr>
        <w:t>94 </w:t>
      </w:r>
      <w:r>
        <w:rPr/>
        <w:t>categories were analyzed concerning their</w:t>
      </w:r>
      <w:r>
        <w:rPr>
          <w:spacing w:val="-40"/>
        </w:rPr>
        <w:t> </w:t>
      </w:r>
      <w:r>
        <w:rPr/>
        <w:t>impact on the quality decrease of a sentence. Each category was weighted depending on their severeness, giving high impact mistakes additional weight and low impact ones less or </w:t>
      </w:r>
      <w:r>
        <w:rPr>
          <w:spacing w:val="-3"/>
        </w:rPr>
        <w:t>even </w:t>
      </w:r>
      <w:r>
        <w:rPr/>
        <w:t>no weight if the mistake was not relevant for the quality of a</w:t>
      </w:r>
      <w:r>
        <w:rPr>
          <w:spacing w:val="-26"/>
        </w:rPr>
        <w:t> </w:t>
      </w:r>
      <w:r>
        <w:rPr/>
        <w:t>sentence.</w:t>
      </w:r>
    </w:p>
    <w:p>
      <w:pPr>
        <w:pStyle w:val="BodyText"/>
        <w:spacing w:line="312" w:lineRule="auto"/>
        <w:ind w:left="1700" w:right="1698"/>
        <w:jc w:val="both"/>
      </w:pPr>
      <w:r>
        <w:rPr/>
        <w:t>The prediction of a sentence being professionally translated was treated as a high indica- tor for a high quality sentence, due to the fact that in general, a human translation is of</w:t>
      </w:r>
    </w:p>
    <w:p>
      <w:pPr>
        <w:spacing w:after="0" w:line="312" w:lineRule="auto"/>
        <w:jc w:val="both"/>
        <w:sectPr>
          <w:pgSz w:w="11910" w:h="16840"/>
          <w:pgMar w:header="0" w:footer="840" w:top="1160" w:bottom="1040" w:left="0" w:right="0"/>
        </w:sectPr>
      </w:pPr>
    </w:p>
    <w:p>
      <w:pPr>
        <w:pStyle w:val="BodyText"/>
        <w:spacing w:before="71"/>
        <w:ind w:left="1700"/>
        <w:jc w:val="both"/>
      </w:pPr>
      <w:r>
        <w:rPr/>
        <w:t>higher quality than an automated translation.</w:t>
      </w:r>
    </w:p>
    <w:p>
      <w:pPr>
        <w:pStyle w:val="BodyText"/>
        <w:spacing w:line="312" w:lineRule="auto" w:before="82"/>
        <w:ind w:left="1700" w:right="1698"/>
        <w:jc w:val="both"/>
      </w:pPr>
      <w:r>
        <w:rPr/>
        <w:t>Therefore, the three resulting properties for the quality evaluation of a sentence were the two data mining predictions and the weighted score of its mistakes. A sentence was la- beled with a quality class depending on the values of the three mentioned attributes. The exact classes will be shown in section </w:t>
      </w:r>
      <w:hyperlink w:history="true" w:anchor="_bookmark70">
        <w:r>
          <w:rPr/>
          <w:t>4.2.</w:t>
        </w:r>
      </w:hyperlink>
    </w:p>
    <w:p>
      <w:pPr>
        <w:spacing w:after="0" w:line="312" w:lineRule="auto"/>
        <w:jc w:val="both"/>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pPr>
      <w:bookmarkStart w:name="Results / Empirical data " w:id="144"/>
      <w:bookmarkEnd w:id="144"/>
      <w:r>
        <w:rPr>
          <w:b w:val="0"/>
        </w:rPr>
      </w:r>
      <w:bookmarkStart w:name="_bookmark64" w:id="145"/>
      <w:bookmarkEnd w:id="145"/>
      <w:r>
        <w:rPr>
          <w:b w:val="0"/>
        </w:rPr>
      </w:r>
      <w:r>
        <w:rPr/>
        <w:t>Chapter 4</w:t>
      </w:r>
    </w:p>
    <w:p>
      <w:pPr>
        <w:pStyle w:val="BodyText"/>
        <w:spacing w:before="2"/>
        <w:rPr>
          <w:b/>
          <w:sz w:val="50"/>
        </w:rPr>
      </w:pPr>
    </w:p>
    <w:p>
      <w:pPr>
        <w:spacing w:before="0"/>
        <w:ind w:left="1700" w:right="0" w:firstLine="0"/>
        <w:jc w:val="left"/>
        <w:rPr>
          <w:b/>
          <w:sz w:val="49"/>
        </w:rPr>
      </w:pPr>
      <w:r>
        <w:rPr>
          <w:b/>
          <w:sz w:val="49"/>
        </w:rPr>
        <w:t>Results / Empirical</w:t>
      </w:r>
      <w:r>
        <w:rPr>
          <w:b/>
          <w:spacing w:val="58"/>
          <w:sz w:val="49"/>
        </w:rPr>
        <w:t> </w:t>
      </w:r>
      <w:r>
        <w:rPr>
          <w:b/>
          <w:sz w:val="49"/>
        </w:rPr>
        <w:t>data</w:t>
      </w:r>
    </w:p>
    <w:p>
      <w:pPr>
        <w:pStyle w:val="BodyText"/>
        <w:spacing w:before="9"/>
        <w:rPr>
          <w:b/>
          <w:sz w:val="71"/>
        </w:rPr>
      </w:pPr>
    </w:p>
    <w:p>
      <w:pPr>
        <w:pStyle w:val="BodyText"/>
        <w:spacing w:line="312" w:lineRule="auto"/>
        <w:ind w:left="1700" w:right="1698"/>
        <w:jc w:val="both"/>
      </w:pPr>
      <w:r>
        <w:rPr/>
        <w:t>This chapter will </w:t>
      </w:r>
      <w:r>
        <w:rPr>
          <w:spacing w:val="-3"/>
        </w:rPr>
        <w:t>give </w:t>
      </w:r>
      <w:r>
        <w:rPr/>
        <w:t>an overview over the achieved results, the used data and the ex- periment process to solve the given research questions. The following questions will </w:t>
      </w:r>
      <w:r>
        <w:rPr>
          <w:spacing w:val="-6"/>
        </w:rPr>
        <w:t>be </w:t>
      </w:r>
      <w:r>
        <w:rPr/>
        <w:t>answered in detail, with section </w:t>
      </w:r>
      <w:hyperlink w:history="true" w:anchor="_bookmark65">
        <w:r>
          <w:rPr/>
          <w:t>4.1 </w:t>
        </w:r>
      </w:hyperlink>
      <w:r>
        <w:rPr/>
        <w:t>focusing on the setup of the data set and the experi- ments and section </w:t>
      </w:r>
      <w:hyperlink w:history="true" w:anchor="_bookmark70">
        <w:r>
          <w:rPr/>
          <w:t>4.2 </w:t>
        </w:r>
      </w:hyperlink>
      <w:r>
        <w:rPr/>
        <w:t>presenting the achieved</w:t>
      </w:r>
      <w:r>
        <w:rPr>
          <w:spacing w:val="-10"/>
        </w:rPr>
        <w:t> </w:t>
      </w:r>
      <w:r>
        <w:rPr/>
        <w:t>results:</w:t>
      </w:r>
    </w:p>
    <w:p>
      <w:pPr>
        <w:pStyle w:val="ListParagraph"/>
        <w:numPr>
          <w:ilvl w:val="3"/>
          <w:numId w:val="24"/>
        </w:numPr>
        <w:tabs>
          <w:tab w:pos="2287" w:val="left" w:leader="none"/>
        </w:tabs>
        <w:spacing w:line="259" w:lineRule="auto" w:before="159" w:after="0"/>
        <w:ind w:left="2286" w:right="1698" w:hanging="237"/>
        <w:jc w:val="left"/>
        <w:rPr>
          <w:sz w:val="24"/>
        </w:rPr>
      </w:pPr>
      <w:r>
        <w:rPr>
          <w:sz w:val="24"/>
        </w:rPr>
        <w:t>How many sentences and documents were used for training, testing and analyzing the</w:t>
      </w:r>
      <w:r>
        <w:rPr>
          <w:spacing w:val="-2"/>
          <w:sz w:val="24"/>
        </w:rPr>
        <w:t> </w:t>
      </w:r>
      <w:r>
        <w:rPr>
          <w:sz w:val="24"/>
        </w:rPr>
        <w:t>algorithms?</w:t>
      </w:r>
    </w:p>
    <w:p>
      <w:pPr>
        <w:pStyle w:val="ListParagraph"/>
        <w:numPr>
          <w:ilvl w:val="3"/>
          <w:numId w:val="24"/>
        </w:numPr>
        <w:tabs>
          <w:tab w:pos="2287" w:val="left" w:leader="none"/>
        </w:tabs>
        <w:spacing w:line="259" w:lineRule="auto" w:before="220" w:after="0"/>
        <w:ind w:left="2286" w:right="1698" w:hanging="237"/>
        <w:jc w:val="left"/>
        <w:rPr>
          <w:sz w:val="24"/>
        </w:rPr>
      </w:pPr>
      <w:r>
        <w:rPr>
          <w:sz w:val="24"/>
        </w:rPr>
        <w:t>Which tools were used to calculate the metrics, create the data set and perform </w:t>
      </w:r>
      <w:r>
        <w:rPr>
          <w:spacing w:val="-4"/>
          <w:sz w:val="24"/>
        </w:rPr>
        <w:t>the </w:t>
      </w:r>
      <w:r>
        <w:rPr>
          <w:sz w:val="24"/>
        </w:rPr>
        <w:t>experiments?</w:t>
      </w:r>
    </w:p>
    <w:p>
      <w:pPr>
        <w:pStyle w:val="ListParagraph"/>
        <w:numPr>
          <w:ilvl w:val="3"/>
          <w:numId w:val="24"/>
        </w:numPr>
        <w:tabs>
          <w:tab w:pos="2287" w:val="left" w:leader="none"/>
        </w:tabs>
        <w:spacing w:line="240" w:lineRule="auto" w:before="220" w:after="0"/>
        <w:ind w:left="2286" w:right="0" w:hanging="238"/>
        <w:jc w:val="left"/>
        <w:rPr>
          <w:sz w:val="24"/>
        </w:rPr>
      </w:pPr>
      <w:r>
        <w:rPr>
          <w:sz w:val="24"/>
        </w:rPr>
        <w:t>Which algorithm parameters were the most</w:t>
      </w:r>
      <w:r>
        <w:rPr>
          <w:spacing w:val="-9"/>
          <w:sz w:val="24"/>
        </w:rPr>
        <w:t> </w:t>
      </w:r>
      <w:r>
        <w:rPr>
          <w:sz w:val="24"/>
        </w:rPr>
        <w:t>influential?</w:t>
      </w:r>
    </w:p>
    <w:p>
      <w:pPr>
        <w:pStyle w:val="ListParagraph"/>
        <w:numPr>
          <w:ilvl w:val="3"/>
          <w:numId w:val="24"/>
        </w:numPr>
        <w:tabs>
          <w:tab w:pos="2287" w:val="left" w:leader="none"/>
        </w:tabs>
        <w:spacing w:line="240" w:lineRule="auto" w:before="189" w:after="0"/>
        <w:ind w:left="2286" w:right="0" w:hanging="238"/>
        <w:jc w:val="left"/>
        <w:rPr>
          <w:sz w:val="24"/>
        </w:rPr>
      </w:pPr>
      <w:r>
        <w:rPr>
          <w:sz w:val="24"/>
        </w:rPr>
        <w:t>Which algorithm optimizations were</w:t>
      </w:r>
      <w:r>
        <w:rPr>
          <w:spacing w:val="-5"/>
          <w:sz w:val="24"/>
        </w:rPr>
        <w:t> </w:t>
      </w:r>
      <w:r>
        <w:rPr>
          <w:sz w:val="24"/>
        </w:rPr>
        <w:t>done?</w:t>
      </w:r>
    </w:p>
    <w:p>
      <w:pPr>
        <w:pStyle w:val="ListParagraph"/>
        <w:numPr>
          <w:ilvl w:val="3"/>
          <w:numId w:val="24"/>
        </w:numPr>
        <w:tabs>
          <w:tab w:pos="2287" w:val="left" w:leader="none"/>
        </w:tabs>
        <w:spacing w:line="240" w:lineRule="auto" w:before="189" w:after="0"/>
        <w:ind w:left="2286" w:right="0" w:hanging="238"/>
        <w:jc w:val="left"/>
        <w:rPr>
          <w:sz w:val="24"/>
        </w:rPr>
      </w:pPr>
      <w:r>
        <w:rPr>
          <w:sz w:val="24"/>
        </w:rPr>
        <w:t>What were the achieved results on sentence level</w:t>
      </w:r>
      <w:r>
        <w:rPr>
          <w:spacing w:val="-13"/>
          <w:sz w:val="24"/>
        </w:rPr>
        <w:t> </w:t>
      </w:r>
      <w:r>
        <w:rPr>
          <w:sz w:val="24"/>
        </w:rPr>
        <w:t>analysis?</w:t>
      </w:r>
    </w:p>
    <w:p>
      <w:pPr>
        <w:pStyle w:val="ListParagraph"/>
        <w:numPr>
          <w:ilvl w:val="3"/>
          <w:numId w:val="24"/>
        </w:numPr>
        <w:tabs>
          <w:tab w:pos="2287" w:val="left" w:leader="none"/>
        </w:tabs>
        <w:spacing w:line="240" w:lineRule="auto" w:before="189" w:after="0"/>
        <w:ind w:left="2286" w:right="0" w:hanging="238"/>
        <w:jc w:val="left"/>
        <w:rPr>
          <w:sz w:val="24"/>
        </w:rPr>
      </w:pPr>
      <w:r>
        <w:rPr>
          <w:sz w:val="24"/>
        </w:rPr>
        <w:t>What was the setup of the best performing algorithm on sentence</w:t>
      </w:r>
      <w:r>
        <w:rPr>
          <w:spacing w:val="-18"/>
          <w:sz w:val="24"/>
        </w:rPr>
        <w:t> </w:t>
      </w:r>
      <w:r>
        <w:rPr>
          <w:sz w:val="24"/>
        </w:rPr>
        <w:t>level?</w:t>
      </w:r>
    </w:p>
    <w:p>
      <w:pPr>
        <w:pStyle w:val="ListParagraph"/>
        <w:numPr>
          <w:ilvl w:val="3"/>
          <w:numId w:val="24"/>
        </w:numPr>
        <w:tabs>
          <w:tab w:pos="2287" w:val="left" w:leader="none"/>
        </w:tabs>
        <w:spacing w:line="240" w:lineRule="auto" w:before="189" w:after="0"/>
        <w:ind w:left="2286" w:right="0" w:hanging="238"/>
        <w:jc w:val="left"/>
        <w:rPr>
          <w:sz w:val="24"/>
        </w:rPr>
      </w:pPr>
      <w:r>
        <w:rPr>
          <w:sz w:val="24"/>
        </w:rPr>
        <w:t>What were the achieved results on document</w:t>
      </w:r>
      <w:r>
        <w:rPr>
          <w:spacing w:val="-10"/>
          <w:sz w:val="24"/>
        </w:rPr>
        <w:t> </w:t>
      </w:r>
      <w:r>
        <w:rPr>
          <w:sz w:val="24"/>
        </w:rPr>
        <w:t>level?</w:t>
      </w:r>
    </w:p>
    <w:p>
      <w:pPr>
        <w:pStyle w:val="Heading2"/>
        <w:tabs>
          <w:tab w:pos="2328" w:val="left" w:leader="none"/>
        </w:tabs>
        <w:spacing w:before="381"/>
        <w:ind w:left="1700" w:firstLine="0"/>
      </w:pPr>
      <w:bookmarkStart w:name="Empirical Data " w:id="146"/>
      <w:bookmarkEnd w:id="146"/>
      <w:r>
        <w:rPr>
          <w:b w:val="0"/>
        </w:rPr>
      </w:r>
      <w:bookmarkStart w:name="_bookmark65" w:id="147"/>
      <w:bookmarkEnd w:id="147"/>
      <w:r>
        <w:rPr>
          <w:b w:val="0"/>
        </w:rPr>
      </w:r>
      <w:r>
        <w:rPr/>
        <w:t>4.1</w:t>
        <w:tab/>
        <w:t>Empirical</w:t>
      </w:r>
      <w:r>
        <w:rPr>
          <w:spacing w:val="-2"/>
        </w:rPr>
        <w:t> </w:t>
      </w:r>
      <w:r>
        <w:rPr/>
        <w:t>Data</w:t>
      </w:r>
    </w:p>
    <w:p>
      <w:pPr>
        <w:pStyle w:val="BodyText"/>
        <w:spacing w:before="321"/>
        <w:ind w:left="1700"/>
        <w:jc w:val="both"/>
      </w:pPr>
      <w:r>
        <w:rPr/>
        <w:t>The following section gives the numbers to the approach described in chapter </w:t>
      </w:r>
      <w:hyperlink w:history="true" w:anchor="_bookmark46">
        <w:r>
          <w:rPr/>
          <w:t>3.</w:t>
        </w:r>
      </w:hyperlink>
      <w:r>
        <w:rPr/>
        <w:t> Table</w:t>
      </w:r>
    </w:p>
    <w:p>
      <w:pPr>
        <w:pStyle w:val="ListParagraph"/>
        <w:numPr>
          <w:ilvl w:val="1"/>
          <w:numId w:val="25"/>
        </w:numPr>
        <w:tabs>
          <w:tab w:pos="2078" w:val="left" w:leader="none"/>
        </w:tabs>
        <w:spacing w:line="312" w:lineRule="auto" w:before="83" w:after="0"/>
        <w:ind w:left="1700" w:right="1698" w:firstLine="0"/>
        <w:jc w:val="left"/>
        <w:rPr>
          <w:sz w:val="24"/>
        </w:rPr>
      </w:pPr>
      <w:r>
        <w:rPr>
          <w:sz w:val="24"/>
        </w:rPr>
        <w:t>gives an overview over the amount of sentences, attributes and documents used </w:t>
      </w:r>
      <w:r>
        <w:rPr>
          <w:spacing w:val="-4"/>
          <w:sz w:val="24"/>
        </w:rPr>
        <w:t>for</w:t>
      </w:r>
      <w:r>
        <w:rPr>
          <w:spacing w:val="52"/>
          <w:sz w:val="24"/>
        </w:rPr>
        <w:t> </w:t>
      </w:r>
      <w:r>
        <w:rPr>
          <w:sz w:val="24"/>
        </w:rPr>
        <w:t>the given</w:t>
      </w:r>
      <w:r>
        <w:rPr>
          <w:spacing w:val="-3"/>
          <w:sz w:val="24"/>
        </w:rPr>
        <w:t> </w:t>
      </w:r>
      <w:r>
        <w:rPr>
          <w:sz w:val="24"/>
        </w:rPr>
        <w:t>tasks.</w:t>
      </w:r>
    </w:p>
    <w:p>
      <w:pPr>
        <w:spacing w:after="0" w:line="312" w:lineRule="auto"/>
        <w:jc w:val="left"/>
        <w:rPr>
          <w:sz w:val="24"/>
        </w:rPr>
        <w:sectPr>
          <w:pgSz w:w="11910" w:h="16840"/>
          <w:pgMar w:header="0" w:footer="840" w:top="1580" w:bottom="1040" w:left="0" w:right="0"/>
        </w:sectPr>
      </w:pPr>
    </w:p>
    <w:tbl>
      <w:tblPr>
        <w:tblW w:w="0" w:type="auto"/>
        <w:jc w:val="left"/>
        <w:tblInd w:w="19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733"/>
        <w:gridCol w:w="1276"/>
      </w:tblGrid>
      <w:tr>
        <w:trPr>
          <w:trHeight w:val="356" w:hRule="atLeast"/>
        </w:trPr>
        <w:tc>
          <w:tcPr>
            <w:tcW w:w="6733" w:type="dxa"/>
          </w:tcPr>
          <w:p>
            <w:pPr>
              <w:pStyle w:val="TableParagraph"/>
              <w:spacing w:before="22"/>
              <w:ind w:left="122"/>
              <w:jc w:val="left"/>
              <w:rPr>
                <w:sz w:val="24"/>
              </w:rPr>
            </w:pPr>
            <w:bookmarkStart w:name="_bookmark66" w:id="148"/>
            <w:bookmarkEnd w:id="148"/>
            <w:r>
              <w:rPr/>
            </w:r>
            <w:r>
              <w:rPr>
                <w:sz w:val="24"/>
              </w:rPr>
              <w:t>Number of Automated Translation Systems</w:t>
            </w:r>
          </w:p>
        </w:tc>
        <w:tc>
          <w:tcPr>
            <w:tcW w:w="1276" w:type="dxa"/>
          </w:tcPr>
          <w:p>
            <w:pPr>
              <w:pStyle w:val="TableParagraph"/>
              <w:spacing w:before="21"/>
              <w:ind w:right="112"/>
              <w:jc w:val="right"/>
              <w:rPr>
                <w:rFonts w:ascii="Arial"/>
                <w:sz w:val="24"/>
              </w:rPr>
            </w:pPr>
            <w:r>
              <w:rPr>
                <w:rFonts w:ascii="Arial"/>
                <w:w w:val="87"/>
                <w:sz w:val="24"/>
              </w:rPr>
              <w:t>3</w:t>
            </w:r>
          </w:p>
        </w:tc>
      </w:tr>
      <w:tr>
        <w:trPr>
          <w:trHeight w:val="356" w:hRule="atLeast"/>
        </w:trPr>
        <w:tc>
          <w:tcPr>
            <w:tcW w:w="6733" w:type="dxa"/>
          </w:tcPr>
          <w:p>
            <w:pPr>
              <w:pStyle w:val="TableParagraph"/>
              <w:spacing w:before="22"/>
              <w:ind w:left="122"/>
              <w:jc w:val="left"/>
              <w:rPr>
                <w:sz w:val="24"/>
              </w:rPr>
            </w:pPr>
            <w:r>
              <w:rPr>
                <w:sz w:val="24"/>
              </w:rPr>
              <w:t>Number of Technical Documents</w:t>
            </w:r>
          </w:p>
        </w:tc>
        <w:tc>
          <w:tcPr>
            <w:tcW w:w="1276" w:type="dxa"/>
          </w:tcPr>
          <w:p>
            <w:pPr>
              <w:pStyle w:val="TableParagraph"/>
              <w:spacing w:before="21"/>
              <w:ind w:right="112"/>
              <w:jc w:val="right"/>
              <w:rPr>
                <w:rFonts w:ascii="Arial"/>
                <w:sz w:val="24"/>
              </w:rPr>
            </w:pPr>
            <w:r>
              <w:rPr>
                <w:rFonts w:ascii="Arial"/>
                <w:w w:val="85"/>
                <w:sz w:val="24"/>
              </w:rPr>
              <w:t>14</w:t>
            </w:r>
          </w:p>
        </w:tc>
      </w:tr>
      <w:tr>
        <w:trPr>
          <w:trHeight w:val="356" w:hRule="atLeast"/>
        </w:trPr>
        <w:tc>
          <w:tcPr>
            <w:tcW w:w="6733" w:type="dxa"/>
          </w:tcPr>
          <w:p>
            <w:pPr>
              <w:pStyle w:val="TableParagraph"/>
              <w:spacing w:before="22"/>
              <w:ind w:left="122"/>
              <w:jc w:val="left"/>
              <w:rPr>
                <w:sz w:val="24"/>
              </w:rPr>
            </w:pPr>
            <w:r>
              <w:rPr>
                <w:sz w:val="24"/>
              </w:rPr>
              <w:t>Original Number of Sentences in all Documents</w:t>
            </w:r>
          </w:p>
        </w:tc>
        <w:tc>
          <w:tcPr>
            <w:tcW w:w="1276" w:type="dxa"/>
          </w:tcPr>
          <w:p>
            <w:pPr>
              <w:pStyle w:val="TableParagraph"/>
              <w:spacing w:before="20"/>
              <w:ind w:right="112"/>
              <w:jc w:val="right"/>
              <w:rPr>
                <w:rFonts w:ascii="Arial"/>
                <w:sz w:val="24"/>
              </w:rPr>
            </w:pPr>
            <w:r>
              <w:rPr>
                <w:rFonts w:ascii="Arial"/>
                <w:w w:val="90"/>
                <w:sz w:val="24"/>
              </w:rPr>
              <w:t>30</w:t>
            </w:r>
            <w:r>
              <w:rPr>
                <w:rFonts w:ascii="Bookman Old Style"/>
                <w:b w:val="0"/>
                <w:i/>
                <w:w w:val="90"/>
                <w:sz w:val="24"/>
              </w:rPr>
              <w:t>, </w:t>
            </w:r>
            <w:r>
              <w:rPr>
                <w:rFonts w:ascii="Arial"/>
                <w:w w:val="90"/>
                <w:sz w:val="24"/>
              </w:rPr>
              <w:t>000</w:t>
            </w:r>
          </w:p>
        </w:tc>
      </w:tr>
      <w:tr>
        <w:trPr>
          <w:trHeight w:val="356" w:hRule="atLeast"/>
        </w:trPr>
        <w:tc>
          <w:tcPr>
            <w:tcW w:w="6733" w:type="dxa"/>
          </w:tcPr>
          <w:p>
            <w:pPr>
              <w:pStyle w:val="TableParagraph"/>
              <w:spacing w:before="22"/>
              <w:ind w:left="122"/>
              <w:jc w:val="left"/>
              <w:rPr>
                <w:sz w:val="24"/>
              </w:rPr>
            </w:pPr>
            <w:r>
              <w:rPr>
                <w:sz w:val="24"/>
              </w:rPr>
              <w:t>Number of Sentences used per Translation System for the Data Sets</w:t>
            </w:r>
          </w:p>
        </w:tc>
        <w:tc>
          <w:tcPr>
            <w:tcW w:w="1276" w:type="dxa"/>
          </w:tcPr>
          <w:p>
            <w:pPr>
              <w:pStyle w:val="TableParagraph"/>
              <w:spacing w:before="20"/>
              <w:ind w:right="112"/>
              <w:jc w:val="right"/>
              <w:rPr>
                <w:rFonts w:ascii="Arial"/>
                <w:sz w:val="24"/>
              </w:rPr>
            </w:pPr>
            <w:r>
              <w:rPr>
                <w:rFonts w:ascii="Arial"/>
                <w:w w:val="90"/>
                <w:sz w:val="24"/>
              </w:rPr>
              <w:t>22</w:t>
            </w:r>
            <w:r>
              <w:rPr>
                <w:rFonts w:ascii="Bookman Old Style"/>
                <w:b w:val="0"/>
                <w:i/>
                <w:w w:val="90"/>
                <w:sz w:val="24"/>
              </w:rPr>
              <w:t>, </w:t>
            </w:r>
            <w:r>
              <w:rPr>
                <w:rFonts w:ascii="Arial"/>
                <w:w w:val="90"/>
                <w:sz w:val="24"/>
              </w:rPr>
              <w:t>327</w:t>
            </w:r>
          </w:p>
        </w:tc>
      </w:tr>
      <w:tr>
        <w:trPr>
          <w:trHeight w:val="356" w:hRule="atLeast"/>
        </w:trPr>
        <w:tc>
          <w:tcPr>
            <w:tcW w:w="6733" w:type="dxa"/>
          </w:tcPr>
          <w:p>
            <w:pPr>
              <w:pStyle w:val="TableParagraph"/>
              <w:spacing w:before="22"/>
              <w:ind w:left="122"/>
              <w:jc w:val="left"/>
              <w:rPr>
                <w:sz w:val="24"/>
              </w:rPr>
            </w:pPr>
            <w:r>
              <w:rPr>
                <w:sz w:val="24"/>
              </w:rPr>
              <w:t>Approximate Number of Sentences in the Data Sets</w:t>
            </w:r>
          </w:p>
        </w:tc>
        <w:tc>
          <w:tcPr>
            <w:tcW w:w="1276" w:type="dxa"/>
          </w:tcPr>
          <w:p>
            <w:pPr>
              <w:pStyle w:val="TableParagraph"/>
              <w:spacing w:before="20"/>
              <w:ind w:right="112"/>
              <w:jc w:val="right"/>
              <w:rPr>
                <w:rFonts w:ascii="Arial"/>
                <w:sz w:val="24"/>
              </w:rPr>
            </w:pPr>
            <w:r>
              <w:rPr>
                <w:rFonts w:ascii="Arial"/>
                <w:w w:val="90"/>
                <w:sz w:val="24"/>
              </w:rPr>
              <w:t>44</w:t>
            </w:r>
            <w:r>
              <w:rPr>
                <w:rFonts w:ascii="Bookman Old Style"/>
                <w:b w:val="0"/>
                <w:i/>
                <w:w w:val="90"/>
                <w:sz w:val="24"/>
              </w:rPr>
              <w:t>, </w:t>
            </w:r>
            <w:r>
              <w:rPr>
                <w:rFonts w:ascii="Arial"/>
                <w:w w:val="90"/>
                <w:sz w:val="24"/>
              </w:rPr>
              <w:t>654</w:t>
            </w:r>
          </w:p>
        </w:tc>
      </w:tr>
      <w:tr>
        <w:trPr>
          <w:trHeight w:val="356" w:hRule="atLeast"/>
        </w:trPr>
        <w:tc>
          <w:tcPr>
            <w:tcW w:w="6733" w:type="dxa"/>
          </w:tcPr>
          <w:p>
            <w:pPr>
              <w:pStyle w:val="TableParagraph"/>
              <w:spacing w:before="22"/>
              <w:ind w:left="122"/>
              <w:jc w:val="left"/>
              <w:rPr>
                <w:sz w:val="24"/>
              </w:rPr>
            </w:pPr>
            <w:r>
              <w:rPr>
                <w:sz w:val="24"/>
              </w:rPr>
              <w:t>Total Number of Data Sets</w:t>
            </w:r>
          </w:p>
        </w:tc>
        <w:tc>
          <w:tcPr>
            <w:tcW w:w="1276" w:type="dxa"/>
          </w:tcPr>
          <w:p>
            <w:pPr>
              <w:pStyle w:val="TableParagraph"/>
              <w:spacing w:before="21"/>
              <w:ind w:right="112"/>
              <w:jc w:val="right"/>
              <w:rPr>
                <w:rFonts w:ascii="Arial"/>
                <w:sz w:val="24"/>
              </w:rPr>
            </w:pPr>
            <w:r>
              <w:rPr>
                <w:rFonts w:ascii="Arial"/>
                <w:w w:val="87"/>
                <w:sz w:val="24"/>
              </w:rPr>
              <w:t>9</w:t>
            </w:r>
          </w:p>
        </w:tc>
      </w:tr>
      <w:tr>
        <w:trPr>
          <w:trHeight w:val="356" w:hRule="atLeast"/>
        </w:trPr>
        <w:tc>
          <w:tcPr>
            <w:tcW w:w="6733" w:type="dxa"/>
          </w:tcPr>
          <w:p>
            <w:pPr>
              <w:pStyle w:val="TableParagraph"/>
              <w:spacing w:before="22"/>
              <w:ind w:left="122"/>
              <w:jc w:val="left"/>
              <w:rPr>
                <w:sz w:val="24"/>
              </w:rPr>
            </w:pPr>
            <w:r>
              <w:rPr>
                <w:sz w:val="24"/>
              </w:rPr>
              <w:t>Number of Attributes needing a Reference Translation</w:t>
            </w:r>
          </w:p>
        </w:tc>
        <w:tc>
          <w:tcPr>
            <w:tcW w:w="1276" w:type="dxa"/>
          </w:tcPr>
          <w:p>
            <w:pPr>
              <w:pStyle w:val="TableParagraph"/>
              <w:spacing w:before="21"/>
              <w:ind w:right="112"/>
              <w:jc w:val="right"/>
              <w:rPr>
                <w:rFonts w:ascii="Arial"/>
                <w:sz w:val="24"/>
              </w:rPr>
            </w:pPr>
            <w:r>
              <w:rPr>
                <w:rFonts w:ascii="Arial"/>
                <w:w w:val="85"/>
                <w:sz w:val="24"/>
              </w:rPr>
              <w:t>14</w:t>
            </w:r>
          </w:p>
        </w:tc>
      </w:tr>
      <w:tr>
        <w:trPr>
          <w:trHeight w:val="356" w:hRule="atLeast"/>
        </w:trPr>
        <w:tc>
          <w:tcPr>
            <w:tcW w:w="6733" w:type="dxa"/>
          </w:tcPr>
          <w:p>
            <w:pPr>
              <w:pStyle w:val="TableParagraph"/>
              <w:spacing w:before="22"/>
              <w:ind w:left="122"/>
              <w:jc w:val="left"/>
              <w:rPr>
                <w:sz w:val="24"/>
              </w:rPr>
            </w:pPr>
            <w:r>
              <w:rPr>
                <w:sz w:val="24"/>
              </w:rPr>
              <w:t>Number of Attributes needing no Reference Translation</w:t>
            </w:r>
          </w:p>
        </w:tc>
        <w:tc>
          <w:tcPr>
            <w:tcW w:w="1276" w:type="dxa"/>
          </w:tcPr>
          <w:p>
            <w:pPr>
              <w:pStyle w:val="TableParagraph"/>
              <w:spacing w:before="21"/>
              <w:ind w:right="112"/>
              <w:jc w:val="right"/>
              <w:rPr>
                <w:rFonts w:ascii="Arial"/>
                <w:sz w:val="24"/>
              </w:rPr>
            </w:pPr>
            <w:r>
              <w:rPr>
                <w:rFonts w:ascii="Arial"/>
                <w:w w:val="85"/>
                <w:sz w:val="24"/>
              </w:rPr>
              <w:t>18</w:t>
            </w:r>
          </w:p>
        </w:tc>
      </w:tr>
      <w:tr>
        <w:trPr>
          <w:trHeight w:val="356" w:hRule="atLeast"/>
        </w:trPr>
        <w:tc>
          <w:tcPr>
            <w:tcW w:w="6733" w:type="dxa"/>
          </w:tcPr>
          <w:p>
            <w:pPr>
              <w:pStyle w:val="TableParagraph"/>
              <w:spacing w:before="22"/>
              <w:ind w:left="122"/>
              <w:jc w:val="left"/>
              <w:rPr>
                <w:sz w:val="24"/>
              </w:rPr>
            </w:pPr>
            <w:r>
              <w:rPr>
                <w:sz w:val="24"/>
              </w:rPr>
              <w:t>Total Number of Attributes</w:t>
            </w:r>
          </w:p>
        </w:tc>
        <w:tc>
          <w:tcPr>
            <w:tcW w:w="1276" w:type="dxa"/>
          </w:tcPr>
          <w:p>
            <w:pPr>
              <w:pStyle w:val="TableParagraph"/>
              <w:spacing w:before="21"/>
              <w:ind w:right="112"/>
              <w:jc w:val="right"/>
              <w:rPr>
                <w:rFonts w:ascii="Arial"/>
                <w:sz w:val="24"/>
              </w:rPr>
            </w:pPr>
            <w:r>
              <w:rPr>
                <w:rFonts w:ascii="Arial"/>
                <w:w w:val="85"/>
                <w:sz w:val="24"/>
              </w:rPr>
              <w:t>32</w:t>
            </w:r>
          </w:p>
        </w:tc>
      </w:tr>
      <w:tr>
        <w:trPr>
          <w:trHeight w:val="356" w:hRule="atLeast"/>
        </w:trPr>
        <w:tc>
          <w:tcPr>
            <w:tcW w:w="6733" w:type="dxa"/>
          </w:tcPr>
          <w:p>
            <w:pPr>
              <w:pStyle w:val="TableParagraph"/>
              <w:spacing w:before="22"/>
              <w:ind w:left="122"/>
              <w:jc w:val="left"/>
              <w:rPr>
                <w:sz w:val="24"/>
              </w:rPr>
            </w:pPr>
            <w:r>
              <w:rPr>
                <w:sz w:val="24"/>
              </w:rPr>
              <w:t>Maximum Amount of Available Attribute Values</w:t>
            </w:r>
          </w:p>
        </w:tc>
        <w:tc>
          <w:tcPr>
            <w:tcW w:w="1276" w:type="dxa"/>
          </w:tcPr>
          <w:p>
            <w:pPr>
              <w:pStyle w:val="TableParagraph"/>
              <w:spacing w:before="20"/>
              <w:ind w:right="112"/>
              <w:jc w:val="right"/>
              <w:rPr>
                <w:rFonts w:ascii="Arial"/>
                <w:sz w:val="24"/>
              </w:rPr>
            </w:pPr>
            <w:r>
              <w:rPr>
                <w:rFonts w:ascii="Arial"/>
                <w:w w:val="90"/>
                <w:sz w:val="24"/>
              </w:rPr>
              <w:t>1</w:t>
            </w:r>
            <w:r>
              <w:rPr>
                <w:rFonts w:ascii="Bookman Old Style"/>
                <w:b w:val="0"/>
                <w:i/>
                <w:w w:val="90"/>
                <w:sz w:val="24"/>
              </w:rPr>
              <w:t>, </w:t>
            </w:r>
            <w:r>
              <w:rPr>
                <w:rFonts w:ascii="Arial"/>
                <w:w w:val="90"/>
                <w:sz w:val="24"/>
              </w:rPr>
              <w:t>428</w:t>
            </w:r>
            <w:r>
              <w:rPr>
                <w:rFonts w:ascii="Bookman Old Style"/>
                <w:b w:val="0"/>
                <w:i/>
                <w:w w:val="90"/>
                <w:sz w:val="24"/>
              </w:rPr>
              <w:t>, </w:t>
            </w:r>
            <w:r>
              <w:rPr>
                <w:rFonts w:ascii="Arial"/>
                <w:w w:val="90"/>
                <w:sz w:val="24"/>
              </w:rPr>
              <w:t>928</w:t>
            </w:r>
          </w:p>
        </w:tc>
      </w:tr>
      <w:tr>
        <w:trPr>
          <w:trHeight w:val="356" w:hRule="atLeast"/>
        </w:trPr>
        <w:tc>
          <w:tcPr>
            <w:tcW w:w="6733" w:type="dxa"/>
          </w:tcPr>
          <w:p>
            <w:pPr>
              <w:pStyle w:val="TableParagraph"/>
              <w:spacing w:before="22"/>
              <w:ind w:left="122"/>
              <w:jc w:val="left"/>
              <w:rPr>
                <w:sz w:val="24"/>
              </w:rPr>
            </w:pPr>
            <w:r>
              <w:rPr>
                <w:sz w:val="24"/>
              </w:rPr>
              <w:t>Number of Created Fictitious Documents</w:t>
            </w:r>
          </w:p>
        </w:tc>
        <w:tc>
          <w:tcPr>
            <w:tcW w:w="1276" w:type="dxa"/>
          </w:tcPr>
          <w:p>
            <w:pPr>
              <w:pStyle w:val="TableParagraph"/>
              <w:spacing w:before="20"/>
              <w:ind w:right="112"/>
              <w:jc w:val="right"/>
              <w:rPr>
                <w:rFonts w:ascii="Arial"/>
                <w:sz w:val="24"/>
              </w:rPr>
            </w:pPr>
            <w:r>
              <w:rPr>
                <w:rFonts w:ascii="Arial"/>
                <w:w w:val="90"/>
                <w:sz w:val="24"/>
              </w:rPr>
              <w:t>19</w:t>
            </w:r>
            <w:r>
              <w:rPr>
                <w:rFonts w:ascii="Bookman Old Style"/>
                <w:b w:val="0"/>
                <w:i/>
                <w:w w:val="90"/>
                <w:sz w:val="24"/>
              </w:rPr>
              <w:t>, </w:t>
            </w:r>
            <w:r>
              <w:rPr>
                <w:rFonts w:ascii="Arial"/>
                <w:w w:val="90"/>
                <w:sz w:val="24"/>
              </w:rPr>
              <w:t>190</w:t>
            </w:r>
          </w:p>
        </w:tc>
      </w:tr>
    </w:tbl>
    <w:p>
      <w:pPr>
        <w:pStyle w:val="BodyText"/>
        <w:spacing w:before="7"/>
        <w:rPr>
          <w:sz w:val="6"/>
        </w:rPr>
      </w:pPr>
    </w:p>
    <w:p>
      <w:pPr>
        <w:pStyle w:val="BodyText"/>
        <w:spacing w:before="97"/>
        <w:ind w:left="567" w:right="567"/>
        <w:jc w:val="center"/>
      </w:pPr>
      <w:r>
        <w:rPr/>
        <w:t>Table 4.1: Statistics of used data sets.</w:t>
      </w:r>
    </w:p>
    <w:p>
      <w:pPr>
        <w:pStyle w:val="BodyText"/>
        <w:rPr>
          <w:sz w:val="28"/>
        </w:rPr>
      </w:pPr>
    </w:p>
    <w:p>
      <w:pPr>
        <w:pStyle w:val="BodyText"/>
        <w:spacing w:before="5"/>
        <w:rPr>
          <w:sz w:val="33"/>
        </w:rPr>
      </w:pPr>
    </w:p>
    <w:p>
      <w:pPr>
        <w:pStyle w:val="BodyText"/>
        <w:spacing w:line="312" w:lineRule="auto"/>
        <w:ind w:left="1700" w:right="1698"/>
        <w:jc w:val="both"/>
      </w:pPr>
      <w:r>
        <w:rPr/>
        <w:t>The sentence extraction of technical documents resulted in </w:t>
      </w:r>
      <w:r>
        <w:rPr>
          <w:rFonts w:ascii="Arial"/>
        </w:rPr>
        <w:t>30000 </w:t>
      </w:r>
      <w:r>
        <w:rPr/>
        <w:t>lines containing text fragments. Since sentence extraction is not a straight forward task, </w:t>
      </w:r>
      <w:r>
        <w:rPr>
          <w:rFonts w:ascii="Arial"/>
        </w:rPr>
        <w:t>8000 </w:t>
      </w:r>
      <w:r>
        <w:rPr/>
        <w:t>of these lines had not been extracted correctly, resulting in erroneous text fragments that did not form valid sentences. Therefore, each final data set that was used to train and test the machine learning algorithms, consisted of </w:t>
      </w:r>
      <w:r>
        <w:rPr>
          <w:rFonts w:ascii="Arial"/>
        </w:rPr>
        <w:t>22327 </w:t>
      </w:r>
      <w:r>
        <w:rPr/>
        <w:t>sentences per translation system. </w:t>
      </w:r>
      <w:r>
        <w:rPr>
          <w:spacing w:val="-10"/>
        </w:rPr>
        <w:t>To </w:t>
      </w:r>
      <w:r>
        <w:rPr/>
        <w:t>ensure an </w:t>
      </w:r>
      <w:r>
        <w:rPr>
          <w:spacing w:val="-3"/>
        </w:rPr>
        <w:t>even </w:t>
      </w:r>
      <w:r>
        <w:rPr/>
        <w:t>distribution between the labels </w:t>
      </w:r>
      <w:r>
        <w:rPr>
          <w:i/>
        </w:rPr>
        <w:t>professional translation </w:t>
      </w:r>
      <w:r>
        <w:rPr/>
        <w:t>and </w:t>
      </w:r>
      <w:r>
        <w:rPr>
          <w:i/>
        </w:rPr>
        <w:t>automated </w:t>
      </w:r>
      <w:r>
        <w:rPr>
          <w:i/>
          <w:spacing w:val="-3"/>
        </w:rPr>
        <w:t>translation</w:t>
      </w:r>
      <w:r>
        <w:rPr>
          <w:spacing w:val="-3"/>
        </w:rPr>
        <w:t>, </w:t>
      </w:r>
      <w:r>
        <w:rPr/>
        <w:t>each</w:t>
      </w:r>
      <w:r>
        <w:rPr>
          <w:spacing w:val="-6"/>
        </w:rPr>
        <w:t> </w:t>
      </w:r>
      <w:r>
        <w:rPr/>
        <w:t>data</w:t>
      </w:r>
      <w:r>
        <w:rPr>
          <w:spacing w:val="-6"/>
        </w:rPr>
        <w:t> </w:t>
      </w:r>
      <w:r>
        <w:rPr/>
        <w:t>set</w:t>
      </w:r>
      <w:r>
        <w:rPr>
          <w:spacing w:val="-5"/>
        </w:rPr>
        <w:t> </w:t>
      </w:r>
      <w:r>
        <w:rPr/>
        <w:t>was</w:t>
      </w:r>
      <w:r>
        <w:rPr>
          <w:spacing w:val="-5"/>
        </w:rPr>
        <w:t> </w:t>
      </w:r>
      <w:r>
        <w:rPr/>
        <w:t>combined</w:t>
      </w:r>
      <w:r>
        <w:rPr>
          <w:spacing w:val="-6"/>
        </w:rPr>
        <w:t> </w:t>
      </w:r>
      <w:r>
        <w:rPr/>
        <w:t>out</w:t>
      </w:r>
      <w:r>
        <w:rPr>
          <w:spacing w:val="-5"/>
        </w:rPr>
        <w:t> </w:t>
      </w:r>
      <w:r>
        <w:rPr/>
        <w:t>of</w:t>
      </w:r>
      <w:r>
        <w:rPr>
          <w:spacing w:val="-5"/>
        </w:rPr>
        <w:t> </w:t>
      </w:r>
      <w:r>
        <w:rPr/>
        <w:t>two</w:t>
      </w:r>
      <w:r>
        <w:rPr>
          <w:spacing w:val="-6"/>
        </w:rPr>
        <w:t> </w:t>
      </w:r>
      <w:r>
        <w:rPr/>
        <w:t>sets</w:t>
      </w:r>
      <w:r>
        <w:rPr>
          <w:spacing w:val="-5"/>
        </w:rPr>
        <w:t> </w:t>
      </w:r>
      <w:r>
        <w:rPr/>
        <w:t>of</w:t>
      </w:r>
      <w:r>
        <w:rPr>
          <w:spacing w:val="-5"/>
        </w:rPr>
        <w:t> </w:t>
      </w:r>
      <w:r>
        <w:rPr/>
        <w:t>sentences,</w:t>
      </w:r>
      <w:r>
        <w:rPr>
          <w:spacing w:val="-5"/>
        </w:rPr>
        <w:t> </w:t>
      </w:r>
      <w:r>
        <w:rPr/>
        <w:t>one</w:t>
      </w:r>
      <w:r>
        <w:rPr>
          <w:spacing w:val="-6"/>
        </w:rPr>
        <w:t> </w:t>
      </w:r>
      <w:r>
        <w:rPr/>
        <w:t>being</w:t>
      </w:r>
      <w:r>
        <w:rPr>
          <w:spacing w:val="-6"/>
        </w:rPr>
        <w:t> </w:t>
      </w:r>
      <w:r>
        <w:rPr/>
        <w:t>translated</w:t>
      </w:r>
      <w:r>
        <w:rPr>
          <w:spacing w:val="-5"/>
        </w:rPr>
        <w:t> </w:t>
      </w:r>
      <w:r>
        <w:rPr/>
        <w:t>profession- ally and the other automatically. This resulted in each data set containing a total amount of</w:t>
      </w:r>
      <w:r>
        <w:rPr>
          <w:spacing w:val="-5"/>
        </w:rPr>
        <w:t> </w:t>
      </w:r>
      <w:r>
        <w:rPr>
          <w:rFonts w:ascii="Arial"/>
        </w:rPr>
        <w:t>44654</w:t>
      </w:r>
      <w:r>
        <w:rPr>
          <w:rFonts w:ascii="Arial"/>
          <w:spacing w:val="-12"/>
        </w:rPr>
        <w:t> </w:t>
      </w:r>
      <w:r>
        <w:rPr/>
        <w:t>sentences.</w:t>
      </w:r>
      <w:r>
        <w:rPr>
          <w:spacing w:val="19"/>
        </w:rPr>
        <w:t> </w:t>
      </w:r>
      <w:r>
        <w:rPr/>
        <w:t>These</w:t>
      </w:r>
      <w:r>
        <w:rPr>
          <w:spacing w:val="-5"/>
        </w:rPr>
        <w:t> </w:t>
      </w:r>
      <w:r>
        <w:rPr/>
        <w:t>sentences</w:t>
      </w:r>
      <w:r>
        <w:rPr>
          <w:spacing w:val="-5"/>
        </w:rPr>
        <w:t> </w:t>
      </w:r>
      <w:r>
        <w:rPr/>
        <w:t>were</w:t>
      </w:r>
      <w:r>
        <w:rPr>
          <w:spacing w:val="-6"/>
        </w:rPr>
        <w:t> </w:t>
      </w:r>
      <w:r>
        <w:rPr/>
        <w:t>extracted</w:t>
      </w:r>
      <w:r>
        <w:rPr>
          <w:spacing w:val="-5"/>
        </w:rPr>
        <w:t> </w:t>
      </w:r>
      <w:r>
        <w:rPr/>
        <w:t>out</w:t>
      </w:r>
      <w:r>
        <w:rPr>
          <w:spacing w:val="-5"/>
        </w:rPr>
        <w:t> </w:t>
      </w:r>
      <w:r>
        <w:rPr/>
        <w:t>of</w:t>
      </w:r>
      <w:r>
        <w:rPr>
          <w:spacing w:val="-5"/>
        </w:rPr>
        <w:t> </w:t>
      </w:r>
      <w:r>
        <w:rPr>
          <w:rFonts w:ascii="Arial"/>
        </w:rPr>
        <w:t>14</w:t>
      </w:r>
      <w:r>
        <w:rPr>
          <w:rFonts w:ascii="Arial"/>
          <w:spacing w:val="-12"/>
        </w:rPr>
        <w:t> </w:t>
      </w:r>
      <w:r>
        <w:rPr/>
        <w:t>technical</w:t>
      </w:r>
      <w:r>
        <w:rPr>
          <w:spacing w:val="-5"/>
        </w:rPr>
        <w:t> </w:t>
      </w:r>
      <w:r>
        <w:rPr/>
        <w:t>manuals</w:t>
      </w:r>
      <w:r>
        <w:rPr>
          <w:spacing w:val="-5"/>
        </w:rPr>
        <w:t> </w:t>
      </w:r>
      <w:r>
        <w:rPr/>
        <w:t>regard- ing the handling of a virtual machine</w:t>
      </w:r>
      <w:r>
        <w:rPr>
          <w:spacing w:val="-9"/>
        </w:rPr>
        <w:t> </w:t>
      </w:r>
      <w:r>
        <w:rPr/>
        <w:t>program.</w:t>
      </w:r>
    </w:p>
    <w:p>
      <w:pPr>
        <w:pStyle w:val="BodyText"/>
        <w:spacing w:line="312" w:lineRule="auto"/>
        <w:ind w:left="1700" w:right="1698"/>
        <w:jc w:val="both"/>
      </w:pPr>
      <w:r>
        <w:rPr>
          <w:spacing w:val="-10"/>
        </w:rPr>
        <w:t>To</w:t>
      </w:r>
      <w:r>
        <w:rPr>
          <w:spacing w:val="-5"/>
        </w:rPr>
        <w:t> </w:t>
      </w:r>
      <w:r>
        <w:rPr/>
        <w:t>further</w:t>
      </w:r>
      <w:r>
        <w:rPr>
          <w:spacing w:val="-5"/>
        </w:rPr>
        <w:t> </w:t>
      </w:r>
      <w:r>
        <w:rPr/>
        <w:t>examine</w:t>
      </w:r>
      <w:r>
        <w:rPr>
          <w:spacing w:val="-4"/>
        </w:rPr>
        <w:t> </w:t>
      </w:r>
      <w:r>
        <w:rPr/>
        <w:t>the</w:t>
      </w:r>
      <w:r>
        <w:rPr>
          <w:spacing w:val="-5"/>
        </w:rPr>
        <w:t> </w:t>
      </w:r>
      <w:r>
        <w:rPr/>
        <w:t>algorithm’s</w:t>
      </w:r>
      <w:r>
        <w:rPr>
          <w:spacing w:val="-5"/>
        </w:rPr>
        <w:t> </w:t>
      </w:r>
      <w:r>
        <w:rPr/>
        <w:t>validity</w:t>
      </w:r>
      <w:r>
        <w:rPr>
          <w:spacing w:val="-4"/>
        </w:rPr>
        <w:t> </w:t>
      </w:r>
      <w:r>
        <w:rPr/>
        <w:t>on</w:t>
      </w:r>
      <w:r>
        <w:rPr>
          <w:spacing w:val="-5"/>
        </w:rPr>
        <w:t> </w:t>
      </w:r>
      <w:r>
        <w:rPr/>
        <w:t>different</w:t>
      </w:r>
      <w:r>
        <w:rPr>
          <w:spacing w:val="-5"/>
        </w:rPr>
        <w:t> </w:t>
      </w:r>
      <w:r>
        <w:rPr/>
        <w:t>sizes</w:t>
      </w:r>
      <w:r>
        <w:rPr>
          <w:spacing w:val="-4"/>
        </w:rPr>
        <w:t> </w:t>
      </w:r>
      <w:r>
        <w:rPr/>
        <w:t>of</w:t>
      </w:r>
      <w:r>
        <w:rPr>
          <w:spacing w:val="-5"/>
        </w:rPr>
        <w:t> </w:t>
      </w:r>
      <w:r>
        <w:rPr/>
        <w:t>technical</w:t>
      </w:r>
      <w:r>
        <w:rPr>
          <w:spacing w:val="-5"/>
        </w:rPr>
        <w:t> </w:t>
      </w:r>
      <w:r>
        <w:rPr/>
        <w:t>documents,</w:t>
      </w:r>
      <w:r>
        <w:rPr>
          <w:spacing w:val="-4"/>
        </w:rPr>
        <w:t> the </w:t>
      </w:r>
      <w:r>
        <w:rPr/>
        <w:t>manufactured</w:t>
      </w:r>
      <w:r>
        <w:rPr>
          <w:spacing w:val="-6"/>
        </w:rPr>
        <w:t> </w:t>
      </w:r>
      <w:r>
        <w:rPr/>
        <w:t>documents</w:t>
      </w:r>
      <w:r>
        <w:rPr>
          <w:spacing w:val="-6"/>
        </w:rPr>
        <w:t> </w:t>
      </w:r>
      <w:r>
        <w:rPr/>
        <w:t>were</w:t>
      </w:r>
      <w:r>
        <w:rPr>
          <w:spacing w:val="-5"/>
        </w:rPr>
        <w:t> </w:t>
      </w:r>
      <w:r>
        <w:rPr/>
        <w:t>varied</w:t>
      </w:r>
      <w:r>
        <w:rPr>
          <w:spacing w:val="-6"/>
        </w:rPr>
        <w:t> </w:t>
      </w:r>
      <w:r>
        <w:rPr/>
        <w:t>in</w:t>
      </w:r>
      <w:r>
        <w:rPr>
          <w:spacing w:val="-5"/>
        </w:rPr>
        <w:t> </w:t>
      </w:r>
      <w:r>
        <w:rPr/>
        <w:t>sizes</w:t>
      </w:r>
      <w:r>
        <w:rPr>
          <w:spacing w:val="-6"/>
        </w:rPr>
        <w:t> </w:t>
      </w:r>
      <w:r>
        <w:rPr/>
        <w:t>of</w:t>
      </w:r>
      <w:r>
        <w:rPr>
          <w:spacing w:val="-6"/>
        </w:rPr>
        <w:t> </w:t>
      </w:r>
      <w:r>
        <w:rPr>
          <w:rFonts w:ascii="Arial" w:hAnsi="Arial"/>
        </w:rPr>
        <w:t>5</w:t>
      </w:r>
      <w:r>
        <w:rPr>
          <w:rFonts w:ascii="Arial" w:hAnsi="Arial"/>
          <w:spacing w:val="-11"/>
        </w:rPr>
        <w:t> </w:t>
      </w:r>
      <w:r>
        <w:rPr/>
        <w:t>to</w:t>
      </w:r>
      <w:r>
        <w:rPr>
          <w:spacing w:val="-6"/>
        </w:rPr>
        <w:t> </w:t>
      </w:r>
      <w:r>
        <w:rPr>
          <w:rFonts w:ascii="Arial" w:hAnsi="Arial"/>
        </w:rPr>
        <w:t>3000</w:t>
      </w:r>
      <w:r>
        <w:rPr>
          <w:rFonts w:ascii="Arial" w:hAnsi="Arial"/>
          <w:spacing w:val="-12"/>
        </w:rPr>
        <w:t> </w:t>
      </w:r>
      <w:r>
        <w:rPr/>
        <w:t>sentences</w:t>
      </w:r>
      <w:r>
        <w:rPr>
          <w:spacing w:val="-5"/>
        </w:rPr>
        <w:t> </w:t>
      </w:r>
      <w:r>
        <w:rPr/>
        <w:t>per</w:t>
      </w:r>
      <w:r>
        <w:rPr>
          <w:spacing w:val="-6"/>
        </w:rPr>
        <w:t> </w:t>
      </w:r>
      <w:r>
        <w:rPr/>
        <w:t>documentation. It is important to note that the creation of larger sized documents was more challenging, due</w:t>
      </w:r>
      <w:r>
        <w:rPr>
          <w:spacing w:val="-10"/>
        </w:rPr>
        <w:t> </w:t>
      </w:r>
      <w:r>
        <w:rPr/>
        <w:t>to</w:t>
      </w:r>
      <w:r>
        <w:rPr>
          <w:spacing w:val="-9"/>
        </w:rPr>
        <w:t> </w:t>
      </w:r>
      <w:r>
        <w:rPr/>
        <w:t>the</w:t>
      </w:r>
      <w:r>
        <w:rPr>
          <w:spacing w:val="-10"/>
        </w:rPr>
        <w:t> </w:t>
      </w:r>
      <w:r>
        <w:rPr/>
        <w:t>limited</w:t>
      </w:r>
      <w:r>
        <w:rPr>
          <w:spacing w:val="-9"/>
        </w:rPr>
        <w:t> </w:t>
      </w:r>
      <w:r>
        <w:rPr/>
        <w:t>amount</w:t>
      </w:r>
      <w:r>
        <w:rPr>
          <w:spacing w:val="-10"/>
        </w:rPr>
        <w:t> </w:t>
      </w:r>
      <w:r>
        <w:rPr/>
        <w:t>of</w:t>
      </w:r>
      <w:r>
        <w:rPr>
          <w:spacing w:val="-9"/>
        </w:rPr>
        <w:t> </w:t>
      </w:r>
      <w:r>
        <w:rPr/>
        <w:t>sentences</w:t>
      </w:r>
      <w:r>
        <w:rPr>
          <w:spacing w:val="-10"/>
        </w:rPr>
        <w:t> </w:t>
      </w:r>
      <w:r>
        <w:rPr/>
        <w:t>and</w:t>
      </w:r>
      <w:r>
        <w:rPr>
          <w:spacing w:val="-9"/>
        </w:rPr>
        <w:t> </w:t>
      </w:r>
      <w:r>
        <w:rPr/>
        <w:t>the</w:t>
      </w:r>
      <w:r>
        <w:rPr>
          <w:spacing w:val="-10"/>
        </w:rPr>
        <w:t> </w:t>
      </w:r>
      <w:r>
        <w:rPr/>
        <w:t>needed</w:t>
      </w:r>
      <w:r>
        <w:rPr>
          <w:spacing w:val="-9"/>
        </w:rPr>
        <w:t> </w:t>
      </w:r>
      <w:r>
        <w:rPr/>
        <w:t>amount</w:t>
      </w:r>
      <w:r>
        <w:rPr>
          <w:spacing w:val="-9"/>
        </w:rPr>
        <w:t> </w:t>
      </w:r>
      <w:r>
        <w:rPr/>
        <w:t>of</w:t>
      </w:r>
      <w:r>
        <w:rPr>
          <w:spacing w:val="-10"/>
        </w:rPr>
        <w:t> </w:t>
      </w:r>
      <w:r>
        <w:rPr/>
        <w:t>training</w:t>
      </w:r>
      <w:r>
        <w:rPr>
          <w:spacing w:val="-9"/>
        </w:rPr>
        <w:t> </w:t>
      </w:r>
      <w:r>
        <w:rPr/>
        <w:t>data</w:t>
      </w:r>
      <w:r>
        <w:rPr>
          <w:spacing w:val="-10"/>
        </w:rPr>
        <w:t> </w:t>
      </w:r>
      <w:r>
        <w:rPr/>
        <w:t>to</w:t>
      </w:r>
      <w:r>
        <w:rPr>
          <w:spacing w:val="-9"/>
        </w:rPr>
        <w:t> </w:t>
      </w:r>
      <w:r>
        <w:rPr/>
        <w:t>generate a meaningful classification model. Furthermore, the information gained by the smaller sized documents is more valuable, since the needed amount of sentences in order to </w:t>
      </w:r>
      <w:r>
        <w:rPr>
          <w:spacing w:val="-6"/>
        </w:rPr>
        <w:t>cor- </w:t>
      </w:r>
      <w:r>
        <w:rPr/>
        <w:t>rectly</w:t>
      </w:r>
      <w:r>
        <w:rPr>
          <w:spacing w:val="-6"/>
        </w:rPr>
        <w:t> </w:t>
      </w:r>
      <w:r>
        <w:rPr/>
        <w:t>classify</w:t>
      </w:r>
      <w:r>
        <w:rPr>
          <w:spacing w:val="-5"/>
        </w:rPr>
        <w:t> </w:t>
      </w:r>
      <w:r>
        <w:rPr/>
        <w:t>a</w:t>
      </w:r>
      <w:r>
        <w:rPr>
          <w:spacing w:val="-6"/>
        </w:rPr>
        <w:t> </w:t>
      </w:r>
      <w:r>
        <w:rPr/>
        <w:t>document,</w:t>
      </w:r>
      <w:r>
        <w:rPr>
          <w:spacing w:val="-5"/>
        </w:rPr>
        <w:t> </w:t>
      </w:r>
      <w:r>
        <w:rPr/>
        <w:t>was</w:t>
      </w:r>
      <w:r>
        <w:rPr>
          <w:spacing w:val="-6"/>
        </w:rPr>
        <w:t> </w:t>
      </w:r>
      <w:r>
        <w:rPr/>
        <w:t>expected</w:t>
      </w:r>
      <w:r>
        <w:rPr>
          <w:spacing w:val="-5"/>
        </w:rPr>
        <w:t> </w:t>
      </w:r>
      <w:r>
        <w:rPr/>
        <w:t>to</w:t>
      </w:r>
      <w:r>
        <w:rPr>
          <w:spacing w:val="-6"/>
        </w:rPr>
        <w:t> </w:t>
      </w:r>
      <w:r>
        <w:rPr/>
        <w:t>range</w:t>
      </w:r>
      <w:r>
        <w:rPr>
          <w:spacing w:val="-5"/>
        </w:rPr>
        <w:t> </w:t>
      </w:r>
      <w:r>
        <w:rPr/>
        <w:t>between</w:t>
      </w:r>
      <w:r>
        <w:rPr>
          <w:spacing w:val="-6"/>
        </w:rPr>
        <w:t> </w:t>
      </w:r>
      <w:r>
        <w:rPr>
          <w:rFonts w:ascii="Arial" w:hAnsi="Arial"/>
        </w:rPr>
        <w:t>60</w:t>
      </w:r>
      <w:r>
        <w:rPr>
          <w:rFonts w:ascii="Arial" w:hAnsi="Arial"/>
          <w:spacing w:val="-11"/>
        </w:rPr>
        <w:t> </w:t>
      </w:r>
      <w:r>
        <w:rPr/>
        <w:t>and</w:t>
      </w:r>
      <w:r>
        <w:rPr>
          <w:spacing w:val="-6"/>
        </w:rPr>
        <w:t> </w:t>
      </w:r>
      <w:r>
        <w:rPr>
          <w:rFonts w:ascii="Arial" w:hAnsi="Arial"/>
        </w:rPr>
        <w:t>300</w:t>
      </w:r>
      <w:r>
        <w:rPr>
          <w:rFonts w:ascii="Arial" w:hAnsi="Arial"/>
          <w:spacing w:val="-11"/>
        </w:rPr>
        <w:t> </w:t>
      </w:r>
      <w:r>
        <w:rPr/>
        <w:t>sentences.</w:t>
      </w:r>
    </w:p>
    <w:p>
      <w:pPr>
        <w:pStyle w:val="BodyText"/>
        <w:spacing w:line="312" w:lineRule="auto"/>
        <w:ind w:left="1700" w:right="1698"/>
        <w:jc w:val="both"/>
      </w:pPr>
      <w:r>
        <w:rPr>
          <w:spacing w:val="-4"/>
        </w:rPr>
        <w:t>Table </w:t>
      </w:r>
      <w:hyperlink w:history="true" w:anchor="_bookmark67">
        <w:r>
          <w:rPr/>
          <w:t>4.2 </w:t>
        </w:r>
      </w:hyperlink>
      <w:r>
        <w:rPr/>
        <w:t>shows the nine used data sets, created by using the three machine translation systems</w:t>
      </w:r>
      <w:r>
        <w:rPr>
          <w:spacing w:val="-11"/>
        </w:rPr>
        <w:t> </w:t>
      </w:r>
      <w:r>
        <w:rPr/>
        <w:t>as</w:t>
      </w:r>
      <w:r>
        <w:rPr>
          <w:spacing w:val="-10"/>
        </w:rPr>
        <w:t> </w:t>
      </w:r>
      <w:r>
        <w:rPr/>
        <w:t>candidates</w:t>
      </w:r>
      <w:r>
        <w:rPr>
          <w:spacing w:val="-10"/>
        </w:rPr>
        <w:t> </w:t>
      </w:r>
      <w:r>
        <w:rPr/>
        <w:t>and</w:t>
      </w:r>
      <w:r>
        <w:rPr>
          <w:spacing w:val="-10"/>
        </w:rPr>
        <w:t> </w:t>
      </w:r>
      <w:r>
        <w:rPr/>
        <w:t>references</w:t>
      </w:r>
      <w:r>
        <w:rPr>
          <w:spacing w:val="-11"/>
        </w:rPr>
        <w:t> </w:t>
      </w:r>
      <w:r>
        <w:rPr/>
        <w:t>respectively</w:t>
      </w:r>
      <w:r>
        <w:rPr>
          <w:spacing w:val="-10"/>
        </w:rPr>
        <w:t> </w:t>
      </w:r>
      <w:r>
        <w:rPr/>
        <w:t>and</w:t>
      </w:r>
      <w:r>
        <w:rPr>
          <w:spacing w:val="-10"/>
        </w:rPr>
        <w:t> </w:t>
      </w:r>
      <w:r>
        <w:rPr/>
        <w:t>creating</w:t>
      </w:r>
      <w:r>
        <w:rPr>
          <w:spacing w:val="-10"/>
        </w:rPr>
        <w:t> </w:t>
      </w:r>
      <w:r>
        <w:rPr/>
        <w:t>a</w:t>
      </w:r>
      <w:r>
        <w:rPr>
          <w:spacing w:val="-11"/>
        </w:rPr>
        <w:t> </w:t>
      </w:r>
      <w:r>
        <w:rPr/>
        <w:t>round-trip</w:t>
      </w:r>
      <w:r>
        <w:rPr>
          <w:spacing w:val="-10"/>
        </w:rPr>
        <w:t> </w:t>
      </w:r>
      <w:r>
        <w:rPr/>
        <w:t>translation</w:t>
      </w:r>
      <w:r>
        <w:rPr>
          <w:spacing w:val="-10"/>
        </w:rPr>
        <w:t> </w:t>
      </w:r>
      <w:r>
        <w:rPr>
          <w:spacing w:val="-5"/>
        </w:rPr>
        <w:t>for </w:t>
      </w:r>
      <w:r>
        <w:rPr/>
        <w:t>six of the nine data sets using the Freetranslation</w:t>
      </w:r>
      <w:r>
        <w:rPr>
          <w:spacing w:val="-12"/>
        </w:rPr>
        <w:t> </w:t>
      </w:r>
      <w:r>
        <w:rPr/>
        <w:t>program.</w:t>
      </w:r>
    </w:p>
    <w:p>
      <w:pPr>
        <w:spacing w:after="0" w:line="312" w:lineRule="auto"/>
        <w:jc w:val="both"/>
        <w:sectPr>
          <w:pgSz w:w="11910" w:h="16840"/>
          <w:pgMar w:header="0" w:footer="840" w:top="112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92"/>
        <w:gridCol w:w="1681"/>
        <w:gridCol w:w="1681"/>
        <w:gridCol w:w="3294"/>
      </w:tblGrid>
      <w:tr>
        <w:trPr>
          <w:trHeight w:val="370" w:hRule="atLeast"/>
        </w:trPr>
        <w:tc>
          <w:tcPr>
            <w:tcW w:w="1892" w:type="dxa"/>
            <w:tcBorders>
              <w:bottom w:val="double" w:sz="1" w:space="0" w:color="000000"/>
            </w:tcBorders>
          </w:tcPr>
          <w:p>
            <w:pPr>
              <w:pStyle w:val="TableParagraph"/>
              <w:spacing w:before="22"/>
              <w:ind w:left="95" w:right="87"/>
              <w:rPr>
                <w:sz w:val="24"/>
              </w:rPr>
            </w:pPr>
            <w:bookmarkStart w:name="_bookmark67" w:id="149"/>
            <w:bookmarkEnd w:id="149"/>
            <w:r>
              <w:rPr/>
            </w:r>
            <w:r>
              <w:rPr>
                <w:sz w:val="24"/>
              </w:rPr>
              <w:t>Candidate</w:t>
            </w:r>
          </w:p>
        </w:tc>
        <w:tc>
          <w:tcPr>
            <w:tcW w:w="1681" w:type="dxa"/>
            <w:tcBorders>
              <w:bottom w:val="double" w:sz="1" w:space="0" w:color="000000"/>
            </w:tcBorders>
          </w:tcPr>
          <w:p>
            <w:pPr>
              <w:pStyle w:val="TableParagraph"/>
              <w:spacing w:before="22"/>
              <w:ind w:left="98" w:right="90"/>
              <w:rPr>
                <w:sz w:val="24"/>
              </w:rPr>
            </w:pPr>
            <w:r>
              <w:rPr>
                <w:sz w:val="24"/>
              </w:rPr>
              <w:t>Reference1</w:t>
            </w:r>
          </w:p>
        </w:tc>
        <w:tc>
          <w:tcPr>
            <w:tcW w:w="1681" w:type="dxa"/>
            <w:tcBorders>
              <w:bottom w:val="double" w:sz="1" w:space="0" w:color="000000"/>
            </w:tcBorders>
          </w:tcPr>
          <w:p>
            <w:pPr>
              <w:pStyle w:val="TableParagraph"/>
              <w:spacing w:before="22"/>
              <w:ind w:left="99" w:right="90"/>
              <w:rPr>
                <w:sz w:val="24"/>
              </w:rPr>
            </w:pPr>
            <w:r>
              <w:rPr>
                <w:sz w:val="24"/>
              </w:rPr>
              <w:t>Reference2</w:t>
            </w:r>
          </w:p>
        </w:tc>
        <w:tc>
          <w:tcPr>
            <w:tcW w:w="3294" w:type="dxa"/>
            <w:tcBorders>
              <w:bottom w:val="double" w:sz="1" w:space="0" w:color="000000"/>
            </w:tcBorders>
          </w:tcPr>
          <w:p>
            <w:pPr>
              <w:pStyle w:val="TableParagraph"/>
              <w:spacing w:before="22"/>
              <w:ind w:left="90" w:right="80"/>
              <w:rPr>
                <w:sz w:val="24"/>
              </w:rPr>
            </w:pPr>
            <w:r>
              <w:rPr>
                <w:sz w:val="24"/>
              </w:rPr>
              <w:t>Round-Trip Reference</w:t>
            </w:r>
          </w:p>
        </w:tc>
      </w:tr>
      <w:tr>
        <w:trPr>
          <w:trHeight w:val="370" w:hRule="atLeast"/>
        </w:trPr>
        <w:tc>
          <w:tcPr>
            <w:tcW w:w="1892" w:type="dxa"/>
            <w:tcBorders>
              <w:top w:val="double" w:sz="1" w:space="0" w:color="000000"/>
            </w:tcBorders>
          </w:tcPr>
          <w:p>
            <w:pPr>
              <w:pStyle w:val="TableParagraph"/>
              <w:spacing w:before="36"/>
              <w:ind w:left="95" w:right="87"/>
              <w:rPr>
                <w:sz w:val="24"/>
              </w:rPr>
            </w:pPr>
            <w:r>
              <w:rPr>
                <w:sz w:val="24"/>
              </w:rPr>
              <w:t>Google Translate</w:t>
            </w:r>
          </w:p>
        </w:tc>
        <w:tc>
          <w:tcPr>
            <w:tcW w:w="1681" w:type="dxa"/>
            <w:tcBorders>
              <w:top w:val="double" w:sz="1" w:space="0" w:color="000000"/>
            </w:tcBorders>
          </w:tcPr>
          <w:p>
            <w:pPr>
              <w:pStyle w:val="TableParagraph"/>
              <w:spacing w:before="36"/>
              <w:ind w:left="98" w:right="90"/>
              <w:rPr>
                <w:sz w:val="24"/>
              </w:rPr>
            </w:pPr>
            <w:r>
              <w:rPr>
                <w:sz w:val="24"/>
              </w:rPr>
              <w:t>Bing</w:t>
            </w:r>
          </w:p>
        </w:tc>
        <w:tc>
          <w:tcPr>
            <w:tcW w:w="1681" w:type="dxa"/>
            <w:tcBorders>
              <w:top w:val="double" w:sz="1" w:space="0" w:color="000000"/>
            </w:tcBorders>
          </w:tcPr>
          <w:p>
            <w:pPr>
              <w:pStyle w:val="TableParagraph"/>
              <w:spacing w:before="36"/>
              <w:ind w:left="9"/>
              <w:rPr>
                <w:sz w:val="24"/>
              </w:rPr>
            </w:pPr>
            <w:r>
              <w:rPr>
                <w:w w:val="99"/>
                <w:sz w:val="24"/>
              </w:rPr>
              <w:t>—</w:t>
            </w:r>
          </w:p>
        </w:tc>
        <w:tc>
          <w:tcPr>
            <w:tcW w:w="3294" w:type="dxa"/>
            <w:tcBorders>
              <w:top w:val="double" w:sz="1" w:space="0" w:color="000000"/>
            </w:tcBorders>
          </w:tcPr>
          <w:p>
            <w:pPr>
              <w:pStyle w:val="TableParagraph"/>
              <w:spacing w:before="36"/>
              <w:ind w:left="90" w:right="80"/>
              <w:rPr>
                <w:sz w:val="24"/>
              </w:rPr>
            </w:pPr>
            <w:r>
              <w:rPr>
                <w:sz w:val="24"/>
              </w:rPr>
              <w:t>Google RTT via Freetranslation</w:t>
            </w:r>
          </w:p>
        </w:tc>
      </w:tr>
      <w:tr>
        <w:trPr>
          <w:trHeight w:val="356" w:hRule="atLeast"/>
        </w:trPr>
        <w:tc>
          <w:tcPr>
            <w:tcW w:w="1892" w:type="dxa"/>
          </w:tcPr>
          <w:p>
            <w:pPr>
              <w:pStyle w:val="TableParagraph"/>
              <w:spacing w:before="22"/>
              <w:ind w:left="95" w:right="87"/>
              <w:rPr>
                <w:sz w:val="24"/>
              </w:rPr>
            </w:pPr>
            <w:r>
              <w:rPr>
                <w:sz w:val="24"/>
              </w:rPr>
              <w:t>Google Translate</w:t>
            </w:r>
          </w:p>
        </w:tc>
        <w:tc>
          <w:tcPr>
            <w:tcW w:w="1681" w:type="dxa"/>
          </w:tcPr>
          <w:p>
            <w:pPr>
              <w:pStyle w:val="TableParagraph"/>
              <w:spacing w:before="22"/>
              <w:ind w:left="98" w:right="90"/>
              <w:rPr>
                <w:sz w:val="24"/>
              </w:rPr>
            </w:pPr>
            <w:r>
              <w:rPr>
                <w:sz w:val="24"/>
              </w:rPr>
              <w:t>Freetranslation</w:t>
            </w:r>
          </w:p>
        </w:tc>
        <w:tc>
          <w:tcPr>
            <w:tcW w:w="1681" w:type="dxa"/>
          </w:tcPr>
          <w:p>
            <w:pPr>
              <w:pStyle w:val="TableParagraph"/>
              <w:spacing w:before="22"/>
              <w:ind w:left="9"/>
              <w:rPr>
                <w:sz w:val="24"/>
              </w:rPr>
            </w:pPr>
            <w:r>
              <w:rPr>
                <w:w w:val="99"/>
                <w:sz w:val="24"/>
              </w:rPr>
              <w:t>—</w:t>
            </w:r>
          </w:p>
        </w:tc>
        <w:tc>
          <w:tcPr>
            <w:tcW w:w="3294" w:type="dxa"/>
          </w:tcPr>
          <w:p>
            <w:pPr>
              <w:pStyle w:val="TableParagraph"/>
              <w:spacing w:before="22"/>
              <w:ind w:left="90" w:right="80"/>
              <w:rPr>
                <w:sz w:val="24"/>
              </w:rPr>
            </w:pPr>
            <w:r>
              <w:rPr>
                <w:sz w:val="24"/>
              </w:rPr>
              <w:t>Google RTT via Freetranslation</w:t>
            </w:r>
          </w:p>
        </w:tc>
      </w:tr>
      <w:tr>
        <w:trPr>
          <w:trHeight w:val="356" w:hRule="atLeast"/>
        </w:trPr>
        <w:tc>
          <w:tcPr>
            <w:tcW w:w="1892" w:type="dxa"/>
          </w:tcPr>
          <w:p>
            <w:pPr>
              <w:pStyle w:val="TableParagraph"/>
              <w:spacing w:before="22"/>
              <w:ind w:left="95" w:right="87"/>
              <w:rPr>
                <w:sz w:val="24"/>
              </w:rPr>
            </w:pPr>
            <w:r>
              <w:rPr>
                <w:sz w:val="24"/>
              </w:rPr>
              <w:t>Google Translate</w:t>
            </w:r>
          </w:p>
        </w:tc>
        <w:tc>
          <w:tcPr>
            <w:tcW w:w="1681" w:type="dxa"/>
          </w:tcPr>
          <w:p>
            <w:pPr>
              <w:pStyle w:val="TableParagraph"/>
              <w:spacing w:before="22"/>
              <w:ind w:left="98" w:right="90"/>
              <w:rPr>
                <w:sz w:val="24"/>
              </w:rPr>
            </w:pPr>
            <w:r>
              <w:rPr>
                <w:sz w:val="24"/>
              </w:rPr>
              <w:t>Bing</w:t>
            </w:r>
          </w:p>
        </w:tc>
        <w:tc>
          <w:tcPr>
            <w:tcW w:w="1681" w:type="dxa"/>
          </w:tcPr>
          <w:p>
            <w:pPr>
              <w:pStyle w:val="TableParagraph"/>
              <w:spacing w:before="22"/>
              <w:ind w:left="99" w:right="90"/>
              <w:rPr>
                <w:sz w:val="24"/>
              </w:rPr>
            </w:pPr>
            <w:r>
              <w:rPr>
                <w:sz w:val="24"/>
              </w:rPr>
              <w:t>Freetranslation</w:t>
            </w:r>
          </w:p>
        </w:tc>
        <w:tc>
          <w:tcPr>
            <w:tcW w:w="3294" w:type="dxa"/>
          </w:tcPr>
          <w:p>
            <w:pPr>
              <w:pStyle w:val="TableParagraph"/>
              <w:spacing w:before="22"/>
              <w:ind w:left="90" w:right="80"/>
              <w:rPr>
                <w:sz w:val="24"/>
              </w:rPr>
            </w:pPr>
            <w:r>
              <w:rPr>
                <w:sz w:val="24"/>
              </w:rPr>
              <w:t>Google RTT via Freetranslation</w:t>
            </w:r>
          </w:p>
        </w:tc>
      </w:tr>
      <w:tr>
        <w:trPr>
          <w:trHeight w:val="356" w:hRule="atLeast"/>
        </w:trPr>
        <w:tc>
          <w:tcPr>
            <w:tcW w:w="1892" w:type="dxa"/>
          </w:tcPr>
          <w:p>
            <w:pPr>
              <w:pStyle w:val="TableParagraph"/>
              <w:spacing w:before="22"/>
              <w:ind w:left="95" w:right="87"/>
              <w:rPr>
                <w:sz w:val="24"/>
              </w:rPr>
            </w:pPr>
            <w:r>
              <w:rPr>
                <w:sz w:val="24"/>
              </w:rPr>
              <w:t>Bing Translator</w:t>
            </w:r>
          </w:p>
        </w:tc>
        <w:tc>
          <w:tcPr>
            <w:tcW w:w="1681" w:type="dxa"/>
          </w:tcPr>
          <w:p>
            <w:pPr>
              <w:pStyle w:val="TableParagraph"/>
              <w:spacing w:before="22"/>
              <w:ind w:left="98" w:right="90"/>
              <w:rPr>
                <w:sz w:val="24"/>
              </w:rPr>
            </w:pPr>
            <w:r>
              <w:rPr>
                <w:sz w:val="24"/>
              </w:rPr>
              <w:t>Google</w:t>
            </w:r>
          </w:p>
        </w:tc>
        <w:tc>
          <w:tcPr>
            <w:tcW w:w="1681" w:type="dxa"/>
          </w:tcPr>
          <w:p>
            <w:pPr>
              <w:pStyle w:val="TableParagraph"/>
              <w:spacing w:before="22"/>
              <w:ind w:left="9"/>
              <w:rPr>
                <w:sz w:val="24"/>
              </w:rPr>
            </w:pPr>
            <w:r>
              <w:rPr>
                <w:w w:val="99"/>
                <w:sz w:val="24"/>
              </w:rPr>
              <w:t>—</w:t>
            </w:r>
          </w:p>
        </w:tc>
        <w:tc>
          <w:tcPr>
            <w:tcW w:w="3294" w:type="dxa"/>
          </w:tcPr>
          <w:p>
            <w:pPr>
              <w:pStyle w:val="TableParagraph"/>
              <w:spacing w:before="22"/>
              <w:ind w:left="90" w:right="80"/>
              <w:rPr>
                <w:sz w:val="24"/>
              </w:rPr>
            </w:pPr>
            <w:r>
              <w:rPr>
                <w:sz w:val="24"/>
              </w:rPr>
              <w:t>Bing RTT via Freetranslation</w:t>
            </w:r>
          </w:p>
        </w:tc>
      </w:tr>
      <w:tr>
        <w:trPr>
          <w:trHeight w:val="356" w:hRule="atLeast"/>
        </w:trPr>
        <w:tc>
          <w:tcPr>
            <w:tcW w:w="1892" w:type="dxa"/>
          </w:tcPr>
          <w:p>
            <w:pPr>
              <w:pStyle w:val="TableParagraph"/>
              <w:spacing w:before="22"/>
              <w:ind w:left="95" w:right="87"/>
              <w:rPr>
                <w:sz w:val="24"/>
              </w:rPr>
            </w:pPr>
            <w:r>
              <w:rPr>
                <w:sz w:val="24"/>
              </w:rPr>
              <w:t>Bing Translator</w:t>
            </w:r>
          </w:p>
        </w:tc>
        <w:tc>
          <w:tcPr>
            <w:tcW w:w="1681" w:type="dxa"/>
          </w:tcPr>
          <w:p>
            <w:pPr>
              <w:pStyle w:val="TableParagraph"/>
              <w:spacing w:before="22"/>
              <w:ind w:left="98" w:right="90"/>
              <w:rPr>
                <w:sz w:val="24"/>
              </w:rPr>
            </w:pPr>
            <w:r>
              <w:rPr>
                <w:sz w:val="24"/>
              </w:rPr>
              <w:t>Freetranslation</w:t>
            </w:r>
          </w:p>
        </w:tc>
        <w:tc>
          <w:tcPr>
            <w:tcW w:w="1681" w:type="dxa"/>
          </w:tcPr>
          <w:p>
            <w:pPr>
              <w:pStyle w:val="TableParagraph"/>
              <w:spacing w:before="22"/>
              <w:ind w:left="9"/>
              <w:rPr>
                <w:sz w:val="24"/>
              </w:rPr>
            </w:pPr>
            <w:r>
              <w:rPr>
                <w:w w:val="99"/>
                <w:sz w:val="24"/>
              </w:rPr>
              <w:t>—</w:t>
            </w:r>
          </w:p>
        </w:tc>
        <w:tc>
          <w:tcPr>
            <w:tcW w:w="3294" w:type="dxa"/>
          </w:tcPr>
          <w:p>
            <w:pPr>
              <w:pStyle w:val="TableParagraph"/>
              <w:spacing w:before="22"/>
              <w:ind w:left="90" w:right="80"/>
              <w:rPr>
                <w:sz w:val="24"/>
              </w:rPr>
            </w:pPr>
            <w:r>
              <w:rPr>
                <w:sz w:val="24"/>
              </w:rPr>
              <w:t>Bing RTT via Freetranslation</w:t>
            </w:r>
          </w:p>
        </w:tc>
      </w:tr>
      <w:tr>
        <w:trPr>
          <w:trHeight w:val="356" w:hRule="atLeast"/>
        </w:trPr>
        <w:tc>
          <w:tcPr>
            <w:tcW w:w="1892" w:type="dxa"/>
          </w:tcPr>
          <w:p>
            <w:pPr>
              <w:pStyle w:val="TableParagraph"/>
              <w:spacing w:before="22"/>
              <w:ind w:left="95" w:right="87"/>
              <w:rPr>
                <w:sz w:val="24"/>
              </w:rPr>
            </w:pPr>
            <w:r>
              <w:rPr>
                <w:sz w:val="24"/>
              </w:rPr>
              <w:t>Bing Translator</w:t>
            </w:r>
          </w:p>
        </w:tc>
        <w:tc>
          <w:tcPr>
            <w:tcW w:w="1681" w:type="dxa"/>
          </w:tcPr>
          <w:p>
            <w:pPr>
              <w:pStyle w:val="TableParagraph"/>
              <w:spacing w:before="22"/>
              <w:ind w:left="98" w:right="90"/>
              <w:rPr>
                <w:sz w:val="24"/>
              </w:rPr>
            </w:pPr>
            <w:r>
              <w:rPr>
                <w:sz w:val="24"/>
              </w:rPr>
              <w:t>Google</w:t>
            </w:r>
          </w:p>
        </w:tc>
        <w:tc>
          <w:tcPr>
            <w:tcW w:w="1681" w:type="dxa"/>
          </w:tcPr>
          <w:p>
            <w:pPr>
              <w:pStyle w:val="TableParagraph"/>
              <w:spacing w:before="22"/>
              <w:ind w:left="99" w:right="90"/>
              <w:rPr>
                <w:sz w:val="24"/>
              </w:rPr>
            </w:pPr>
            <w:r>
              <w:rPr>
                <w:sz w:val="24"/>
              </w:rPr>
              <w:t>Freetranslation</w:t>
            </w:r>
          </w:p>
        </w:tc>
        <w:tc>
          <w:tcPr>
            <w:tcW w:w="3294" w:type="dxa"/>
          </w:tcPr>
          <w:p>
            <w:pPr>
              <w:pStyle w:val="TableParagraph"/>
              <w:spacing w:before="22"/>
              <w:ind w:left="90" w:right="80"/>
              <w:rPr>
                <w:sz w:val="24"/>
              </w:rPr>
            </w:pPr>
            <w:r>
              <w:rPr>
                <w:sz w:val="24"/>
              </w:rPr>
              <w:t>Bing RTT via Freetranslation</w:t>
            </w:r>
          </w:p>
        </w:tc>
      </w:tr>
      <w:tr>
        <w:trPr>
          <w:trHeight w:val="356" w:hRule="atLeast"/>
        </w:trPr>
        <w:tc>
          <w:tcPr>
            <w:tcW w:w="1892" w:type="dxa"/>
          </w:tcPr>
          <w:p>
            <w:pPr>
              <w:pStyle w:val="TableParagraph"/>
              <w:spacing w:before="22"/>
              <w:ind w:left="95" w:right="87"/>
              <w:rPr>
                <w:sz w:val="24"/>
              </w:rPr>
            </w:pPr>
            <w:r>
              <w:rPr>
                <w:sz w:val="24"/>
              </w:rPr>
              <w:t>Freetranslation</w:t>
            </w:r>
          </w:p>
        </w:tc>
        <w:tc>
          <w:tcPr>
            <w:tcW w:w="1681" w:type="dxa"/>
          </w:tcPr>
          <w:p>
            <w:pPr>
              <w:pStyle w:val="TableParagraph"/>
              <w:spacing w:before="22"/>
              <w:ind w:left="98" w:right="90"/>
              <w:rPr>
                <w:sz w:val="24"/>
              </w:rPr>
            </w:pPr>
            <w:r>
              <w:rPr>
                <w:sz w:val="24"/>
              </w:rPr>
              <w:t>Google</w:t>
            </w:r>
          </w:p>
        </w:tc>
        <w:tc>
          <w:tcPr>
            <w:tcW w:w="1681" w:type="dxa"/>
          </w:tcPr>
          <w:p>
            <w:pPr>
              <w:pStyle w:val="TableParagraph"/>
              <w:spacing w:before="22"/>
              <w:ind w:left="9"/>
              <w:rPr>
                <w:sz w:val="24"/>
              </w:rPr>
            </w:pPr>
            <w:r>
              <w:rPr>
                <w:w w:val="99"/>
                <w:sz w:val="24"/>
              </w:rPr>
              <w:t>—</w:t>
            </w:r>
          </w:p>
        </w:tc>
        <w:tc>
          <w:tcPr>
            <w:tcW w:w="3294" w:type="dxa"/>
          </w:tcPr>
          <w:p>
            <w:pPr>
              <w:pStyle w:val="TableParagraph"/>
              <w:spacing w:before="22"/>
              <w:ind w:left="10"/>
              <w:rPr>
                <w:sz w:val="24"/>
              </w:rPr>
            </w:pPr>
            <w:r>
              <w:rPr>
                <w:w w:val="99"/>
                <w:sz w:val="24"/>
              </w:rPr>
              <w:t>—</w:t>
            </w:r>
          </w:p>
        </w:tc>
      </w:tr>
      <w:tr>
        <w:trPr>
          <w:trHeight w:val="356" w:hRule="atLeast"/>
        </w:trPr>
        <w:tc>
          <w:tcPr>
            <w:tcW w:w="1892" w:type="dxa"/>
          </w:tcPr>
          <w:p>
            <w:pPr>
              <w:pStyle w:val="TableParagraph"/>
              <w:spacing w:before="22"/>
              <w:ind w:left="95" w:right="87"/>
              <w:rPr>
                <w:sz w:val="24"/>
              </w:rPr>
            </w:pPr>
            <w:r>
              <w:rPr>
                <w:sz w:val="24"/>
              </w:rPr>
              <w:t>Freetranslation</w:t>
            </w:r>
          </w:p>
        </w:tc>
        <w:tc>
          <w:tcPr>
            <w:tcW w:w="1681" w:type="dxa"/>
          </w:tcPr>
          <w:p>
            <w:pPr>
              <w:pStyle w:val="TableParagraph"/>
              <w:spacing w:before="22"/>
              <w:ind w:left="98" w:right="90"/>
              <w:rPr>
                <w:sz w:val="24"/>
              </w:rPr>
            </w:pPr>
            <w:r>
              <w:rPr>
                <w:sz w:val="24"/>
              </w:rPr>
              <w:t>Bing</w:t>
            </w:r>
          </w:p>
        </w:tc>
        <w:tc>
          <w:tcPr>
            <w:tcW w:w="1681" w:type="dxa"/>
          </w:tcPr>
          <w:p>
            <w:pPr>
              <w:pStyle w:val="TableParagraph"/>
              <w:spacing w:before="22"/>
              <w:ind w:left="9"/>
              <w:rPr>
                <w:sz w:val="24"/>
              </w:rPr>
            </w:pPr>
            <w:r>
              <w:rPr>
                <w:w w:val="99"/>
                <w:sz w:val="24"/>
              </w:rPr>
              <w:t>—</w:t>
            </w:r>
          </w:p>
        </w:tc>
        <w:tc>
          <w:tcPr>
            <w:tcW w:w="3294" w:type="dxa"/>
          </w:tcPr>
          <w:p>
            <w:pPr>
              <w:pStyle w:val="TableParagraph"/>
              <w:spacing w:before="22"/>
              <w:ind w:left="10"/>
              <w:rPr>
                <w:sz w:val="24"/>
              </w:rPr>
            </w:pPr>
            <w:r>
              <w:rPr>
                <w:w w:val="99"/>
                <w:sz w:val="24"/>
              </w:rPr>
              <w:t>—</w:t>
            </w:r>
          </w:p>
        </w:tc>
      </w:tr>
      <w:tr>
        <w:trPr>
          <w:trHeight w:val="356" w:hRule="atLeast"/>
        </w:trPr>
        <w:tc>
          <w:tcPr>
            <w:tcW w:w="1892" w:type="dxa"/>
          </w:tcPr>
          <w:p>
            <w:pPr>
              <w:pStyle w:val="TableParagraph"/>
              <w:spacing w:before="22"/>
              <w:ind w:left="95" w:right="87"/>
              <w:rPr>
                <w:sz w:val="24"/>
              </w:rPr>
            </w:pPr>
            <w:r>
              <w:rPr>
                <w:sz w:val="24"/>
              </w:rPr>
              <w:t>Freetranslation</w:t>
            </w:r>
          </w:p>
        </w:tc>
        <w:tc>
          <w:tcPr>
            <w:tcW w:w="1681" w:type="dxa"/>
          </w:tcPr>
          <w:p>
            <w:pPr>
              <w:pStyle w:val="TableParagraph"/>
              <w:spacing w:before="22"/>
              <w:ind w:left="98" w:right="90"/>
              <w:rPr>
                <w:sz w:val="24"/>
              </w:rPr>
            </w:pPr>
            <w:r>
              <w:rPr>
                <w:sz w:val="24"/>
              </w:rPr>
              <w:t>Google</w:t>
            </w:r>
          </w:p>
        </w:tc>
        <w:tc>
          <w:tcPr>
            <w:tcW w:w="1681" w:type="dxa"/>
          </w:tcPr>
          <w:p>
            <w:pPr>
              <w:pStyle w:val="TableParagraph"/>
              <w:spacing w:before="22"/>
              <w:ind w:left="99" w:right="90"/>
              <w:rPr>
                <w:sz w:val="24"/>
              </w:rPr>
            </w:pPr>
            <w:r>
              <w:rPr>
                <w:sz w:val="24"/>
              </w:rPr>
              <w:t>Bing</w:t>
            </w:r>
          </w:p>
        </w:tc>
        <w:tc>
          <w:tcPr>
            <w:tcW w:w="3294" w:type="dxa"/>
          </w:tcPr>
          <w:p>
            <w:pPr>
              <w:pStyle w:val="TableParagraph"/>
              <w:spacing w:before="22"/>
              <w:ind w:left="10"/>
              <w:rPr>
                <w:sz w:val="24"/>
              </w:rPr>
            </w:pPr>
            <w:r>
              <w:rPr>
                <w:w w:val="99"/>
                <w:sz w:val="24"/>
              </w:rPr>
              <w:t>—</w:t>
            </w:r>
          </w:p>
        </w:tc>
      </w:tr>
    </w:tbl>
    <w:p>
      <w:pPr>
        <w:pStyle w:val="BodyText"/>
        <w:spacing w:before="7"/>
        <w:rPr>
          <w:sz w:val="6"/>
        </w:rPr>
      </w:pPr>
    </w:p>
    <w:p>
      <w:pPr>
        <w:pStyle w:val="BodyText"/>
        <w:spacing w:before="97"/>
        <w:ind w:left="567" w:right="567"/>
        <w:jc w:val="center"/>
      </w:pPr>
      <w:r>
        <w:rPr/>
        <w:t>Table 4.2: Used combinations of references and candidates.</w:t>
      </w:r>
    </w:p>
    <w:p>
      <w:pPr>
        <w:pStyle w:val="BodyText"/>
        <w:rPr>
          <w:sz w:val="28"/>
        </w:rPr>
      </w:pPr>
    </w:p>
    <w:p>
      <w:pPr>
        <w:pStyle w:val="BodyText"/>
        <w:spacing w:before="6"/>
        <w:rPr>
          <w:sz w:val="33"/>
        </w:rPr>
      </w:pPr>
    </w:p>
    <w:p>
      <w:pPr>
        <w:pStyle w:val="BodyText"/>
        <w:spacing w:line="312" w:lineRule="auto"/>
        <w:ind w:left="1700" w:right="1698"/>
        <w:jc w:val="both"/>
      </w:pPr>
      <w:r>
        <w:rPr/>
        <w:t>The</w:t>
      </w:r>
      <w:r>
        <w:rPr>
          <w:spacing w:val="-8"/>
        </w:rPr>
        <w:t> </w:t>
      </w:r>
      <w:r>
        <w:rPr/>
        <w:t>attribute</w:t>
      </w:r>
      <w:r>
        <w:rPr>
          <w:spacing w:val="-7"/>
        </w:rPr>
        <w:t> </w:t>
      </w:r>
      <w:r>
        <w:rPr/>
        <w:t>calculation</w:t>
      </w:r>
      <w:r>
        <w:rPr>
          <w:spacing w:val="-8"/>
        </w:rPr>
        <w:t> </w:t>
      </w:r>
      <w:r>
        <w:rPr/>
        <w:t>and</w:t>
      </w:r>
      <w:r>
        <w:rPr>
          <w:spacing w:val="-7"/>
        </w:rPr>
        <w:t> </w:t>
      </w:r>
      <w:r>
        <w:rPr/>
        <w:t>the</w:t>
      </w:r>
      <w:r>
        <w:rPr>
          <w:spacing w:val="-8"/>
        </w:rPr>
        <w:t> </w:t>
      </w:r>
      <w:r>
        <w:rPr/>
        <w:t>generation</w:t>
      </w:r>
      <w:r>
        <w:rPr>
          <w:spacing w:val="-7"/>
        </w:rPr>
        <w:t> </w:t>
      </w:r>
      <w:r>
        <w:rPr/>
        <w:t>of</w:t>
      </w:r>
      <w:r>
        <w:rPr>
          <w:spacing w:val="-8"/>
        </w:rPr>
        <w:t> </w:t>
      </w:r>
      <w:r>
        <w:rPr/>
        <w:t>the</w:t>
      </w:r>
      <w:r>
        <w:rPr>
          <w:spacing w:val="-7"/>
        </w:rPr>
        <w:t> </w:t>
      </w:r>
      <w:r>
        <w:rPr/>
        <w:t>database</w:t>
      </w:r>
      <w:r>
        <w:rPr>
          <w:spacing w:val="-7"/>
        </w:rPr>
        <w:t> </w:t>
      </w:r>
      <w:r>
        <w:rPr/>
        <w:t>in</w:t>
      </w:r>
      <w:r>
        <w:rPr>
          <w:spacing w:val="-8"/>
        </w:rPr>
        <w:t> </w:t>
      </w:r>
      <w:r>
        <w:rPr/>
        <w:t>combination</w:t>
      </w:r>
      <w:r>
        <w:rPr>
          <w:spacing w:val="-7"/>
        </w:rPr>
        <w:t> </w:t>
      </w:r>
      <w:r>
        <w:rPr/>
        <w:t>with</w:t>
      </w:r>
      <w:r>
        <w:rPr>
          <w:spacing w:val="-8"/>
        </w:rPr>
        <w:t> </w:t>
      </w:r>
      <w:r>
        <w:rPr/>
        <w:t>the</w:t>
      </w:r>
      <w:r>
        <w:rPr>
          <w:spacing w:val="-7"/>
        </w:rPr>
        <w:t> </w:t>
      </w:r>
      <w:r>
        <w:rPr/>
        <w:t>setup from section </w:t>
      </w:r>
      <w:hyperlink w:history="true" w:anchor="_bookmark49">
        <w:r>
          <w:rPr/>
          <w:t>3.2, </w:t>
        </w:r>
      </w:hyperlink>
      <w:r>
        <w:rPr/>
        <w:t>was done in </w:t>
      </w:r>
      <w:r>
        <w:rPr>
          <w:spacing w:val="-3"/>
        </w:rPr>
        <w:t>Java, </w:t>
      </w:r>
      <w:r>
        <w:rPr/>
        <w:t>using Eclipse as a development environment. The described metrics were integrated using open-source packages, such as the </w:t>
      </w:r>
      <w:r>
        <w:rPr>
          <w:i/>
        </w:rPr>
        <w:t>Stanford</w:t>
      </w:r>
      <w:r>
        <w:rPr>
          <w:i/>
          <w:spacing w:val="-38"/>
        </w:rPr>
        <w:t> </w:t>
      </w:r>
      <w:r>
        <w:rPr>
          <w:i/>
          <w:spacing w:val="-6"/>
        </w:rPr>
        <w:t>NLP </w:t>
      </w:r>
      <w:r>
        <w:rPr>
          <w:i/>
          <w:spacing w:val="-5"/>
        </w:rPr>
        <w:t>Package</w:t>
      </w:r>
      <w:r>
        <w:rPr>
          <w:i/>
          <w:spacing w:val="-11"/>
        </w:rPr>
        <w:t> </w:t>
      </w:r>
      <w:r>
        <w:rPr/>
        <w:t>and</w:t>
      </w:r>
      <w:r>
        <w:rPr>
          <w:spacing w:val="-10"/>
        </w:rPr>
        <w:t> </w:t>
      </w:r>
      <w:r>
        <w:rPr/>
        <w:t>the</w:t>
      </w:r>
      <w:r>
        <w:rPr>
          <w:spacing w:val="-11"/>
        </w:rPr>
        <w:t> </w:t>
      </w:r>
      <w:r>
        <w:rPr>
          <w:i/>
        </w:rPr>
        <w:t>Language</w:t>
      </w:r>
      <w:r>
        <w:rPr>
          <w:i/>
          <w:spacing w:val="-10"/>
        </w:rPr>
        <w:t> </w:t>
      </w:r>
      <w:r>
        <w:rPr>
          <w:i/>
          <w:spacing w:val="-6"/>
        </w:rPr>
        <w:t>Tool</w:t>
      </w:r>
      <w:r>
        <w:rPr>
          <w:i/>
          <w:spacing w:val="-10"/>
        </w:rPr>
        <w:t> </w:t>
      </w:r>
      <w:r>
        <w:rPr>
          <w:i/>
          <w:spacing w:val="-3"/>
        </w:rPr>
        <w:t>Core</w:t>
      </w:r>
      <w:r>
        <w:rPr>
          <w:i/>
          <w:spacing w:val="-11"/>
        </w:rPr>
        <w:t> </w:t>
      </w:r>
      <w:r>
        <w:rPr>
          <w:i/>
          <w:spacing w:val="-4"/>
        </w:rPr>
        <w:t>Package</w:t>
      </w:r>
      <w:r>
        <w:rPr>
          <w:spacing w:val="-4"/>
        </w:rPr>
        <w:t>.</w:t>
      </w:r>
      <w:r>
        <w:rPr>
          <w:spacing w:val="8"/>
        </w:rPr>
        <w:t> </w:t>
      </w:r>
      <w:r>
        <w:rPr/>
        <w:t>Most</w:t>
      </w:r>
      <w:r>
        <w:rPr>
          <w:spacing w:val="-10"/>
        </w:rPr>
        <w:t> </w:t>
      </w:r>
      <w:r>
        <w:rPr/>
        <w:t>of</w:t>
      </w:r>
      <w:r>
        <w:rPr>
          <w:spacing w:val="-11"/>
        </w:rPr>
        <w:t> </w:t>
      </w:r>
      <w:r>
        <w:rPr/>
        <w:t>the</w:t>
      </w:r>
      <w:r>
        <w:rPr>
          <w:spacing w:val="-10"/>
        </w:rPr>
        <w:t> </w:t>
      </w:r>
      <w:r>
        <w:rPr/>
        <w:t>metrics</w:t>
      </w:r>
      <w:r>
        <w:rPr>
          <w:spacing w:val="-10"/>
        </w:rPr>
        <w:t> </w:t>
      </w:r>
      <w:r>
        <w:rPr/>
        <w:t>were</w:t>
      </w:r>
      <w:r>
        <w:rPr>
          <w:spacing w:val="-11"/>
        </w:rPr>
        <w:t> </w:t>
      </w:r>
      <w:r>
        <w:rPr/>
        <w:t>adapted</w:t>
      </w:r>
      <w:r>
        <w:rPr>
          <w:spacing w:val="-10"/>
        </w:rPr>
        <w:t> </w:t>
      </w:r>
      <w:r>
        <w:rPr/>
        <w:t>to</w:t>
      </w:r>
      <w:r>
        <w:rPr>
          <w:spacing w:val="-11"/>
        </w:rPr>
        <w:t> </w:t>
      </w:r>
      <w:r>
        <w:rPr/>
        <w:t>fit</w:t>
      </w:r>
      <w:r>
        <w:rPr>
          <w:spacing w:val="-10"/>
        </w:rPr>
        <w:t> </w:t>
      </w:r>
      <w:r>
        <w:rPr/>
        <w:t>the requirements</w:t>
      </w:r>
      <w:r>
        <w:rPr>
          <w:spacing w:val="-7"/>
        </w:rPr>
        <w:t> </w:t>
      </w:r>
      <w:r>
        <w:rPr/>
        <w:t>of</w:t>
      </w:r>
      <w:r>
        <w:rPr>
          <w:spacing w:val="-7"/>
        </w:rPr>
        <w:t> </w:t>
      </w:r>
      <w:r>
        <w:rPr/>
        <w:t>the</w:t>
      </w:r>
      <w:r>
        <w:rPr>
          <w:spacing w:val="-7"/>
        </w:rPr>
        <w:t> </w:t>
      </w:r>
      <w:r>
        <w:rPr/>
        <w:t>given</w:t>
      </w:r>
      <w:r>
        <w:rPr>
          <w:spacing w:val="-6"/>
        </w:rPr>
        <w:t> </w:t>
      </w:r>
      <w:r>
        <w:rPr/>
        <w:t>machine</w:t>
      </w:r>
      <w:r>
        <w:rPr>
          <w:spacing w:val="-7"/>
        </w:rPr>
        <w:t> </w:t>
      </w:r>
      <w:r>
        <w:rPr/>
        <w:t>learning</w:t>
      </w:r>
      <w:r>
        <w:rPr>
          <w:spacing w:val="-7"/>
        </w:rPr>
        <w:t> </w:t>
      </w:r>
      <w:r>
        <w:rPr/>
        <w:t>task</w:t>
      </w:r>
      <w:r>
        <w:rPr>
          <w:spacing w:val="-6"/>
        </w:rPr>
        <w:t> </w:t>
      </w:r>
      <w:r>
        <w:rPr/>
        <w:t>and</w:t>
      </w:r>
      <w:r>
        <w:rPr>
          <w:spacing w:val="-7"/>
        </w:rPr>
        <w:t> </w:t>
      </w:r>
      <w:r>
        <w:rPr/>
        <w:t>calculated</w:t>
      </w:r>
      <w:r>
        <w:rPr>
          <w:spacing w:val="-7"/>
        </w:rPr>
        <w:t> </w:t>
      </w:r>
      <w:r>
        <w:rPr/>
        <w:t>to</w:t>
      </w:r>
      <w:r>
        <w:rPr>
          <w:spacing w:val="-6"/>
        </w:rPr>
        <w:t> </w:t>
      </w:r>
      <w:r>
        <w:rPr/>
        <w:t>form</w:t>
      </w:r>
      <w:r>
        <w:rPr>
          <w:spacing w:val="-7"/>
        </w:rPr>
        <w:t> </w:t>
      </w:r>
      <w:r>
        <w:rPr/>
        <w:t>the</w:t>
      </w:r>
      <w:r>
        <w:rPr>
          <w:spacing w:val="-7"/>
        </w:rPr>
        <w:t> </w:t>
      </w:r>
      <w:r>
        <w:rPr/>
        <w:t>final</w:t>
      </w:r>
      <w:r>
        <w:rPr>
          <w:spacing w:val="-7"/>
        </w:rPr>
        <w:t> </w:t>
      </w:r>
      <w:r>
        <w:rPr/>
        <w:t>database used to train and validate the machine learning algorithm</w:t>
      </w:r>
      <w:r>
        <w:rPr>
          <w:spacing w:val="-14"/>
        </w:rPr>
        <w:t> </w:t>
      </w:r>
      <w:r>
        <w:rPr/>
        <w:t>on.</w:t>
      </w:r>
    </w:p>
    <w:p>
      <w:pPr>
        <w:pStyle w:val="BodyText"/>
        <w:rPr>
          <w:sz w:val="31"/>
        </w:rPr>
      </w:pPr>
    </w:p>
    <w:p>
      <w:pPr>
        <w:pStyle w:val="BodyText"/>
        <w:spacing w:line="312" w:lineRule="auto" w:before="1"/>
        <w:ind w:left="1700" w:right="1698"/>
        <w:jc w:val="both"/>
      </w:pPr>
      <w:r>
        <w:rPr/>
        <w:t>Before the optimization of each algorithm was performed, the data set was further pre- pared</w:t>
      </w:r>
      <w:r>
        <w:rPr>
          <w:spacing w:val="-13"/>
        </w:rPr>
        <w:t> </w:t>
      </w:r>
      <w:r>
        <w:rPr/>
        <w:t>to</w:t>
      </w:r>
      <w:r>
        <w:rPr>
          <w:spacing w:val="-13"/>
        </w:rPr>
        <w:t> </w:t>
      </w:r>
      <w:r>
        <w:rPr/>
        <w:t>convert</w:t>
      </w:r>
      <w:r>
        <w:rPr>
          <w:spacing w:val="-12"/>
        </w:rPr>
        <w:t> </w:t>
      </w:r>
      <w:r>
        <w:rPr/>
        <w:t>it</w:t>
      </w:r>
      <w:r>
        <w:rPr>
          <w:spacing w:val="-13"/>
        </w:rPr>
        <w:t> </w:t>
      </w:r>
      <w:r>
        <w:rPr/>
        <w:t>into</w:t>
      </w:r>
      <w:r>
        <w:rPr>
          <w:spacing w:val="-12"/>
        </w:rPr>
        <w:t> </w:t>
      </w:r>
      <w:r>
        <w:rPr/>
        <w:t>an</w:t>
      </w:r>
      <w:r>
        <w:rPr>
          <w:spacing w:val="-13"/>
        </w:rPr>
        <w:t> </w:t>
      </w:r>
      <w:r>
        <w:rPr/>
        <w:t>optimal</w:t>
      </w:r>
      <w:r>
        <w:rPr>
          <w:spacing w:val="-12"/>
        </w:rPr>
        <w:t> </w:t>
      </w:r>
      <w:r>
        <w:rPr/>
        <w:t>setting</w:t>
      </w:r>
      <w:r>
        <w:rPr>
          <w:spacing w:val="-13"/>
        </w:rPr>
        <w:t> </w:t>
      </w:r>
      <w:r>
        <w:rPr/>
        <w:t>for</w:t>
      </w:r>
      <w:r>
        <w:rPr>
          <w:spacing w:val="-12"/>
        </w:rPr>
        <w:t> </w:t>
      </w:r>
      <w:r>
        <w:rPr/>
        <w:t>the</w:t>
      </w:r>
      <w:r>
        <w:rPr>
          <w:spacing w:val="-13"/>
        </w:rPr>
        <w:t> </w:t>
      </w:r>
      <w:r>
        <w:rPr/>
        <w:t>algorithm</w:t>
      </w:r>
      <w:r>
        <w:rPr>
          <w:spacing w:val="-12"/>
        </w:rPr>
        <w:t> </w:t>
      </w:r>
      <w:r>
        <w:rPr/>
        <w:t>to</w:t>
      </w:r>
      <w:r>
        <w:rPr>
          <w:spacing w:val="-13"/>
        </w:rPr>
        <w:t> </w:t>
      </w:r>
      <w:r>
        <w:rPr/>
        <w:t>train</w:t>
      </w:r>
      <w:r>
        <w:rPr>
          <w:spacing w:val="-12"/>
        </w:rPr>
        <w:t> </w:t>
      </w:r>
      <w:r>
        <w:rPr/>
        <w:t>on.</w:t>
      </w:r>
      <w:r>
        <w:rPr>
          <w:spacing w:val="7"/>
        </w:rPr>
        <w:t> </w:t>
      </w:r>
      <w:r>
        <w:rPr/>
        <w:t>These</w:t>
      </w:r>
      <w:r>
        <w:rPr>
          <w:spacing w:val="-12"/>
        </w:rPr>
        <w:t> </w:t>
      </w:r>
      <w:r>
        <w:rPr/>
        <w:t>steps</w:t>
      </w:r>
      <w:r>
        <w:rPr>
          <w:spacing w:val="-13"/>
        </w:rPr>
        <w:t> </w:t>
      </w:r>
      <w:r>
        <w:rPr/>
        <w:t>includ- ing the optimization process were done using the RapidMiner software and are shown </w:t>
      </w:r>
      <w:r>
        <w:rPr>
          <w:spacing w:val="-7"/>
        </w:rPr>
        <w:t>in </w:t>
      </w:r>
      <w:r>
        <w:rPr/>
        <w:t>detail in figure</w:t>
      </w:r>
      <w:r>
        <w:rPr>
          <w:spacing w:val="-4"/>
        </w:rPr>
        <w:t> </w:t>
      </w:r>
      <w:hyperlink w:history="true" w:anchor="_bookmark68">
        <w:r>
          <w:rPr/>
          <w:t>4.1.</w:t>
        </w:r>
      </w:hyperlink>
    </w:p>
    <w:p>
      <w:pPr>
        <w:spacing w:after="0" w:line="312" w:lineRule="auto"/>
        <w:jc w:val="both"/>
        <w:sectPr>
          <w:pgSz w:w="11910" w:h="16840"/>
          <w:pgMar w:header="0" w:footer="840" w:top="1140" w:bottom="1040" w:left="0" w:right="0"/>
        </w:sectPr>
      </w:pPr>
    </w:p>
    <w:p>
      <w:pPr>
        <w:pStyle w:val="BodyText"/>
        <w:ind w:left="1871"/>
        <w:rPr>
          <w:sz w:val="20"/>
        </w:rPr>
      </w:pPr>
      <w:r>
        <w:rPr>
          <w:sz w:val="20"/>
        </w:rPr>
        <w:drawing>
          <wp:inline distT="0" distB="0" distL="0" distR="0">
            <wp:extent cx="5190362" cy="6102477"/>
            <wp:effectExtent l="0" t="0" r="0" b="0"/>
            <wp:docPr id="9" name="image8.png"/>
            <wp:cNvGraphicFramePr>
              <a:graphicFrameLocks noChangeAspect="1"/>
            </wp:cNvGraphicFramePr>
            <a:graphic>
              <a:graphicData uri="http://schemas.openxmlformats.org/drawingml/2006/picture">
                <pic:pic>
                  <pic:nvPicPr>
                    <pic:cNvPr id="10" name="image8.png"/>
                    <pic:cNvPicPr/>
                  </pic:nvPicPr>
                  <pic:blipFill>
                    <a:blip r:embed="rId19" cstate="print"/>
                    <a:stretch>
                      <a:fillRect/>
                    </a:stretch>
                  </pic:blipFill>
                  <pic:spPr>
                    <a:xfrm>
                      <a:off x="0" y="0"/>
                      <a:ext cx="5190362" cy="6102477"/>
                    </a:xfrm>
                    <a:prstGeom prst="rect">
                      <a:avLst/>
                    </a:prstGeom>
                  </pic:spPr>
                </pic:pic>
              </a:graphicData>
            </a:graphic>
          </wp:inline>
        </w:drawing>
      </w:r>
      <w:r>
        <w:rPr>
          <w:sz w:val="20"/>
        </w:rPr>
      </w:r>
    </w:p>
    <w:p>
      <w:pPr>
        <w:pStyle w:val="BodyText"/>
        <w:rPr>
          <w:sz w:val="17"/>
        </w:rPr>
      </w:pPr>
    </w:p>
    <w:p>
      <w:pPr>
        <w:pStyle w:val="BodyText"/>
        <w:spacing w:line="252" w:lineRule="auto" w:before="97"/>
        <w:ind w:left="1700" w:right="1698"/>
        <w:jc w:val="both"/>
      </w:pPr>
      <w:bookmarkStart w:name="_bookmark68" w:id="150"/>
      <w:bookmarkEnd w:id="150"/>
      <w:r>
        <w:rPr/>
      </w:r>
      <w:r>
        <w:rPr/>
        <w:t>Figure 4.1: Preprocessing of the data set and optimization of the machine learning algo- rithm using RapidMiner.</w:t>
      </w:r>
    </w:p>
    <w:p>
      <w:pPr>
        <w:pStyle w:val="BodyText"/>
        <w:rPr>
          <w:sz w:val="28"/>
        </w:rPr>
      </w:pPr>
    </w:p>
    <w:p>
      <w:pPr>
        <w:pStyle w:val="BodyText"/>
        <w:rPr>
          <w:sz w:val="28"/>
        </w:rPr>
      </w:pPr>
    </w:p>
    <w:p>
      <w:pPr>
        <w:pStyle w:val="BodyText"/>
        <w:spacing w:before="4"/>
      </w:pPr>
    </w:p>
    <w:p>
      <w:pPr>
        <w:pStyle w:val="BodyText"/>
        <w:spacing w:line="312" w:lineRule="auto"/>
        <w:ind w:left="1700" w:right="1698"/>
        <w:jc w:val="both"/>
      </w:pPr>
      <w:r>
        <w:rPr/>
        <w:t>After</w:t>
      </w:r>
      <w:r>
        <w:rPr>
          <w:spacing w:val="-14"/>
        </w:rPr>
        <w:t> </w:t>
      </w:r>
      <w:r>
        <w:rPr/>
        <w:t>the</w:t>
      </w:r>
      <w:r>
        <w:rPr>
          <w:spacing w:val="-13"/>
        </w:rPr>
        <w:t> </w:t>
      </w:r>
      <w:r>
        <w:rPr/>
        <w:t>input</w:t>
      </w:r>
      <w:r>
        <w:rPr>
          <w:spacing w:val="-14"/>
        </w:rPr>
        <w:t> </w:t>
      </w:r>
      <w:r>
        <w:rPr/>
        <w:t>data</w:t>
      </w:r>
      <w:r>
        <w:rPr>
          <w:spacing w:val="-13"/>
        </w:rPr>
        <w:t> </w:t>
      </w:r>
      <w:r>
        <w:rPr/>
        <w:t>set</w:t>
      </w:r>
      <w:r>
        <w:rPr>
          <w:spacing w:val="-14"/>
        </w:rPr>
        <w:t> </w:t>
      </w:r>
      <w:r>
        <w:rPr/>
        <w:t>has</w:t>
      </w:r>
      <w:r>
        <w:rPr>
          <w:spacing w:val="-13"/>
        </w:rPr>
        <w:t> </w:t>
      </w:r>
      <w:r>
        <w:rPr/>
        <w:t>been</w:t>
      </w:r>
      <w:r>
        <w:rPr>
          <w:spacing w:val="-14"/>
        </w:rPr>
        <w:t> </w:t>
      </w:r>
      <w:r>
        <w:rPr/>
        <w:t>read</w:t>
      </w:r>
      <w:r>
        <w:rPr>
          <w:spacing w:val="-13"/>
        </w:rPr>
        <w:t> </w:t>
      </w:r>
      <w:r>
        <w:rPr/>
        <w:t>and</w:t>
      </w:r>
      <w:r>
        <w:rPr>
          <w:spacing w:val="-13"/>
        </w:rPr>
        <w:t> </w:t>
      </w:r>
      <w:r>
        <w:rPr/>
        <w:t>the</w:t>
      </w:r>
      <w:r>
        <w:rPr>
          <w:spacing w:val="-14"/>
        </w:rPr>
        <w:t> </w:t>
      </w:r>
      <w:r>
        <w:rPr/>
        <w:t>attribute</w:t>
      </w:r>
      <w:r>
        <w:rPr>
          <w:spacing w:val="-13"/>
        </w:rPr>
        <w:t> </w:t>
      </w:r>
      <w:r>
        <w:rPr/>
        <w:t>types</w:t>
      </w:r>
      <w:r>
        <w:rPr>
          <w:spacing w:val="-14"/>
        </w:rPr>
        <w:t> </w:t>
      </w:r>
      <w:r>
        <w:rPr>
          <w:spacing w:val="-3"/>
        </w:rPr>
        <w:t>have</w:t>
      </w:r>
      <w:r>
        <w:rPr>
          <w:spacing w:val="-13"/>
        </w:rPr>
        <w:t> </w:t>
      </w:r>
      <w:r>
        <w:rPr/>
        <w:t>been</w:t>
      </w:r>
      <w:r>
        <w:rPr>
          <w:spacing w:val="-14"/>
        </w:rPr>
        <w:t> </w:t>
      </w:r>
      <w:r>
        <w:rPr/>
        <w:t>set,</w:t>
      </w:r>
      <w:r>
        <w:rPr>
          <w:spacing w:val="-11"/>
        </w:rPr>
        <w:t> </w:t>
      </w:r>
      <w:r>
        <w:rPr/>
        <w:t>the</w:t>
      </w:r>
      <w:r>
        <w:rPr>
          <w:spacing w:val="-14"/>
        </w:rPr>
        <w:t> </w:t>
      </w:r>
      <w:r>
        <w:rPr/>
        <w:t>first</w:t>
      </w:r>
      <w:r>
        <w:rPr>
          <w:spacing w:val="-13"/>
        </w:rPr>
        <w:t> </w:t>
      </w:r>
      <w:r>
        <w:rPr/>
        <w:t>prepro- cessing step, </w:t>
      </w:r>
      <w:r>
        <w:rPr>
          <w:i/>
        </w:rPr>
        <w:t>Remove Duplicates </w:t>
      </w:r>
      <w:r>
        <w:rPr/>
        <w:t>is run. This step removes all but one of similar entries in</w:t>
      </w:r>
      <w:r>
        <w:rPr>
          <w:spacing w:val="-4"/>
        </w:rPr>
        <w:t> </w:t>
      </w:r>
      <w:r>
        <w:rPr/>
        <w:t>the</w:t>
      </w:r>
      <w:r>
        <w:rPr>
          <w:spacing w:val="-3"/>
        </w:rPr>
        <w:t> </w:t>
      </w:r>
      <w:r>
        <w:rPr/>
        <w:t>data</w:t>
      </w:r>
      <w:r>
        <w:rPr>
          <w:spacing w:val="-3"/>
        </w:rPr>
        <w:t> </w:t>
      </w:r>
      <w:r>
        <w:rPr/>
        <w:t>set,</w:t>
      </w:r>
      <w:r>
        <w:rPr>
          <w:spacing w:val="-4"/>
        </w:rPr>
        <w:t> </w:t>
      </w:r>
      <w:r>
        <w:rPr/>
        <w:t>which</w:t>
      </w:r>
      <w:r>
        <w:rPr>
          <w:spacing w:val="-3"/>
        </w:rPr>
        <w:t> </w:t>
      </w:r>
      <w:r>
        <w:rPr/>
        <w:t>is</w:t>
      </w:r>
      <w:r>
        <w:rPr>
          <w:spacing w:val="-3"/>
        </w:rPr>
        <w:t> </w:t>
      </w:r>
      <w:r>
        <w:rPr/>
        <w:t>important</w:t>
      </w:r>
      <w:r>
        <w:rPr>
          <w:spacing w:val="-3"/>
        </w:rPr>
        <w:t> </w:t>
      </w:r>
      <w:r>
        <w:rPr/>
        <w:t>to</w:t>
      </w:r>
      <w:r>
        <w:rPr>
          <w:spacing w:val="-4"/>
        </w:rPr>
        <w:t> </w:t>
      </w:r>
      <w:r>
        <w:rPr/>
        <w:t>limit</w:t>
      </w:r>
      <w:r>
        <w:rPr>
          <w:spacing w:val="-3"/>
        </w:rPr>
        <w:t> </w:t>
      </w:r>
      <w:r>
        <w:rPr/>
        <w:t>the</w:t>
      </w:r>
      <w:r>
        <w:rPr>
          <w:spacing w:val="-3"/>
        </w:rPr>
        <w:t> </w:t>
      </w:r>
      <w:r>
        <w:rPr/>
        <w:t>influence</w:t>
      </w:r>
      <w:r>
        <w:rPr>
          <w:spacing w:val="-3"/>
        </w:rPr>
        <w:t> </w:t>
      </w:r>
      <w:r>
        <w:rPr/>
        <w:t>of</w:t>
      </w:r>
      <w:r>
        <w:rPr>
          <w:spacing w:val="-4"/>
        </w:rPr>
        <w:t> </w:t>
      </w:r>
      <w:r>
        <w:rPr/>
        <w:t>multiple</w:t>
      </w:r>
      <w:r>
        <w:rPr>
          <w:spacing w:val="-3"/>
        </w:rPr>
        <w:t> </w:t>
      </w:r>
      <w:r>
        <w:rPr/>
        <w:t>identical</w:t>
      </w:r>
      <w:r>
        <w:rPr>
          <w:spacing w:val="-3"/>
        </w:rPr>
        <w:t> </w:t>
      </w:r>
      <w:r>
        <w:rPr/>
        <w:t>data</w:t>
      </w:r>
      <w:r>
        <w:rPr>
          <w:spacing w:val="-3"/>
        </w:rPr>
        <w:t> </w:t>
      </w:r>
      <w:r>
        <w:rPr/>
        <w:t>entries. Next</w:t>
      </w:r>
      <w:r>
        <w:rPr>
          <w:spacing w:val="-14"/>
        </w:rPr>
        <w:t> </w:t>
      </w:r>
      <w:r>
        <w:rPr/>
        <w:t>up,</w:t>
      </w:r>
      <w:r>
        <w:rPr>
          <w:spacing w:val="-11"/>
        </w:rPr>
        <w:t> </w:t>
      </w:r>
      <w:r>
        <w:rPr/>
        <w:t>the</w:t>
      </w:r>
      <w:r>
        <w:rPr>
          <w:spacing w:val="-15"/>
        </w:rPr>
        <w:t> </w:t>
      </w:r>
      <w:r>
        <w:rPr/>
        <w:t>data</w:t>
      </w:r>
      <w:r>
        <w:rPr>
          <w:spacing w:val="-13"/>
        </w:rPr>
        <w:t> </w:t>
      </w:r>
      <w:r>
        <w:rPr/>
        <w:t>is</w:t>
      </w:r>
      <w:r>
        <w:rPr>
          <w:spacing w:val="-13"/>
        </w:rPr>
        <w:t> </w:t>
      </w:r>
      <w:r>
        <w:rPr/>
        <w:t>normalized</w:t>
      </w:r>
      <w:r>
        <w:rPr>
          <w:spacing w:val="-15"/>
        </w:rPr>
        <w:t> </w:t>
      </w:r>
      <w:r>
        <w:rPr/>
        <w:t>using</w:t>
      </w:r>
      <w:r>
        <w:rPr>
          <w:spacing w:val="-13"/>
        </w:rPr>
        <w:t> </w:t>
      </w:r>
      <w:r>
        <w:rPr/>
        <w:t>the</w:t>
      </w:r>
      <w:r>
        <w:rPr>
          <w:spacing w:val="-13"/>
        </w:rPr>
        <w:t> </w:t>
      </w:r>
      <w:r>
        <w:rPr>
          <w:i/>
        </w:rPr>
        <w:t>range</w:t>
      </w:r>
      <w:r>
        <w:rPr>
          <w:i/>
          <w:spacing w:val="-14"/>
        </w:rPr>
        <w:t> </w:t>
      </w:r>
      <w:r>
        <w:rPr>
          <w:i/>
        </w:rPr>
        <w:t>transformation</w:t>
      </w:r>
      <w:r>
        <w:rPr/>
        <w:t>.</w:t>
      </w:r>
      <w:r>
        <w:rPr>
          <w:spacing w:val="7"/>
        </w:rPr>
        <w:t> </w:t>
      </w:r>
      <w:r>
        <w:rPr/>
        <w:t>This</w:t>
      </w:r>
      <w:r>
        <w:rPr>
          <w:spacing w:val="-15"/>
        </w:rPr>
        <w:t> </w:t>
      </w:r>
      <w:r>
        <w:rPr/>
        <w:t>maps</w:t>
      </w:r>
      <w:r>
        <w:rPr>
          <w:spacing w:val="-13"/>
        </w:rPr>
        <w:t> </w:t>
      </w:r>
      <w:r>
        <w:rPr/>
        <w:t>all</w:t>
      </w:r>
      <w:r>
        <w:rPr>
          <w:spacing w:val="-13"/>
        </w:rPr>
        <w:t> </w:t>
      </w:r>
      <w:r>
        <w:rPr/>
        <w:t>attributes</w:t>
      </w:r>
      <w:r>
        <w:rPr>
          <w:spacing w:val="-15"/>
        </w:rPr>
        <w:t> </w:t>
      </w:r>
      <w:r>
        <w:rPr/>
        <w:t>to the same value range, which allows for an easier comparison between them and enables the next step, the detection of outliers. Outliers are detected using class outlier factors  as described in section </w:t>
      </w:r>
      <w:hyperlink w:history="true" w:anchor="_bookmark55">
        <w:r>
          <w:rPr/>
          <w:t>3.3 </w:t>
        </w:r>
      </w:hyperlink>
      <w:r>
        <w:rPr/>
        <w:t>by comparing data entries to one another using the euclidean distance metric. The </w:t>
      </w:r>
      <w:r>
        <w:rPr>
          <w:rFonts w:ascii="Arial"/>
        </w:rPr>
        <w:t>5% </w:t>
      </w:r>
      <w:r>
        <w:rPr/>
        <w:t>most deviating data entries are identified as outlying values</w:t>
      </w:r>
      <w:r>
        <w:rPr>
          <w:spacing w:val="-40"/>
        </w:rPr>
        <w:t> </w:t>
      </w:r>
      <w:r>
        <w:rPr/>
        <w:t>and</w:t>
      </w:r>
    </w:p>
    <w:p>
      <w:pPr>
        <w:spacing w:after="0" w:line="312" w:lineRule="auto"/>
        <w:jc w:val="both"/>
        <w:sectPr>
          <w:pgSz w:w="11910" w:h="16840"/>
          <w:pgMar w:header="0" w:footer="840" w:top="1260" w:bottom="1040" w:left="0" w:right="0"/>
        </w:sectPr>
      </w:pPr>
    </w:p>
    <w:p>
      <w:pPr>
        <w:pStyle w:val="BodyText"/>
        <w:spacing w:line="312" w:lineRule="auto" w:before="71"/>
        <w:ind w:left="1700" w:right="1698"/>
        <w:jc w:val="both"/>
      </w:pPr>
      <w:r>
        <w:rPr/>
        <w:t>are</w:t>
      </w:r>
      <w:r>
        <w:rPr>
          <w:spacing w:val="-9"/>
        </w:rPr>
        <w:t> </w:t>
      </w:r>
      <w:r>
        <w:rPr/>
        <w:t>not</w:t>
      </w:r>
      <w:r>
        <w:rPr>
          <w:spacing w:val="-8"/>
        </w:rPr>
        <w:t> </w:t>
      </w:r>
      <w:r>
        <w:rPr/>
        <w:t>considered</w:t>
      </w:r>
      <w:r>
        <w:rPr>
          <w:spacing w:val="-8"/>
        </w:rPr>
        <w:t> </w:t>
      </w:r>
      <w:r>
        <w:rPr/>
        <w:t>for</w:t>
      </w:r>
      <w:r>
        <w:rPr>
          <w:spacing w:val="-8"/>
        </w:rPr>
        <w:t> </w:t>
      </w:r>
      <w:r>
        <w:rPr/>
        <w:t>the</w:t>
      </w:r>
      <w:r>
        <w:rPr>
          <w:spacing w:val="-8"/>
        </w:rPr>
        <w:t> </w:t>
      </w:r>
      <w:r>
        <w:rPr/>
        <w:t>machine</w:t>
      </w:r>
      <w:r>
        <w:rPr>
          <w:spacing w:val="-9"/>
        </w:rPr>
        <w:t> </w:t>
      </w:r>
      <w:r>
        <w:rPr/>
        <w:t>learning</w:t>
      </w:r>
      <w:r>
        <w:rPr>
          <w:spacing w:val="-8"/>
        </w:rPr>
        <w:t> </w:t>
      </w:r>
      <w:r>
        <w:rPr/>
        <w:t>task.</w:t>
      </w:r>
      <w:r>
        <w:rPr>
          <w:spacing w:val="8"/>
        </w:rPr>
        <w:t> </w:t>
      </w:r>
      <w:r>
        <w:rPr/>
        <w:t>Furthermore,</w:t>
      </w:r>
      <w:r>
        <w:rPr>
          <w:spacing w:val="-7"/>
        </w:rPr>
        <w:t> </w:t>
      </w:r>
      <w:r>
        <w:rPr/>
        <w:t>depending</w:t>
      </w:r>
      <w:r>
        <w:rPr>
          <w:spacing w:val="-8"/>
        </w:rPr>
        <w:t> </w:t>
      </w:r>
      <w:r>
        <w:rPr/>
        <w:t>on</w:t>
      </w:r>
      <w:r>
        <w:rPr>
          <w:spacing w:val="-8"/>
        </w:rPr>
        <w:t> </w:t>
      </w:r>
      <w:r>
        <w:rPr/>
        <w:t>the</w:t>
      </w:r>
      <w:r>
        <w:rPr>
          <w:spacing w:val="-9"/>
        </w:rPr>
        <w:t> </w:t>
      </w:r>
      <w:r>
        <w:rPr/>
        <w:t>research question,</w:t>
      </w:r>
      <w:r>
        <w:rPr>
          <w:spacing w:val="-8"/>
        </w:rPr>
        <w:t> </w:t>
      </w:r>
      <w:r>
        <w:rPr/>
        <w:t>the</w:t>
      </w:r>
      <w:r>
        <w:rPr>
          <w:spacing w:val="-9"/>
        </w:rPr>
        <w:t> </w:t>
      </w:r>
      <w:r>
        <w:rPr/>
        <w:t>attributes</w:t>
      </w:r>
      <w:r>
        <w:rPr>
          <w:spacing w:val="-8"/>
        </w:rPr>
        <w:t> </w:t>
      </w:r>
      <w:r>
        <w:rPr/>
        <w:t>that</w:t>
      </w:r>
      <w:r>
        <w:rPr>
          <w:spacing w:val="-9"/>
        </w:rPr>
        <w:t> </w:t>
      </w:r>
      <w:r>
        <w:rPr/>
        <w:t>are</w:t>
      </w:r>
      <w:r>
        <w:rPr>
          <w:spacing w:val="-8"/>
        </w:rPr>
        <w:t> </w:t>
      </w:r>
      <w:r>
        <w:rPr/>
        <w:t>allowed</w:t>
      </w:r>
      <w:r>
        <w:rPr>
          <w:spacing w:val="-9"/>
        </w:rPr>
        <w:t> </w:t>
      </w:r>
      <w:r>
        <w:rPr/>
        <w:t>for</w:t>
      </w:r>
      <w:r>
        <w:rPr>
          <w:spacing w:val="-8"/>
        </w:rPr>
        <w:t> </w:t>
      </w:r>
      <w:r>
        <w:rPr/>
        <w:t>the</w:t>
      </w:r>
      <w:r>
        <w:rPr>
          <w:spacing w:val="-9"/>
        </w:rPr>
        <w:t> </w:t>
      </w:r>
      <w:r>
        <w:rPr/>
        <w:t>given</w:t>
      </w:r>
      <w:r>
        <w:rPr>
          <w:spacing w:val="-8"/>
        </w:rPr>
        <w:t> </w:t>
      </w:r>
      <w:r>
        <w:rPr/>
        <w:t>task</w:t>
      </w:r>
      <w:r>
        <w:rPr>
          <w:spacing w:val="-9"/>
        </w:rPr>
        <w:t> </w:t>
      </w:r>
      <w:r>
        <w:rPr/>
        <w:t>are</w:t>
      </w:r>
      <w:r>
        <w:rPr>
          <w:spacing w:val="-8"/>
        </w:rPr>
        <w:t> </w:t>
      </w:r>
      <w:r>
        <w:rPr/>
        <w:t>selected,</w:t>
      </w:r>
      <w:r>
        <w:rPr>
          <w:spacing w:val="-8"/>
        </w:rPr>
        <w:t> </w:t>
      </w:r>
      <w:r>
        <w:rPr/>
        <w:t>which</w:t>
      </w:r>
      <w:r>
        <w:rPr>
          <w:spacing w:val="-8"/>
        </w:rPr>
        <w:t> </w:t>
      </w:r>
      <w:r>
        <w:rPr/>
        <w:t>includes</w:t>
      </w:r>
      <w:r>
        <w:rPr>
          <w:spacing w:val="-9"/>
        </w:rPr>
        <w:t> </w:t>
      </w:r>
      <w:r>
        <w:rPr/>
        <w:t>the removal</w:t>
      </w:r>
      <w:r>
        <w:rPr>
          <w:spacing w:val="-11"/>
        </w:rPr>
        <w:t> </w:t>
      </w:r>
      <w:r>
        <w:rPr/>
        <w:t>of</w:t>
      </w:r>
      <w:r>
        <w:rPr>
          <w:spacing w:val="-11"/>
        </w:rPr>
        <w:t> </w:t>
      </w:r>
      <w:r>
        <w:rPr>
          <w:rFonts w:ascii="Arial"/>
        </w:rPr>
        <w:t>14</w:t>
      </w:r>
      <w:r>
        <w:rPr>
          <w:rFonts w:ascii="Arial"/>
          <w:spacing w:val="-16"/>
        </w:rPr>
        <w:t> </w:t>
      </w:r>
      <w:r>
        <w:rPr/>
        <w:t>attributes</w:t>
      </w:r>
      <w:r>
        <w:rPr>
          <w:spacing w:val="-11"/>
        </w:rPr>
        <w:t> </w:t>
      </w:r>
      <w:r>
        <w:rPr/>
        <w:t>for</w:t>
      </w:r>
      <w:r>
        <w:rPr>
          <w:spacing w:val="-11"/>
        </w:rPr>
        <w:t> </w:t>
      </w:r>
      <w:r>
        <w:rPr/>
        <w:t>the</w:t>
      </w:r>
      <w:r>
        <w:rPr>
          <w:spacing w:val="-10"/>
        </w:rPr>
        <w:t> </w:t>
      </w:r>
      <w:r>
        <w:rPr/>
        <w:t>second</w:t>
      </w:r>
      <w:r>
        <w:rPr>
          <w:spacing w:val="-11"/>
        </w:rPr>
        <w:t> </w:t>
      </w:r>
      <w:r>
        <w:rPr/>
        <w:t>research</w:t>
      </w:r>
      <w:r>
        <w:rPr>
          <w:spacing w:val="-11"/>
        </w:rPr>
        <w:t> </w:t>
      </w:r>
      <w:r>
        <w:rPr/>
        <w:t>question.</w:t>
      </w:r>
      <w:r>
        <w:rPr>
          <w:spacing w:val="4"/>
        </w:rPr>
        <w:t> </w:t>
      </w:r>
      <w:r>
        <w:rPr/>
        <w:t>The</w:t>
      </w:r>
      <w:r>
        <w:rPr>
          <w:spacing w:val="-11"/>
        </w:rPr>
        <w:t> </w:t>
      </w:r>
      <w:r>
        <w:rPr/>
        <w:t>final</w:t>
      </w:r>
      <w:r>
        <w:rPr>
          <w:spacing w:val="-10"/>
        </w:rPr>
        <w:t> </w:t>
      </w:r>
      <w:r>
        <w:rPr/>
        <w:t>preprocessing</w:t>
      </w:r>
      <w:r>
        <w:rPr>
          <w:spacing w:val="-11"/>
        </w:rPr>
        <w:t> </w:t>
      </w:r>
      <w:r>
        <w:rPr/>
        <w:t>step,</w:t>
      </w:r>
      <w:r>
        <w:rPr>
          <w:spacing w:val="-10"/>
        </w:rPr>
        <w:t> </w:t>
      </w:r>
      <w:r>
        <w:rPr/>
        <w:t>to further decrease computation times and remove redundancies among the attributes, is</w:t>
      </w:r>
      <w:r>
        <w:rPr>
          <w:spacing w:val="-40"/>
        </w:rPr>
        <w:t> </w:t>
      </w:r>
      <w:r>
        <w:rPr>
          <w:spacing w:val="-5"/>
        </w:rPr>
        <w:t>the </w:t>
      </w:r>
      <w:r>
        <w:rPr/>
        <w:t>identification</w:t>
      </w:r>
      <w:r>
        <w:rPr>
          <w:spacing w:val="-6"/>
        </w:rPr>
        <w:t> </w:t>
      </w:r>
      <w:r>
        <w:rPr/>
        <w:t>of</w:t>
      </w:r>
      <w:r>
        <w:rPr>
          <w:spacing w:val="-5"/>
        </w:rPr>
        <w:t> </w:t>
      </w:r>
      <w:r>
        <w:rPr/>
        <w:t>highly</w:t>
      </w:r>
      <w:r>
        <w:rPr>
          <w:spacing w:val="-5"/>
        </w:rPr>
        <w:t> </w:t>
      </w:r>
      <w:r>
        <w:rPr/>
        <w:t>correlating</w:t>
      </w:r>
      <w:r>
        <w:rPr>
          <w:spacing w:val="-6"/>
        </w:rPr>
        <w:t> </w:t>
      </w:r>
      <w:r>
        <w:rPr/>
        <w:t>attributes</w:t>
      </w:r>
      <w:r>
        <w:rPr>
          <w:spacing w:val="-5"/>
        </w:rPr>
        <w:t> </w:t>
      </w:r>
      <w:r>
        <w:rPr/>
        <w:t>and</w:t>
      </w:r>
      <w:r>
        <w:rPr>
          <w:spacing w:val="-5"/>
        </w:rPr>
        <w:t> </w:t>
      </w:r>
      <w:r>
        <w:rPr/>
        <w:t>their</w:t>
      </w:r>
      <w:r>
        <w:rPr>
          <w:spacing w:val="-5"/>
        </w:rPr>
        <w:t> </w:t>
      </w:r>
      <w:r>
        <w:rPr/>
        <w:t>removal</w:t>
      </w:r>
      <w:r>
        <w:rPr>
          <w:spacing w:val="-6"/>
        </w:rPr>
        <w:t> </w:t>
      </w:r>
      <w:r>
        <w:rPr/>
        <w:t>if</w:t>
      </w:r>
      <w:r>
        <w:rPr>
          <w:spacing w:val="-5"/>
        </w:rPr>
        <w:t> </w:t>
      </w:r>
      <w:r>
        <w:rPr/>
        <w:t>the</w:t>
      </w:r>
      <w:r>
        <w:rPr>
          <w:spacing w:val="-5"/>
        </w:rPr>
        <w:t> </w:t>
      </w:r>
      <w:r>
        <w:rPr/>
        <w:t>correlation</w:t>
      </w:r>
      <w:r>
        <w:rPr>
          <w:spacing w:val="-5"/>
        </w:rPr>
        <w:t> </w:t>
      </w:r>
      <w:r>
        <w:rPr/>
        <w:t>is</w:t>
      </w:r>
      <w:r>
        <w:rPr>
          <w:spacing w:val="-6"/>
        </w:rPr>
        <w:t> </w:t>
      </w:r>
      <w:r>
        <w:rPr>
          <w:spacing w:val="-3"/>
        </w:rPr>
        <w:t>higher </w:t>
      </w:r>
      <w:r>
        <w:rPr/>
        <w:t>than</w:t>
      </w:r>
      <w:r>
        <w:rPr>
          <w:spacing w:val="-2"/>
        </w:rPr>
        <w:t> </w:t>
      </w:r>
      <w:r>
        <w:rPr>
          <w:rFonts w:ascii="Arial"/>
        </w:rPr>
        <w:t>90%</w:t>
      </w:r>
      <w:r>
        <w:rPr/>
        <w:t>.</w:t>
      </w:r>
    </w:p>
    <w:p>
      <w:pPr>
        <w:pStyle w:val="BodyText"/>
        <w:spacing w:line="312" w:lineRule="auto"/>
        <w:ind w:left="1700" w:right="1698"/>
        <w:jc w:val="both"/>
      </w:pPr>
      <w:r>
        <w:rPr>
          <w:spacing w:val="-10"/>
        </w:rPr>
        <w:t>To </w:t>
      </w:r>
      <w:r>
        <w:rPr/>
        <w:t>evaluate</w:t>
      </w:r>
      <w:r>
        <w:rPr>
          <w:spacing w:val="-9"/>
        </w:rPr>
        <w:t> </w:t>
      </w:r>
      <w:r>
        <w:rPr/>
        <w:t>the</w:t>
      </w:r>
      <w:r>
        <w:rPr>
          <w:spacing w:val="-9"/>
        </w:rPr>
        <w:t> </w:t>
      </w:r>
      <w:r>
        <w:rPr/>
        <w:t>influence</w:t>
      </w:r>
      <w:r>
        <w:rPr>
          <w:spacing w:val="-9"/>
        </w:rPr>
        <w:t> </w:t>
      </w:r>
      <w:r>
        <w:rPr/>
        <w:t>of</w:t>
      </w:r>
      <w:r>
        <w:rPr>
          <w:spacing w:val="-10"/>
        </w:rPr>
        <w:t> </w:t>
      </w:r>
      <w:r>
        <w:rPr/>
        <w:t>the</w:t>
      </w:r>
      <w:r>
        <w:rPr>
          <w:spacing w:val="-9"/>
        </w:rPr>
        <w:t> </w:t>
      </w:r>
      <w:r>
        <w:rPr/>
        <w:t>steps</w:t>
      </w:r>
      <w:r>
        <w:rPr>
          <w:spacing w:val="-9"/>
        </w:rPr>
        <w:t> </w:t>
      </w:r>
      <w:r>
        <w:rPr/>
        <w:t>mentioned</w:t>
      </w:r>
      <w:r>
        <w:rPr>
          <w:spacing w:val="-9"/>
        </w:rPr>
        <w:t> </w:t>
      </w:r>
      <w:r>
        <w:rPr/>
        <w:t>above,</w:t>
      </w:r>
      <w:r>
        <w:rPr>
          <w:spacing w:val="-8"/>
        </w:rPr>
        <w:t> </w:t>
      </w:r>
      <w:r>
        <w:rPr/>
        <w:t>the</w:t>
      </w:r>
      <w:r>
        <w:rPr>
          <w:spacing w:val="-10"/>
        </w:rPr>
        <w:t> </w:t>
      </w:r>
      <w:r>
        <w:rPr/>
        <w:t>optimization</w:t>
      </w:r>
      <w:r>
        <w:rPr>
          <w:spacing w:val="-9"/>
        </w:rPr>
        <w:t> </w:t>
      </w:r>
      <w:r>
        <w:rPr/>
        <w:t>process</w:t>
      </w:r>
      <w:r>
        <w:rPr>
          <w:spacing w:val="-9"/>
        </w:rPr>
        <w:t> </w:t>
      </w:r>
      <w:r>
        <w:rPr/>
        <w:t>was</w:t>
      </w:r>
      <w:r>
        <w:rPr>
          <w:spacing w:val="-9"/>
        </w:rPr>
        <w:t> </w:t>
      </w:r>
      <w:r>
        <w:rPr/>
        <w:t>per- formed for different setups by enabling and disabling certain steps, example given, </w:t>
      </w:r>
      <w:r>
        <w:rPr>
          <w:i/>
        </w:rPr>
        <w:t>Re- </w:t>
      </w:r>
      <w:r>
        <w:rPr>
          <w:i/>
        </w:rPr>
        <w:t>move Duplicates = true, Normalize Data = false, Detect Outlier = true, Remove</w:t>
      </w:r>
      <w:r>
        <w:rPr>
          <w:i/>
          <w:spacing w:val="-15"/>
        </w:rPr>
        <w:t> </w:t>
      </w:r>
      <w:r>
        <w:rPr>
          <w:i/>
        </w:rPr>
        <w:t>Related Attributes = false</w:t>
      </w:r>
      <w:r>
        <w:rPr/>
        <w:t>. An optimization iteration consists of setting the algorithm’s param- eters, building a model, applying the holdout set to the built model and evaluating </w:t>
      </w:r>
      <w:r>
        <w:rPr>
          <w:spacing w:val="-4"/>
        </w:rPr>
        <w:t>the </w:t>
      </w:r>
      <w:r>
        <w:rPr/>
        <w:t>results. The holdout set was randomly selected as </w:t>
      </w:r>
      <w:r>
        <w:rPr>
          <w:rFonts w:ascii="Arial" w:hAnsi="Arial"/>
        </w:rPr>
        <w:t>30% </w:t>
      </w:r>
      <w:r>
        <w:rPr/>
        <w:t>of the data set. As mentioned in </w:t>
      </w:r>
      <w:hyperlink w:history="true" w:anchor="_bookmark56">
        <w:r>
          <w:rPr/>
          <w:t>3.4,</w:t>
        </w:r>
        <w:r>
          <w:rPr>
            <w:spacing w:val="-16"/>
          </w:rPr>
          <w:t> </w:t>
        </w:r>
      </w:hyperlink>
      <w:r>
        <w:rPr/>
        <w:t>this</w:t>
      </w:r>
      <w:r>
        <w:rPr>
          <w:spacing w:val="-18"/>
        </w:rPr>
        <w:t> </w:t>
      </w:r>
      <w:r>
        <w:rPr/>
        <w:t>process</w:t>
      </w:r>
      <w:r>
        <w:rPr>
          <w:spacing w:val="-18"/>
        </w:rPr>
        <w:t> </w:t>
      </w:r>
      <w:r>
        <w:rPr/>
        <w:t>was</w:t>
      </w:r>
      <w:r>
        <w:rPr>
          <w:spacing w:val="-17"/>
        </w:rPr>
        <w:t> </w:t>
      </w:r>
      <w:r>
        <w:rPr/>
        <w:t>integrated</w:t>
      </w:r>
      <w:r>
        <w:rPr>
          <w:spacing w:val="-18"/>
        </w:rPr>
        <w:t> </w:t>
      </w:r>
      <w:r>
        <w:rPr/>
        <w:t>into</w:t>
      </w:r>
      <w:r>
        <w:rPr>
          <w:spacing w:val="-17"/>
        </w:rPr>
        <w:t> </w:t>
      </w:r>
      <w:r>
        <w:rPr/>
        <w:t>an</w:t>
      </w:r>
      <w:r>
        <w:rPr>
          <w:spacing w:val="-18"/>
        </w:rPr>
        <w:t> </w:t>
      </w:r>
      <w:r>
        <w:rPr/>
        <w:t>automated</w:t>
      </w:r>
      <w:r>
        <w:rPr>
          <w:spacing w:val="-18"/>
        </w:rPr>
        <w:t> </w:t>
      </w:r>
      <w:r>
        <w:rPr/>
        <w:t>setup,</w:t>
      </w:r>
      <w:r>
        <w:rPr>
          <w:spacing w:val="-16"/>
        </w:rPr>
        <w:t> </w:t>
      </w:r>
      <w:r>
        <w:rPr/>
        <w:t>to</w:t>
      </w:r>
      <w:r>
        <w:rPr>
          <w:spacing w:val="-17"/>
        </w:rPr>
        <w:t> </w:t>
      </w:r>
      <w:r>
        <w:rPr/>
        <w:t>perform</w:t>
      </w:r>
      <w:r>
        <w:rPr>
          <w:spacing w:val="-18"/>
        </w:rPr>
        <w:t> </w:t>
      </w:r>
      <w:r>
        <w:rPr/>
        <w:t>multiple</w:t>
      </w:r>
      <w:r>
        <w:rPr>
          <w:spacing w:val="-17"/>
        </w:rPr>
        <w:t> </w:t>
      </w:r>
      <w:r>
        <w:rPr/>
        <w:t>evolutionary- based</w:t>
      </w:r>
      <w:r>
        <w:rPr>
          <w:spacing w:val="-6"/>
        </w:rPr>
        <w:t> </w:t>
      </w:r>
      <w:r>
        <w:rPr/>
        <w:t>optimization</w:t>
      </w:r>
      <w:r>
        <w:rPr>
          <w:spacing w:val="-4"/>
        </w:rPr>
        <w:t> </w:t>
      </w:r>
      <w:r>
        <w:rPr/>
        <w:t>processes.</w:t>
      </w:r>
      <w:r>
        <w:rPr>
          <w:spacing w:val="9"/>
        </w:rPr>
        <w:t> </w:t>
      </w:r>
      <w:r>
        <w:rPr/>
        <w:t>The</w:t>
      </w:r>
      <w:r>
        <w:rPr>
          <w:spacing w:val="-4"/>
        </w:rPr>
        <w:t> </w:t>
      </w:r>
      <w:r>
        <w:rPr/>
        <w:t>first</w:t>
      </w:r>
      <w:r>
        <w:rPr>
          <w:spacing w:val="-5"/>
        </w:rPr>
        <w:t> </w:t>
      </w:r>
      <w:r>
        <w:rPr/>
        <w:t>step</w:t>
      </w:r>
      <w:r>
        <w:rPr>
          <w:spacing w:val="-5"/>
        </w:rPr>
        <w:t> </w:t>
      </w:r>
      <w:r>
        <w:rPr/>
        <w:t>for</w:t>
      </w:r>
      <w:r>
        <w:rPr>
          <w:spacing w:val="-4"/>
        </w:rPr>
        <w:t> </w:t>
      </w:r>
      <w:r>
        <w:rPr/>
        <w:t>each</w:t>
      </w:r>
      <w:r>
        <w:rPr>
          <w:spacing w:val="-5"/>
        </w:rPr>
        <w:t> </w:t>
      </w:r>
      <w:r>
        <w:rPr/>
        <w:t>algorithm</w:t>
      </w:r>
      <w:r>
        <w:rPr>
          <w:spacing w:val="-4"/>
        </w:rPr>
        <w:t> </w:t>
      </w:r>
      <w:r>
        <w:rPr/>
        <w:t>consisted</w:t>
      </w:r>
      <w:r>
        <w:rPr>
          <w:spacing w:val="-4"/>
        </w:rPr>
        <w:t> </w:t>
      </w:r>
      <w:r>
        <w:rPr/>
        <w:t>of</w:t>
      </w:r>
      <w:r>
        <w:rPr>
          <w:spacing w:val="-6"/>
        </w:rPr>
        <w:t> </w:t>
      </w:r>
      <w:r>
        <w:rPr/>
        <w:t>a</w:t>
      </w:r>
      <w:r>
        <w:rPr>
          <w:spacing w:val="-4"/>
        </w:rPr>
        <w:t> </w:t>
      </w:r>
      <w:r>
        <w:rPr/>
        <w:t>minor</w:t>
      </w:r>
      <w:r>
        <w:rPr>
          <w:spacing w:val="-5"/>
        </w:rPr>
        <w:t> </w:t>
      </w:r>
      <w:r>
        <w:rPr/>
        <w:t>opti- mization</w:t>
      </w:r>
      <w:r>
        <w:rPr>
          <w:spacing w:val="-13"/>
        </w:rPr>
        <w:t> </w:t>
      </w:r>
      <w:r>
        <w:rPr/>
        <w:t>step</w:t>
      </w:r>
      <w:r>
        <w:rPr>
          <w:spacing w:val="-13"/>
        </w:rPr>
        <w:t> </w:t>
      </w:r>
      <w:r>
        <w:rPr/>
        <w:t>to</w:t>
      </w:r>
      <w:r>
        <w:rPr>
          <w:spacing w:val="-13"/>
        </w:rPr>
        <w:t> </w:t>
      </w:r>
      <w:r>
        <w:rPr/>
        <w:t>examine</w:t>
      </w:r>
      <w:r>
        <w:rPr>
          <w:spacing w:val="-13"/>
        </w:rPr>
        <w:t> </w:t>
      </w:r>
      <w:r>
        <w:rPr/>
        <w:t>the</w:t>
      </w:r>
      <w:r>
        <w:rPr>
          <w:spacing w:val="-13"/>
        </w:rPr>
        <w:t> </w:t>
      </w:r>
      <w:r>
        <w:rPr/>
        <w:t>influence</w:t>
      </w:r>
      <w:r>
        <w:rPr>
          <w:spacing w:val="-12"/>
        </w:rPr>
        <w:t> </w:t>
      </w:r>
      <w:r>
        <w:rPr/>
        <w:t>of</w:t>
      </w:r>
      <w:r>
        <w:rPr>
          <w:spacing w:val="-13"/>
        </w:rPr>
        <w:t> </w:t>
      </w:r>
      <w:r>
        <w:rPr/>
        <w:t>different</w:t>
      </w:r>
      <w:r>
        <w:rPr>
          <w:spacing w:val="-13"/>
        </w:rPr>
        <w:t> </w:t>
      </w:r>
      <w:r>
        <w:rPr/>
        <w:t>data</w:t>
      </w:r>
      <w:r>
        <w:rPr>
          <w:spacing w:val="-13"/>
        </w:rPr>
        <w:t> </w:t>
      </w:r>
      <w:r>
        <w:rPr/>
        <w:t>preparation</w:t>
      </w:r>
      <w:r>
        <w:rPr>
          <w:spacing w:val="-13"/>
        </w:rPr>
        <w:t> </w:t>
      </w:r>
      <w:r>
        <w:rPr/>
        <w:t>setups</w:t>
      </w:r>
      <w:r>
        <w:rPr>
          <w:spacing w:val="-13"/>
        </w:rPr>
        <w:t> </w:t>
      </w:r>
      <w:r>
        <w:rPr/>
        <w:t>and</w:t>
      </w:r>
      <w:r>
        <w:rPr>
          <w:spacing w:val="-12"/>
        </w:rPr>
        <w:t> </w:t>
      </w:r>
      <w:r>
        <w:rPr/>
        <w:t>the</w:t>
      </w:r>
      <w:r>
        <w:rPr>
          <w:spacing w:val="-13"/>
        </w:rPr>
        <w:t> </w:t>
      </w:r>
      <w:r>
        <w:rPr/>
        <w:t>general suitability</w:t>
      </w:r>
      <w:r>
        <w:rPr>
          <w:spacing w:val="-15"/>
        </w:rPr>
        <w:t> </w:t>
      </w:r>
      <w:r>
        <w:rPr/>
        <w:t>of</w:t>
      </w:r>
      <w:r>
        <w:rPr>
          <w:spacing w:val="-15"/>
        </w:rPr>
        <w:t> </w:t>
      </w:r>
      <w:r>
        <w:rPr/>
        <w:t>the</w:t>
      </w:r>
      <w:r>
        <w:rPr>
          <w:spacing w:val="-15"/>
        </w:rPr>
        <w:t> </w:t>
      </w:r>
      <w:r>
        <w:rPr/>
        <w:t>algorithm</w:t>
      </w:r>
      <w:r>
        <w:rPr>
          <w:spacing w:val="-15"/>
        </w:rPr>
        <w:t> </w:t>
      </w:r>
      <w:r>
        <w:rPr/>
        <w:t>for</w:t>
      </w:r>
      <w:r>
        <w:rPr>
          <w:spacing w:val="-15"/>
        </w:rPr>
        <w:t> </w:t>
      </w:r>
      <w:r>
        <w:rPr/>
        <w:t>the</w:t>
      </w:r>
      <w:r>
        <w:rPr>
          <w:spacing w:val="-15"/>
        </w:rPr>
        <w:t> </w:t>
      </w:r>
      <w:r>
        <w:rPr/>
        <w:t>given</w:t>
      </w:r>
      <w:r>
        <w:rPr>
          <w:spacing w:val="-14"/>
        </w:rPr>
        <w:t> </w:t>
      </w:r>
      <w:r>
        <w:rPr/>
        <w:t>task.</w:t>
      </w:r>
      <w:r>
        <w:rPr>
          <w:spacing w:val="5"/>
        </w:rPr>
        <w:t> </w:t>
      </w:r>
      <w:r>
        <w:rPr/>
        <w:t>The</w:t>
      </w:r>
      <w:r>
        <w:rPr>
          <w:spacing w:val="-14"/>
        </w:rPr>
        <w:t> </w:t>
      </w:r>
      <w:r>
        <w:rPr/>
        <w:t>experiments</w:t>
      </w:r>
      <w:r>
        <w:rPr>
          <w:spacing w:val="-15"/>
        </w:rPr>
        <w:t> </w:t>
      </w:r>
      <w:r>
        <w:rPr/>
        <w:t>were</w:t>
      </w:r>
      <w:r>
        <w:rPr>
          <w:spacing w:val="-15"/>
        </w:rPr>
        <w:t> </w:t>
      </w:r>
      <w:r>
        <w:rPr/>
        <w:t>performed</w:t>
      </w:r>
      <w:r>
        <w:rPr>
          <w:spacing w:val="-15"/>
        </w:rPr>
        <w:t> </w:t>
      </w:r>
      <w:r>
        <w:rPr/>
        <w:t>on</w:t>
      </w:r>
      <w:r>
        <w:rPr>
          <w:spacing w:val="-15"/>
        </w:rPr>
        <w:t> </w:t>
      </w:r>
      <w:r>
        <w:rPr/>
        <w:t>all</w:t>
      </w:r>
      <w:r>
        <w:rPr>
          <w:spacing w:val="-15"/>
        </w:rPr>
        <w:t> </w:t>
      </w:r>
      <w:r>
        <w:rPr/>
        <w:t>nine data sets and it turned out that data preparation was useful for every setup and therefore normalization, duplicate removal, outlier detection and correlated attribute removal</w:t>
      </w:r>
      <w:r>
        <w:rPr>
          <w:spacing w:val="-22"/>
        </w:rPr>
        <w:t> </w:t>
      </w:r>
      <w:r>
        <w:rPr>
          <w:spacing w:val="-3"/>
        </w:rPr>
        <w:t>were </w:t>
      </w:r>
      <w:r>
        <w:rPr/>
        <w:t>applied for the next optimization steps. Furthermore, Support </w:t>
      </w:r>
      <w:r>
        <w:rPr>
          <w:spacing w:val="-5"/>
        </w:rPr>
        <w:t>Vector </w:t>
      </w:r>
      <w:r>
        <w:rPr/>
        <w:t>Machines and the Naive Bayes classifier were removed from the further optimization process, since </w:t>
      </w:r>
      <w:r>
        <w:rPr>
          <w:spacing w:val="-4"/>
        </w:rPr>
        <w:t>SVM </w:t>
      </w:r>
      <w:r>
        <w:rPr/>
        <w:t>achieved substantially worse results than the remaining algorithms and Naive Bayes </w:t>
      </w:r>
      <w:r>
        <w:rPr>
          <w:spacing w:val="-4"/>
        </w:rPr>
        <w:t>had </w:t>
      </w:r>
      <w:r>
        <w:rPr/>
        <w:t>no further optimization possibilities due to the lack of adaptable parameters. The next step consisted of a more in depth optimization, by generating a larger amount of models per</w:t>
      </w:r>
      <w:r>
        <w:rPr>
          <w:spacing w:val="-14"/>
        </w:rPr>
        <w:t> </w:t>
      </w:r>
      <w:r>
        <w:rPr/>
        <w:t>algorithm</w:t>
      </w:r>
      <w:r>
        <w:rPr>
          <w:spacing w:val="-13"/>
        </w:rPr>
        <w:t> </w:t>
      </w:r>
      <w:r>
        <w:rPr/>
        <w:t>and</w:t>
      </w:r>
      <w:r>
        <w:rPr>
          <w:spacing w:val="-14"/>
        </w:rPr>
        <w:t> </w:t>
      </w:r>
      <w:r>
        <w:rPr/>
        <w:t>testing</w:t>
      </w:r>
      <w:r>
        <w:rPr>
          <w:spacing w:val="-13"/>
        </w:rPr>
        <w:t> </w:t>
      </w:r>
      <w:r>
        <w:rPr/>
        <w:t>bigger</w:t>
      </w:r>
      <w:r>
        <w:rPr>
          <w:spacing w:val="-14"/>
        </w:rPr>
        <w:t> </w:t>
      </w:r>
      <w:r>
        <w:rPr/>
        <w:t>ranges</w:t>
      </w:r>
      <w:r>
        <w:rPr>
          <w:spacing w:val="-12"/>
        </w:rPr>
        <w:t> </w:t>
      </w:r>
      <w:r>
        <w:rPr/>
        <w:t>of</w:t>
      </w:r>
      <w:r>
        <w:rPr>
          <w:spacing w:val="-14"/>
        </w:rPr>
        <w:t> </w:t>
      </w:r>
      <w:r>
        <w:rPr/>
        <w:t>parameter</w:t>
      </w:r>
      <w:r>
        <w:rPr>
          <w:spacing w:val="-14"/>
        </w:rPr>
        <w:t> </w:t>
      </w:r>
      <w:r>
        <w:rPr/>
        <w:t>settings.</w:t>
      </w:r>
      <w:r>
        <w:rPr>
          <w:spacing w:val="6"/>
        </w:rPr>
        <w:t> </w:t>
      </w:r>
      <w:r>
        <w:rPr>
          <w:spacing w:val="-4"/>
        </w:rPr>
        <w:t>Table</w:t>
      </w:r>
      <w:r>
        <w:rPr>
          <w:spacing w:val="-13"/>
        </w:rPr>
        <w:t> </w:t>
      </w:r>
      <w:hyperlink w:history="true" w:anchor="_bookmark69">
        <w:r>
          <w:rPr/>
          <w:t>4.3</w:t>
        </w:r>
        <w:r>
          <w:rPr>
            <w:spacing w:val="-14"/>
          </w:rPr>
          <w:t> </w:t>
        </w:r>
      </w:hyperlink>
      <w:r>
        <w:rPr/>
        <w:t>gives</w:t>
      </w:r>
      <w:r>
        <w:rPr>
          <w:spacing w:val="-14"/>
        </w:rPr>
        <w:t> </w:t>
      </w:r>
      <w:r>
        <w:rPr/>
        <w:t>an</w:t>
      </w:r>
      <w:r>
        <w:rPr>
          <w:spacing w:val="-13"/>
        </w:rPr>
        <w:t> </w:t>
      </w:r>
      <w:r>
        <w:rPr/>
        <w:t>overview of</w:t>
      </w:r>
      <w:r>
        <w:rPr>
          <w:spacing w:val="-8"/>
        </w:rPr>
        <w:t> </w:t>
      </w:r>
      <w:r>
        <w:rPr/>
        <w:t>the</w:t>
      </w:r>
      <w:r>
        <w:rPr>
          <w:spacing w:val="-7"/>
        </w:rPr>
        <w:t> </w:t>
      </w:r>
      <w:r>
        <w:rPr/>
        <w:t>generated</w:t>
      </w:r>
      <w:r>
        <w:rPr>
          <w:spacing w:val="-8"/>
        </w:rPr>
        <w:t> </w:t>
      </w:r>
      <w:r>
        <w:rPr/>
        <w:t>models</w:t>
      </w:r>
      <w:r>
        <w:rPr>
          <w:spacing w:val="-7"/>
        </w:rPr>
        <w:t> </w:t>
      </w:r>
      <w:r>
        <w:rPr/>
        <w:t>for</w:t>
      </w:r>
      <w:r>
        <w:rPr>
          <w:spacing w:val="-8"/>
        </w:rPr>
        <w:t> </w:t>
      </w:r>
      <w:r>
        <w:rPr/>
        <w:t>both</w:t>
      </w:r>
      <w:r>
        <w:rPr>
          <w:spacing w:val="-7"/>
        </w:rPr>
        <w:t> </w:t>
      </w:r>
      <w:r>
        <w:rPr/>
        <w:t>research</w:t>
      </w:r>
      <w:r>
        <w:rPr>
          <w:spacing w:val="-8"/>
        </w:rPr>
        <w:t> </w:t>
      </w:r>
      <w:r>
        <w:rPr/>
        <w:t>questions</w:t>
      </w:r>
      <w:r>
        <w:rPr>
          <w:spacing w:val="-7"/>
        </w:rPr>
        <w:t> </w:t>
      </w:r>
      <w:r>
        <w:rPr/>
        <w:t>and</w:t>
      </w:r>
      <w:r>
        <w:rPr>
          <w:spacing w:val="-8"/>
        </w:rPr>
        <w:t> </w:t>
      </w:r>
      <w:r>
        <w:rPr/>
        <w:t>the</w:t>
      </w:r>
      <w:r>
        <w:rPr>
          <w:spacing w:val="-7"/>
        </w:rPr>
        <w:t> </w:t>
      </w:r>
      <w:r>
        <w:rPr/>
        <w:t>corresponding</w:t>
      </w:r>
      <w:r>
        <w:rPr>
          <w:spacing w:val="-7"/>
        </w:rPr>
        <w:t> </w:t>
      </w:r>
      <w:r>
        <w:rPr/>
        <w:t>optimizations.</w:t>
      </w:r>
    </w:p>
    <w:p>
      <w:pPr>
        <w:pStyle w:val="BodyText"/>
        <w:spacing w:before="8" w:after="1"/>
        <w:rPr>
          <w:sz w:val="19"/>
        </w:r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250"/>
        <w:gridCol w:w="2226"/>
        <w:gridCol w:w="2226"/>
        <w:gridCol w:w="1054"/>
      </w:tblGrid>
      <w:tr>
        <w:trPr>
          <w:trHeight w:val="356" w:hRule="atLeast"/>
        </w:trPr>
        <w:tc>
          <w:tcPr>
            <w:tcW w:w="3250" w:type="dxa"/>
          </w:tcPr>
          <w:p>
            <w:pPr>
              <w:pStyle w:val="TableParagraph"/>
              <w:spacing w:before="0"/>
              <w:jc w:val="left"/>
              <w:rPr>
                <w:sz w:val="22"/>
              </w:rPr>
            </w:pPr>
          </w:p>
        </w:tc>
        <w:tc>
          <w:tcPr>
            <w:tcW w:w="2226" w:type="dxa"/>
          </w:tcPr>
          <w:p>
            <w:pPr>
              <w:pStyle w:val="TableParagraph"/>
              <w:spacing w:before="26"/>
              <w:ind w:left="97" w:right="90"/>
              <w:rPr>
                <w:sz w:val="24"/>
              </w:rPr>
            </w:pPr>
            <w:bookmarkStart w:name="_bookmark69" w:id="151"/>
            <w:bookmarkEnd w:id="151"/>
            <w:r>
              <w:rPr/>
            </w:r>
            <w:r>
              <w:rPr>
                <w:sz w:val="24"/>
              </w:rPr>
              <w:t>Research Question 1</w:t>
            </w:r>
          </w:p>
        </w:tc>
        <w:tc>
          <w:tcPr>
            <w:tcW w:w="2226" w:type="dxa"/>
          </w:tcPr>
          <w:p>
            <w:pPr>
              <w:pStyle w:val="TableParagraph"/>
              <w:spacing w:before="26"/>
              <w:ind w:left="97" w:right="91"/>
              <w:rPr>
                <w:sz w:val="24"/>
              </w:rPr>
            </w:pPr>
            <w:r>
              <w:rPr>
                <w:sz w:val="24"/>
              </w:rPr>
              <w:t>Research Question 2</w:t>
            </w:r>
          </w:p>
        </w:tc>
        <w:tc>
          <w:tcPr>
            <w:tcW w:w="1054" w:type="dxa"/>
          </w:tcPr>
          <w:p>
            <w:pPr>
              <w:pStyle w:val="TableParagraph"/>
              <w:spacing w:before="26"/>
              <w:ind w:left="56" w:right="49"/>
              <w:rPr>
                <w:b/>
                <w:sz w:val="24"/>
              </w:rPr>
            </w:pPr>
            <w:r>
              <w:rPr>
                <w:b/>
                <w:sz w:val="24"/>
              </w:rPr>
              <w:t>Total</w:t>
            </w:r>
          </w:p>
        </w:tc>
      </w:tr>
      <w:tr>
        <w:trPr>
          <w:trHeight w:val="356" w:hRule="atLeast"/>
        </w:trPr>
        <w:tc>
          <w:tcPr>
            <w:tcW w:w="3250" w:type="dxa"/>
          </w:tcPr>
          <w:p>
            <w:pPr>
              <w:pStyle w:val="TableParagraph"/>
              <w:spacing w:before="26"/>
              <w:ind w:left="122"/>
              <w:jc w:val="left"/>
              <w:rPr>
                <w:sz w:val="24"/>
              </w:rPr>
            </w:pPr>
            <w:r>
              <w:rPr>
                <w:sz w:val="24"/>
              </w:rPr>
              <w:t>Built Decision Trees</w:t>
            </w:r>
          </w:p>
        </w:tc>
        <w:tc>
          <w:tcPr>
            <w:tcW w:w="2226" w:type="dxa"/>
          </w:tcPr>
          <w:p>
            <w:pPr>
              <w:pStyle w:val="TableParagraph"/>
              <w:spacing w:before="24"/>
              <w:ind w:left="97" w:right="90"/>
              <w:rPr>
                <w:rFonts w:ascii="Arial"/>
                <w:sz w:val="24"/>
              </w:rPr>
            </w:pPr>
            <w:r>
              <w:rPr>
                <w:rFonts w:ascii="Arial"/>
                <w:sz w:val="24"/>
              </w:rPr>
              <w:t>480</w:t>
            </w:r>
            <w:r>
              <w:rPr>
                <w:rFonts w:ascii="Bookman Old Style"/>
                <w:b w:val="0"/>
                <w:i/>
                <w:sz w:val="24"/>
              </w:rPr>
              <w:t>, </w:t>
            </w:r>
            <w:r>
              <w:rPr>
                <w:rFonts w:ascii="Arial"/>
                <w:sz w:val="24"/>
              </w:rPr>
              <w:t>000</w:t>
            </w:r>
          </w:p>
        </w:tc>
        <w:tc>
          <w:tcPr>
            <w:tcW w:w="2226" w:type="dxa"/>
          </w:tcPr>
          <w:p>
            <w:pPr>
              <w:pStyle w:val="TableParagraph"/>
              <w:spacing w:before="24"/>
              <w:ind w:left="97" w:right="91"/>
              <w:rPr>
                <w:rFonts w:ascii="Arial"/>
                <w:sz w:val="24"/>
              </w:rPr>
            </w:pPr>
            <w:r>
              <w:rPr>
                <w:rFonts w:ascii="Arial"/>
                <w:sz w:val="24"/>
              </w:rPr>
              <w:t>300</w:t>
            </w:r>
            <w:r>
              <w:rPr>
                <w:rFonts w:ascii="Bookman Old Style"/>
                <w:b w:val="0"/>
                <w:i/>
                <w:sz w:val="24"/>
              </w:rPr>
              <w:t>, </w:t>
            </w:r>
            <w:r>
              <w:rPr>
                <w:rFonts w:ascii="Arial"/>
                <w:sz w:val="24"/>
              </w:rPr>
              <w:t>000</w:t>
            </w:r>
          </w:p>
        </w:tc>
        <w:tc>
          <w:tcPr>
            <w:tcW w:w="1054" w:type="dxa"/>
          </w:tcPr>
          <w:p>
            <w:pPr>
              <w:pStyle w:val="TableParagraph"/>
              <w:spacing w:before="24"/>
              <w:ind w:left="56" w:right="49"/>
              <w:rPr>
                <w:rFonts w:ascii="Arial"/>
                <w:sz w:val="24"/>
              </w:rPr>
            </w:pPr>
            <w:r>
              <w:rPr>
                <w:rFonts w:ascii="Arial"/>
                <w:w w:val="95"/>
                <w:sz w:val="24"/>
              </w:rPr>
              <w:t>780</w:t>
            </w:r>
            <w:r>
              <w:rPr>
                <w:rFonts w:ascii="Bookman Old Style"/>
                <w:b w:val="0"/>
                <w:i/>
                <w:w w:val="95"/>
                <w:sz w:val="24"/>
              </w:rPr>
              <w:t>, </w:t>
            </w:r>
            <w:r>
              <w:rPr>
                <w:rFonts w:ascii="Arial"/>
                <w:w w:val="95"/>
                <w:sz w:val="24"/>
              </w:rPr>
              <w:t>000</w:t>
            </w:r>
          </w:p>
        </w:tc>
      </w:tr>
      <w:tr>
        <w:trPr>
          <w:trHeight w:val="356" w:hRule="atLeast"/>
        </w:trPr>
        <w:tc>
          <w:tcPr>
            <w:tcW w:w="3250" w:type="dxa"/>
          </w:tcPr>
          <w:p>
            <w:pPr>
              <w:pStyle w:val="TableParagraph"/>
              <w:spacing w:before="26"/>
              <w:ind w:left="122"/>
              <w:jc w:val="left"/>
              <w:rPr>
                <w:sz w:val="24"/>
              </w:rPr>
            </w:pPr>
            <w:r>
              <w:rPr>
                <w:sz w:val="24"/>
              </w:rPr>
              <w:t>Built Neural Networks</w:t>
            </w:r>
          </w:p>
        </w:tc>
        <w:tc>
          <w:tcPr>
            <w:tcW w:w="2226" w:type="dxa"/>
          </w:tcPr>
          <w:p>
            <w:pPr>
              <w:pStyle w:val="TableParagraph"/>
              <w:spacing w:before="24"/>
              <w:ind w:left="97" w:right="90"/>
              <w:rPr>
                <w:rFonts w:ascii="Arial"/>
                <w:sz w:val="24"/>
              </w:rPr>
            </w:pPr>
            <w:r>
              <w:rPr>
                <w:rFonts w:ascii="Arial"/>
                <w:sz w:val="24"/>
              </w:rPr>
              <w:t>6</w:t>
            </w:r>
            <w:r>
              <w:rPr>
                <w:rFonts w:ascii="Bookman Old Style"/>
                <w:b w:val="0"/>
                <w:i/>
                <w:sz w:val="24"/>
              </w:rPr>
              <w:t>, </w:t>
            </w:r>
            <w:r>
              <w:rPr>
                <w:rFonts w:ascii="Arial"/>
                <w:sz w:val="24"/>
              </w:rPr>
              <w:t>000</w:t>
            </w:r>
          </w:p>
        </w:tc>
        <w:tc>
          <w:tcPr>
            <w:tcW w:w="2226" w:type="dxa"/>
          </w:tcPr>
          <w:p>
            <w:pPr>
              <w:pStyle w:val="TableParagraph"/>
              <w:spacing w:before="24"/>
              <w:ind w:left="97" w:right="91"/>
              <w:rPr>
                <w:rFonts w:ascii="Arial"/>
                <w:sz w:val="24"/>
              </w:rPr>
            </w:pPr>
            <w:r>
              <w:rPr>
                <w:rFonts w:ascii="Arial"/>
                <w:sz w:val="24"/>
              </w:rPr>
              <w:t>2</w:t>
            </w:r>
            <w:r>
              <w:rPr>
                <w:rFonts w:ascii="Bookman Old Style"/>
                <w:b w:val="0"/>
                <w:i/>
                <w:sz w:val="24"/>
              </w:rPr>
              <w:t>, </w:t>
            </w:r>
            <w:r>
              <w:rPr>
                <w:rFonts w:ascii="Arial"/>
                <w:sz w:val="24"/>
              </w:rPr>
              <w:t>000</w:t>
            </w:r>
          </w:p>
        </w:tc>
        <w:tc>
          <w:tcPr>
            <w:tcW w:w="1054" w:type="dxa"/>
          </w:tcPr>
          <w:p>
            <w:pPr>
              <w:pStyle w:val="TableParagraph"/>
              <w:spacing w:before="24"/>
              <w:ind w:left="56" w:right="49"/>
              <w:rPr>
                <w:rFonts w:ascii="Arial"/>
                <w:sz w:val="24"/>
              </w:rPr>
            </w:pPr>
            <w:r>
              <w:rPr>
                <w:rFonts w:ascii="Arial"/>
                <w:sz w:val="24"/>
              </w:rPr>
              <w:t>8</w:t>
            </w:r>
            <w:r>
              <w:rPr>
                <w:rFonts w:ascii="Bookman Old Style"/>
                <w:b w:val="0"/>
                <w:i/>
                <w:sz w:val="24"/>
              </w:rPr>
              <w:t>, </w:t>
            </w:r>
            <w:r>
              <w:rPr>
                <w:rFonts w:ascii="Arial"/>
                <w:sz w:val="24"/>
              </w:rPr>
              <w:t>000</w:t>
            </w:r>
          </w:p>
        </w:tc>
      </w:tr>
      <w:tr>
        <w:trPr>
          <w:trHeight w:val="356" w:hRule="atLeast"/>
        </w:trPr>
        <w:tc>
          <w:tcPr>
            <w:tcW w:w="3250" w:type="dxa"/>
          </w:tcPr>
          <w:p>
            <w:pPr>
              <w:pStyle w:val="TableParagraph"/>
              <w:spacing w:before="26"/>
              <w:ind w:left="122"/>
              <w:jc w:val="left"/>
              <w:rPr>
                <w:sz w:val="24"/>
              </w:rPr>
            </w:pPr>
            <w:r>
              <w:rPr>
                <w:sz w:val="24"/>
              </w:rPr>
              <w:t>Built k-Nearest Neighbors</w:t>
            </w:r>
          </w:p>
        </w:tc>
        <w:tc>
          <w:tcPr>
            <w:tcW w:w="2226" w:type="dxa"/>
          </w:tcPr>
          <w:p>
            <w:pPr>
              <w:pStyle w:val="TableParagraph"/>
              <w:spacing w:before="24"/>
              <w:ind w:left="97" w:right="90"/>
              <w:rPr>
                <w:rFonts w:ascii="Arial"/>
                <w:sz w:val="24"/>
              </w:rPr>
            </w:pPr>
            <w:r>
              <w:rPr>
                <w:rFonts w:ascii="Arial"/>
                <w:sz w:val="24"/>
              </w:rPr>
              <w:t>3</w:t>
            </w:r>
            <w:r>
              <w:rPr>
                <w:rFonts w:ascii="Bookman Old Style"/>
                <w:b w:val="0"/>
                <w:i/>
                <w:sz w:val="24"/>
              </w:rPr>
              <w:t>, </w:t>
            </w:r>
            <w:r>
              <w:rPr>
                <w:rFonts w:ascii="Arial"/>
                <w:sz w:val="24"/>
              </w:rPr>
              <w:t>500</w:t>
            </w:r>
          </w:p>
        </w:tc>
        <w:tc>
          <w:tcPr>
            <w:tcW w:w="2226" w:type="dxa"/>
          </w:tcPr>
          <w:p>
            <w:pPr>
              <w:pStyle w:val="TableParagraph"/>
              <w:spacing w:before="24"/>
              <w:ind w:left="97" w:right="91"/>
              <w:rPr>
                <w:rFonts w:ascii="Arial"/>
                <w:sz w:val="24"/>
              </w:rPr>
            </w:pPr>
            <w:r>
              <w:rPr>
                <w:rFonts w:ascii="Arial"/>
                <w:sz w:val="24"/>
              </w:rPr>
              <w:t>1</w:t>
            </w:r>
            <w:r>
              <w:rPr>
                <w:rFonts w:ascii="Bookman Old Style"/>
                <w:b w:val="0"/>
                <w:i/>
                <w:sz w:val="24"/>
              </w:rPr>
              <w:t>, </w:t>
            </w:r>
            <w:r>
              <w:rPr>
                <w:rFonts w:ascii="Arial"/>
                <w:sz w:val="24"/>
              </w:rPr>
              <w:t>500</w:t>
            </w:r>
          </w:p>
        </w:tc>
        <w:tc>
          <w:tcPr>
            <w:tcW w:w="1054" w:type="dxa"/>
          </w:tcPr>
          <w:p>
            <w:pPr>
              <w:pStyle w:val="TableParagraph"/>
              <w:spacing w:before="24"/>
              <w:ind w:left="56" w:right="49"/>
              <w:rPr>
                <w:rFonts w:ascii="Arial"/>
                <w:sz w:val="24"/>
              </w:rPr>
            </w:pPr>
            <w:r>
              <w:rPr>
                <w:rFonts w:ascii="Arial"/>
                <w:sz w:val="24"/>
              </w:rPr>
              <w:t>5</w:t>
            </w:r>
            <w:r>
              <w:rPr>
                <w:rFonts w:ascii="Bookman Old Style"/>
                <w:b w:val="0"/>
                <w:i/>
                <w:sz w:val="24"/>
              </w:rPr>
              <w:t>, </w:t>
            </w:r>
            <w:r>
              <w:rPr>
                <w:rFonts w:ascii="Arial"/>
                <w:sz w:val="24"/>
              </w:rPr>
              <w:t>000</w:t>
            </w:r>
          </w:p>
        </w:tc>
      </w:tr>
      <w:tr>
        <w:trPr>
          <w:trHeight w:val="356" w:hRule="atLeast"/>
        </w:trPr>
        <w:tc>
          <w:tcPr>
            <w:tcW w:w="3250" w:type="dxa"/>
          </w:tcPr>
          <w:p>
            <w:pPr>
              <w:pStyle w:val="TableParagraph"/>
              <w:spacing w:before="26"/>
              <w:ind w:left="122"/>
              <w:jc w:val="left"/>
              <w:rPr>
                <w:sz w:val="24"/>
              </w:rPr>
            </w:pPr>
            <w:r>
              <w:rPr>
                <w:sz w:val="24"/>
              </w:rPr>
              <w:t>Built Support Vector Machines</w:t>
            </w:r>
          </w:p>
        </w:tc>
        <w:tc>
          <w:tcPr>
            <w:tcW w:w="2226" w:type="dxa"/>
          </w:tcPr>
          <w:p>
            <w:pPr>
              <w:pStyle w:val="TableParagraph"/>
              <w:spacing w:before="24"/>
              <w:ind w:left="97" w:right="90"/>
              <w:rPr>
                <w:rFonts w:ascii="Arial"/>
                <w:sz w:val="24"/>
              </w:rPr>
            </w:pPr>
            <w:r>
              <w:rPr>
                <w:rFonts w:ascii="Arial"/>
                <w:sz w:val="24"/>
              </w:rPr>
              <w:t>2</w:t>
            </w:r>
            <w:r>
              <w:rPr>
                <w:rFonts w:ascii="Bookman Old Style"/>
                <w:b w:val="0"/>
                <w:i/>
                <w:sz w:val="24"/>
              </w:rPr>
              <w:t>, </w:t>
            </w:r>
            <w:r>
              <w:rPr>
                <w:rFonts w:ascii="Arial"/>
                <w:sz w:val="24"/>
              </w:rPr>
              <w:t>500</w:t>
            </w:r>
          </w:p>
        </w:tc>
        <w:tc>
          <w:tcPr>
            <w:tcW w:w="2226" w:type="dxa"/>
          </w:tcPr>
          <w:p>
            <w:pPr>
              <w:pStyle w:val="TableParagraph"/>
              <w:spacing w:before="24"/>
              <w:ind w:left="97" w:right="91"/>
              <w:rPr>
                <w:rFonts w:ascii="Arial"/>
                <w:sz w:val="24"/>
              </w:rPr>
            </w:pPr>
            <w:r>
              <w:rPr>
                <w:rFonts w:ascii="Arial"/>
                <w:sz w:val="24"/>
              </w:rPr>
              <w:t>1</w:t>
            </w:r>
            <w:r>
              <w:rPr>
                <w:rFonts w:ascii="Bookman Old Style"/>
                <w:b w:val="0"/>
                <w:i/>
                <w:sz w:val="24"/>
              </w:rPr>
              <w:t>, </w:t>
            </w:r>
            <w:r>
              <w:rPr>
                <w:rFonts w:ascii="Arial"/>
                <w:sz w:val="24"/>
              </w:rPr>
              <w:t>000</w:t>
            </w:r>
          </w:p>
        </w:tc>
        <w:tc>
          <w:tcPr>
            <w:tcW w:w="1054" w:type="dxa"/>
          </w:tcPr>
          <w:p>
            <w:pPr>
              <w:pStyle w:val="TableParagraph"/>
              <w:spacing w:before="24"/>
              <w:ind w:left="56" w:right="49"/>
              <w:rPr>
                <w:rFonts w:ascii="Arial"/>
                <w:sz w:val="24"/>
              </w:rPr>
            </w:pPr>
            <w:r>
              <w:rPr>
                <w:rFonts w:ascii="Arial"/>
                <w:sz w:val="24"/>
              </w:rPr>
              <w:t>3</w:t>
            </w:r>
            <w:r>
              <w:rPr>
                <w:rFonts w:ascii="Bookman Old Style"/>
                <w:b w:val="0"/>
                <w:i/>
                <w:sz w:val="24"/>
              </w:rPr>
              <w:t>, </w:t>
            </w:r>
            <w:r>
              <w:rPr>
                <w:rFonts w:ascii="Arial"/>
                <w:sz w:val="24"/>
              </w:rPr>
              <w:t>500</w:t>
            </w:r>
          </w:p>
        </w:tc>
      </w:tr>
      <w:tr>
        <w:trPr>
          <w:trHeight w:val="356" w:hRule="atLeast"/>
        </w:trPr>
        <w:tc>
          <w:tcPr>
            <w:tcW w:w="3250" w:type="dxa"/>
          </w:tcPr>
          <w:p>
            <w:pPr>
              <w:pStyle w:val="TableParagraph"/>
              <w:spacing w:before="26"/>
              <w:ind w:left="122"/>
              <w:jc w:val="left"/>
              <w:rPr>
                <w:sz w:val="24"/>
              </w:rPr>
            </w:pPr>
            <w:r>
              <w:rPr>
                <w:sz w:val="24"/>
              </w:rPr>
              <w:t>Total Number of Optimizations</w:t>
            </w:r>
          </w:p>
        </w:tc>
        <w:tc>
          <w:tcPr>
            <w:tcW w:w="2226" w:type="dxa"/>
          </w:tcPr>
          <w:p>
            <w:pPr>
              <w:pStyle w:val="TableParagraph"/>
              <w:spacing w:before="24"/>
              <w:ind w:left="97" w:right="90"/>
              <w:rPr>
                <w:rFonts w:ascii="Arial"/>
                <w:sz w:val="24"/>
              </w:rPr>
            </w:pPr>
            <w:r>
              <w:rPr>
                <w:rFonts w:ascii="Arial"/>
                <w:sz w:val="24"/>
              </w:rPr>
              <w:t>492</w:t>
            </w:r>
            <w:r>
              <w:rPr>
                <w:rFonts w:ascii="Bookman Old Style"/>
                <w:b w:val="0"/>
                <w:i/>
                <w:sz w:val="24"/>
              </w:rPr>
              <w:t>, </w:t>
            </w:r>
            <w:r>
              <w:rPr>
                <w:rFonts w:ascii="Arial"/>
                <w:sz w:val="24"/>
              </w:rPr>
              <w:t>000</w:t>
            </w:r>
          </w:p>
        </w:tc>
        <w:tc>
          <w:tcPr>
            <w:tcW w:w="2226" w:type="dxa"/>
          </w:tcPr>
          <w:p>
            <w:pPr>
              <w:pStyle w:val="TableParagraph"/>
              <w:spacing w:before="24"/>
              <w:ind w:left="97" w:right="91"/>
              <w:rPr>
                <w:rFonts w:ascii="Arial"/>
                <w:sz w:val="24"/>
              </w:rPr>
            </w:pPr>
            <w:r>
              <w:rPr>
                <w:rFonts w:ascii="Arial"/>
                <w:sz w:val="24"/>
              </w:rPr>
              <w:t>304</w:t>
            </w:r>
            <w:r>
              <w:rPr>
                <w:rFonts w:ascii="Bookman Old Style"/>
                <w:b w:val="0"/>
                <w:i/>
                <w:sz w:val="24"/>
              </w:rPr>
              <w:t>, </w:t>
            </w:r>
            <w:r>
              <w:rPr>
                <w:rFonts w:ascii="Arial"/>
                <w:sz w:val="24"/>
              </w:rPr>
              <w:t>500</w:t>
            </w:r>
          </w:p>
        </w:tc>
        <w:tc>
          <w:tcPr>
            <w:tcW w:w="1054" w:type="dxa"/>
          </w:tcPr>
          <w:p>
            <w:pPr>
              <w:pStyle w:val="TableParagraph"/>
              <w:spacing w:before="24"/>
              <w:ind w:left="56" w:right="49"/>
              <w:rPr>
                <w:rFonts w:ascii="Arial"/>
                <w:sz w:val="24"/>
              </w:rPr>
            </w:pPr>
            <w:r>
              <w:rPr>
                <w:rFonts w:ascii="Arial"/>
                <w:w w:val="95"/>
                <w:sz w:val="24"/>
              </w:rPr>
              <w:t>796</w:t>
            </w:r>
            <w:r>
              <w:rPr>
                <w:rFonts w:ascii="Bookman Old Style"/>
                <w:b w:val="0"/>
                <w:i/>
                <w:w w:val="95"/>
                <w:sz w:val="24"/>
              </w:rPr>
              <w:t>, </w:t>
            </w:r>
            <w:r>
              <w:rPr>
                <w:rFonts w:ascii="Arial"/>
                <w:w w:val="95"/>
                <w:sz w:val="24"/>
              </w:rPr>
              <w:t>500</w:t>
            </w:r>
          </w:p>
        </w:tc>
      </w:tr>
    </w:tbl>
    <w:p>
      <w:pPr>
        <w:pStyle w:val="BodyText"/>
        <w:spacing w:before="177"/>
        <w:ind w:left="567" w:right="567"/>
        <w:jc w:val="center"/>
      </w:pPr>
      <w:r>
        <w:rPr/>
        <w:t>Table 4.3: Overview over the created models and optimizations.</w:t>
      </w:r>
    </w:p>
    <w:p>
      <w:pPr>
        <w:pStyle w:val="BodyText"/>
        <w:rPr>
          <w:sz w:val="28"/>
        </w:rPr>
      </w:pPr>
    </w:p>
    <w:p>
      <w:pPr>
        <w:pStyle w:val="BodyText"/>
        <w:spacing w:before="9"/>
        <w:rPr>
          <w:sz w:val="39"/>
        </w:rPr>
      </w:pPr>
    </w:p>
    <w:p>
      <w:pPr>
        <w:pStyle w:val="Heading2"/>
        <w:numPr>
          <w:ilvl w:val="1"/>
          <w:numId w:val="25"/>
        </w:numPr>
        <w:tabs>
          <w:tab w:pos="2328" w:val="left" w:leader="none"/>
          <w:tab w:pos="2329" w:val="left" w:leader="none"/>
        </w:tabs>
        <w:spacing w:line="240" w:lineRule="auto" w:before="1" w:after="0"/>
        <w:ind w:left="2328" w:right="0" w:hanging="629"/>
        <w:jc w:val="left"/>
      </w:pPr>
      <w:bookmarkStart w:name="Results " w:id="152"/>
      <w:bookmarkEnd w:id="152"/>
      <w:r>
        <w:rPr>
          <w:b w:val="0"/>
        </w:rPr>
      </w:r>
      <w:bookmarkStart w:name="_bookmark70" w:id="153"/>
      <w:bookmarkEnd w:id="153"/>
      <w:r>
        <w:rPr>
          <w:b w:val="0"/>
        </w:rPr>
      </w:r>
      <w:bookmarkStart w:name="_bookmark70" w:id="154"/>
      <w:bookmarkEnd w:id="154"/>
      <w:r>
        <w:rPr/>
        <w:t>Results</w:t>
      </w:r>
    </w:p>
    <w:p>
      <w:pPr>
        <w:pStyle w:val="BodyText"/>
        <w:spacing w:line="312" w:lineRule="auto" w:before="321"/>
        <w:ind w:left="1700" w:right="1698"/>
        <w:jc w:val="both"/>
      </w:pPr>
      <w:r>
        <w:rPr/>
        <w:t>This section will present the results of the experiments. Subsection </w:t>
      </w:r>
      <w:hyperlink w:history="true" w:anchor="_bookmark71">
        <w:r>
          <w:rPr/>
          <w:t>4.2.1 </w:t>
        </w:r>
      </w:hyperlink>
      <w:r>
        <w:rPr/>
        <w:t>will deal with the results concerning the algorithm having access to the original documents, while</w:t>
      </w:r>
      <w:r>
        <w:rPr>
          <w:spacing w:val="-35"/>
        </w:rPr>
        <w:t> </w:t>
      </w:r>
      <w:hyperlink w:history="true" w:anchor="_bookmark81">
        <w:r>
          <w:rPr>
            <w:spacing w:val="-3"/>
          </w:rPr>
          <w:t>4.2.2</w:t>
        </w:r>
      </w:hyperlink>
      <w:r>
        <w:rPr>
          <w:spacing w:val="-3"/>
        </w:rPr>
        <w:t> </w:t>
      </w:r>
      <w:r>
        <w:rPr/>
        <w:t>will show the achievements for the same task with the algorithm having no access to</w:t>
      </w:r>
      <w:r>
        <w:rPr>
          <w:spacing w:val="29"/>
        </w:rPr>
        <w:t> </w:t>
      </w:r>
      <w:r>
        <w:rPr>
          <w:spacing w:val="-4"/>
        </w:rPr>
        <w:t>the</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documents. Each subsection will present the best and most notable results for the tested algorithms and the resulting document-based</w:t>
      </w:r>
      <w:r>
        <w:rPr>
          <w:spacing w:val="-7"/>
        </w:rPr>
        <w:t> </w:t>
      </w:r>
      <w:r>
        <w:rPr/>
        <w:t>analysis.</w:t>
      </w:r>
    </w:p>
    <w:p>
      <w:pPr>
        <w:pStyle w:val="BodyText"/>
        <w:spacing w:before="5"/>
        <w:rPr>
          <w:sz w:val="31"/>
        </w:rPr>
      </w:pPr>
    </w:p>
    <w:p>
      <w:pPr>
        <w:pStyle w:val="Heading3"/>
        <w:numPr>
          <w:ilvl w:val="2"/>
          <w:numId w:val="25"/>
        </w:numPr>
        <w:tabs>
          <w:tab w:pos="2418" w:val="left" w:leader="none"/>
          <w:tab w:pos="2419" w:val="left" w:leader="none"/>
        </w:tabs>
        <w:spacing w:line="240" w:lineRule="auto" w:before="0" w:after="0"/>
        <w:ind w:left="2418" w:right="0" w:hanging="719"/>
        <w:jc w:val="left"/>
      </w:pPr>
      <w:bookmarkStart w:name="Research Question 1 " w:id="155"/>
      <w:bookmarkEnd w:id="155"/>
      <w:r>
        <w:rPr>
          <w:b w:val="0"/>
        </w:rPr>
      </w:r>
      <w:bookmarkStart w:name="_bookmark71" w:id="156"/>
      <w:bookmarkEnd w:id="156"/>
      <w:r>
        <w:rPr>
          <w:b w:val="0"/>
        </w:rPr>
      </w:r>
      <w:bookmarkStart w:name="_bookmark71" w:id="157"/>
      <w:bookmarkEnd w:id="157"/>
      <w:r>
        <w:rPr/>
        <w:t>Resea</w:t>
      </w:r>
      <w:r>
        <w:rPr/>
        <w:t>rch Question</w:t>
      </w:r>
      <w:r>
        <w:rPr>
          <w:spacing w:val="-15"/>
        </w:rPr>
        <w:t> </w:t>
      </w:r>
      <w:r>
        <w:rPr/>
        <w:t>1</w:t>
      </w:r>
    </w:p>
    <w:p>
      <w:pPr>
        <w:pStyle w:val="BodyText"/>
        <w:spacing w:line="312" w:lineRule="auto" w:before="244"/>
        <w:ind w:left="1700" w:right="1698"/>
        <w:jc w:val="both"/>
      </w:pPr>
      <w:r>
        <w:rPr/>
        <w:t>The</w:t>
      </w:r>
      <w:r>
        <w:rPr>
          <w:spacing w:val="-15"/>
        </w:rPr>
        <w:t> </w:t>
      </w:r>
      <w:r>
        <w:rPr/>
        <w:t>first</w:t>
      </w:r>
      <w:r>
        <w:rPr>
          <w:spacing w:val="-14"/>
        </w:rPr>
        <w:t> </w:t>
      </w:r>
      <w:r>
        <w:rPr/>
        <w:t>research</w:t>
      </w:r>
      <w:r>
        <w:rPr>
          <w:spacing w:val="-15"/>
        </w:rPr>
        <w:t> </w:t>
      </w:r>
      <w:r>
        <w:rPr/>
        <w:t>question</w:t>
      </w:r>
      <w:r>
        <w:rPr>
          <w:spacing w:val="-14"/>
        </w:rPr>
        <w:t> </w:t>
      </w:r>
      <w:r>
        <w:rPr/>
        <w:t>focuses</w:t>
      </w:r>
      <w:r>
        <w:rPr>
          <w:spacing w:val="-15"/>
        </w:rPr>
        <w:t> </w:t>
      </w:r>
      <w:r>
        <w:rPr/>
        <w:t>on</w:t>
      </w:r>
      <w:r>
        <w:rPr>
          <w:spacing w:val="-14"/>
        </w:rPr>
        <w:t> </w:t>
      </w:r>
      <w:r>
        <w:rPr/>
        <w:t>the</w:t>
      </w:r>
      <w:r>
        <w:rPr>
          <w:spacing w:val="-15"/>
        </w:rPr>
        <w:t> </w:t>
      </w:r>
      <w:r>
        <w:rPr/>
        <w:t>evaluation</w:t>
      </w:r>
      <w:r>
        <w:rPr>
          <w:spacing w:val="-14"/>
        </w:rPr>
        <w:t> </w:t>
      </w:r>
      <w:r>
        <w:rPr/>
        <w:t>of</w:t>
      </w:r>
      <w:r>
        <w:rPr>
          <w:spacing w:val="-15"/>
        </w:rPr>
        <w:t> </w:t>
      </w:r>
      <w:r>
        <w:rPr/>
        <w:t>translations</w:t>
      </w:r>
      <w:r>
        <w:rPr>
          <w:spacing w:val="-14"/>
        </w:rPr>
        <w:t> </w:t>
      </w:r>
      <w:r>
        <w:rPr/>
        <w:t>with</w:t>
      </w:r>
      <w:r>
        <w:rPr>
          <w:spacing w:val="-15"/>
        </w:rPr>
        <w:t> </w:t>
      </w:r>
      <w:r>
        <w:rPr/>
        <w:t>the</w:t>
      </w:r>
      <w:r>
        <w:rPr>
          <w:spacing w:val="-14"/>
        </w:rPr>
        <w:t> </w:t>
      </w:r>
      <w:r>
        <w:rPr/>
        <w:t>knowledge</w:t>
      </w:r>
      <w:r>
        <w:rPr>
          <w:spacing w:val="-15"/>
        </w:rPr>
        <w:t> </w:t>
      </w:r>
      <w:r>
        <w:rPr/>
        <w:t>of the</w:t>
      </w:r>
      <w:r>
        <w:rPr>
          <w:spacing w:val="-5"/>
        </w:rPr>
        <w:t> </w:t>
      </w:r>
      <w:r>
        <w:rPr/>
        <w:t>original</w:t>
      </w:r>
      <w:r>
        <w:rPr>
          <w:spacing w:val="-5"/>
        </w:rPr>
        <w:t> </w:t>
      </w:r>
      <w:r>
        <w:rPr/>
        <w:t>document.</w:t>
      </w:r>
      <w:r>
        <w:rPr>
          <w:spacing w:val="9"/>
        </w:rPr>
        <w:t> </w:t>
      </w:r>
      <w:r>
        <w:rPr/>
        <w:t>Following,</w:t>
      </w:r>
      <w:r>
        <w:rPr>
          <w:spacing w:val="-4"/>
        </w:rPr>
        <w:t> </w:t>
      </w:r>
      <w:r>
        <w:rPr/>
        <w:t>the</w:t>
      </w:r>
      <w:r>
        <w:rPr>
          <w:spacing w:val="-5"/>
        </w:rPr>
        <w:t> </w:t>
      </w:r>
      <w:r>
        <w:rPr/>
        <w:t>best</w:t>
      </w:r>
      <w:r>
        <w:rPr>
          <w:spacing w:val="-5"/>
        </w:rPr>
        <w:t> </w:t>
      </w:r>
      <w:r>
        <w:rPr/>
        <w:t>results</w:t>
      </w:r>
      <w:r>
        <w:rPr>
          <w:spacing w:val="-5"/>
        </w:rPr>
        <w:t> </w:t>
      </w:r>
      <w:r>
        <w:rPr/>
        <w:t>for</w:t>
      </w:r>
      <w:r>
        <w:rPr>
          <w:spacing w:val="-5"/>
        </w:rPr>
        <w:t> </w:t>
      </w:r>
      <w:r>
        <w:rPr/>
        <w:t>each</w:t>
      </w:r>
      <w:r>
        <w:rPr>
          <w:spacing w:val="-4"/>
        </w:rPr>
        <w:t> </w:t>
      </w:r>
      <w:r>
        <w:rPr/>
        <w:t>tested</w:t>
      </w:r>
      <w:r>
        <w:rPr>
          <w:spacing w:val="-5"/>
        </w:rPr>
        <w:t> </w:t>
      </w:r>
      <w:r>
        <w:rPr/>
        <w:t>setup</w:t>
      </w:r>
      <w:r>
        <w:rPr>
          <w:spacing w:val="-5"/>
        </w:rPr>
        <w:t> </w:t>
      </w:r>
      <w:r>
        <w:rPr/>
        <w:t>will</w:t>
      </w:r>
      <w:r>
        <w:rPr>
          <w:spacing w:val="-5"/>
        </w:rPr>
        <w:t> </w:t>
      </w:r>
      <w:r>
        <w:rPr/>
        <w:t>be</w:t>
      </w:r>
      <w:r>
        <w:rPr>
          <w:spacing w:val="-5"/>
        </w:rPr>
        <w:t> </w:t>
      </w:r>
      <w:r>
        <w:rPr/>
        <w:t>presented, ordered</w:t>
      </w:r>
      <w:r>
        <w:rPr>
          <w:spacing w:val="-10"/>
        </w:rPr>
        <w:t> </w:t>
      </w:r>
      <w:r>
        <w:rPr/>
        <w:t>by</w:t>
      </w:r>
      <w:r>
        <w:rPr>
          <w:spacing w:val="-9"/>
        </w:rPr>
        <w:t> </w:t>
      </w:r>
      <w:r>
        <w:rPr/>
        <w:t>the</w:t>
      </w:r>
      <w:r>
        <w:rPr>
          <w:spacing w:val="-9"/>
        </w:rPr>
        <w:t> </w:t>
      </w:r>
      <w:r>
        <w:rPr/>
        <w:t>used</w:t>
      </w:r>
      <w:r>
        <w:rPr>
          <w:spacing w:val="-9"/>
        </w:rPr>
        <w:t> </w:t>
      </w:r>
      <w:r>
        <w:rPr/>
        <w:t>algorithm.</w:t>
      </w:r>
      <w:r>
        <w:rPr>
          <w:spacing w:val="8"/>
        </w:rPr>
        <w:t> </w:t>
      </w:r>
      <w:r>
        <w:rPr/>
        <w:t>The</w:t>
      </w:r>
      <w:r>
        <w:rPr>
          <w:spacing w:val="-9"/>
        </w:rPr>
        <w:t> </w:t>
      </w:r>
      <w:r>
        <w:rPr/>
        <w:t>exact</w:t>
      </w:r>
      <w:r>
        <w:rPr>
          <w:spacing w:val="-9"/>
        </w:rPr>
        <w:t> </w:t>
      </w:r>
      <w:r>
        <w:rPr/>
        <w:t>ranges</w:t>
      </w:r>
      <w:r>
        <w:rPr>
          <w:spacing w:val="-10"/>
        </w:rPr>
        <w:t> </w:t>
      </w:r>
      <w:r>
        <w:rPr/>
        <w:t>used</w:t>
      </w:r>
      <w:r>
        <w:rPr>
          <w:spacing w:val="-9"/>
        </w:rPr>
        <w:t> </w:t>
      </w:r>
      <w:r>
        <w:rPr/>
        <w:t>for</w:t>
      </w:r>
      <w:r>
        <w:rPr>
          <w:spacing w:val="-9"/>
        </w:rPr>
        <w:t> </w:t>
      </w:r>
      <w:r>
        <w:rPr/>
        <w:t>optimizing</w:t>
      </w:r>
      <w:r>
        <w:rPr>
          <w:spacing w:val="-9"/>
        </w:rPr>
        <w:t> </w:t>
      </w:r>
      <w:r>
        <w:rPr/>
        <w:t>the</w:t>
      </w:r>
      <w:r>
        <w:rPr>
          <w:spacing w:val="-9"/>
        </w:rPr>
        <w:t> </w:t>
      </w:r>
      <w:r>
        <w:rPr/>
        <w:t>models</w:t>
      </w:r>
      <w:r>
        <w:rPr>
          <w:spacing w:val="-9"/>
        </w:rPr>
        <w:t> </w:t>
      </w:r>
      <w:r>
        <w:rPr/>
        <w:t>are</w:t>
      </w:r>
      <w:r>
        <w:rPr>
          <w:spacing w:val="-9"/>
        </w:rPr>
        <w:t> </w:t>
      </w:r>
      <w:r>
        <w:rPr/>
        <w:t>listed in appendix</w:t>
      </w:r>
      <w:r>
        <w:rPr>
          <w:spacing w:val="-3"/>
        </w:rPr>
        <w:t> </w:t>
      </w:r>
      <w:hyperlink w:history="true" w:anchor="_bookmark152">
        <w:r>
          <w:rPr/>
          <w:t>A.</w:t>
        </w:r>
      </w:hyperlink>
    </w:p>
    <w:p>
      <w:pPr>
        <w:pStyle w:val="BodyText"/>
        <w:spacing w:before="1"/>
        <w:rPr>
          <w:sz w:val="31"/>
        </w:rPr>
      </w:pPr>
    </w:p>
    <w:p>
      <w:pPr>
        <w:pStyle w:val="BodyText"/>
        <w:spacing w:line="312" w:lineRule="auto"/>
        <w:ind w:left="1700" w:right="1698"/>
        <w:jc w:val="both"/>
      </w:pPr>
      <w:r>
        <w:rPr/>
        <w:t>In</w:t>
      </w:r>
      <w:r>
        <w:rPr>
          <w:spacing w:val="-16"/>
        </w:rPr>
        <w:t> </w:t>
      </w:r>
      <w:r>
        <w:rPr/>
        <w:t>order</w:t>
      </w:r>
      <w:r>
        <w:rPr>
          <w:spacing w:val="-16"/>
        </w:rPr>
        <w:t> </w:t>
      </w:r>
      <w:r>
        <w:rPr/>
        <w:t>to</w:t>
      </w:r>
      <w:r>
        <w:rPr>
          <w:spacing w:val="-16"/>
        </w:rPr>
        <w:t> </w:t>
      </w:r>
      <w:r>
        <w:rPr/>
        <w:t>provide</w:t>
      </w:r>
      <w:r>
        <w:rPr>
          <w:spacing w:val="-15"/>
        </w:rPr>
        <w:t> </w:t>
      </w:r>
      <w:r>
        <w:rPr/>
        <w:t>a</w:t>
      </w:r>
      <w:r>
        <w:rPr>
          <w:spacing w:val="-16"/>
        </w:rPr>
        <w:t> </w:t>
      </w:r>
      <w:r>
        <w:rPr/>
        <w:t>brief</w:t>
      </w:r>
      <w:r>
        <w:rPr>
          <w:spacing w:val="-16"/>
        </w:rPr>
        <w:t> </w:t>
      </w:r>
      <w:r>
        <w:rPr>
          <w:spacing w:val="-4"/>
        </w:rPr>
        <w:t>overview,</w:t>
      </w:r>
      <w:r>
        <w:rPr>
          <w:spacing w:val="-13"/>
        </w:rPr>
        <w:t> </w:t>
      </w:r>
      <w:r>
        <w:rPr/>
        <w:t>table</w:t>
      </w:r>
      <w:r>
        <w:rPr>
          <w:spacing w:val="-16"/>
        </w:rPr>
        <w:t> </w:t>
      </w:r>
      <w:hyperlink w:history="true" w:anchor="_bookmark72">
        <w:r>
          <w:rPr/>
          <w:t>4.4</w:t>
        </w:r>
        <w:r>
          <w:rPr>
            <w:spacing w:val="-16"/>
          </w:rPr>
          <w:t> </w:t>
        </w:r>
      </w:hyperlink>
      <w:r>
        <w:rPr/>
        <w:t>shows</w:t>
      </w:r>
      <w:r>
        <w:rPr>
          <w:spacing w:val="-16"/>
        </w:rPr>
        <w:t> </w:t>
      </w:r>
      <w:r>
        <w:rPr/>
        <w:t>an</w:t>
      </w:r>
      <w:r>
        <w:rPr>
          <w:spacing w:val="-15"/>
        </w:rPr>
        <w:t> </w:t>
      </w:r>
      <w:r>
        <w:rPr/>
        <w:t>aggregation</w:t>
      </w:r>
      <w:r>
        <w:rPr>
          <w:spacing w:val="-16"/>
        </w:rPr>
        <w:t> </w:t>
      </w:r>
      <w:r>
        <w:rPr/>
        <w:t>of</w:t>
      </w:r>
      <w:r>
        <w:rPr>
          <w:spacing w:val="-16"/>
        </w:rPr>
        <w:t> </w:t>
      </w:r>
      <w:r>
        <w:rPr/>
        <w:t>the</w:t>
      </w:r>
      <w:r>
        <w:rPr>
          <w:spacing w:val="-15"/>
        </w:rPr>
        <w:t> </w:t>
      </w:r>
      <w:r>
        <w:rPr/>
        <w:t>afterwards</w:t>
      </w:r>
      <w:r>
        <w:rPr>
          <w:spacing w:val="-16"/>
        </w:rPr>
        <w:t> </w:t>
      </w:r>
      <w:r>
        <w:rPr/>
        <w:t>more detailed presented results and illustrates the general performance of the used</w:t>
      </w:r>
      <w:r>
        <w:rPr>
          <w:spacing w:val="-37"/>
        </w:rPr>
        <w:t> </w:t>
      </w:r>
      <w:r>
        <w:rPr/>
        <w:t>algorithms.</w:t>
      </w:r>
    </w:p>
    <w:p>
      <w:pPr>
        <w:pStyle w:val="BodyText"/>
        <w:spacing w:before="9"/>
        <w:rPr>
          <w:sz w:val="18"/>
        </w:rPr>
      </w:pPr>
    </w:p>
    <w:tbl>
      <w:tblPr>
        <w:tblW w:w="0" w:type="auto"/>
        <w:jc w:val="left"/>
        <w:tblInd w:w="29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715"/>
        <w:gridCol w:w="1160"/>
        <w:gridCol w:w="2094"/>
      </w:tblGrid>
      <w:tr>
        <w:trPr>
          <w:trHeight w:val="356" w:hRule="atLeast"/>
        </w:trPr>
        <w:tc>
          <w:tcPr>
            <w:tcW w:w="2715" w:type="dxa"/>
          </w:tcPr>
          <w:p>
            <w:pPr>
              <w:pStyle w:val="TableParagraph"/>
              <w:spacing w:before="26"/>
              <w:ind w:left="122"/>
              <w:jc w:val="left"/>
              <w:rPr>
                <w:sz w:val="24"/>
              </w:rPr>
            </w:pPr>
            <w:bookmarkStart w:name="_bookmark72" w:id="158"/>
            <w:bookmarkEnd w:id="158"/>
            <w:r>
              <w:rPr/>
            </w:r>
            <w:r>
              <w:rPr>
                <w:sz w:val="24"/>
              </w:rPr>
              <w:t>Algorithm</w:t>
            </w:r>
          </w:p>
        </w:tc>
        <w:tc>
          <w:tcPr>
            <w:tcW w:w="1160" w:type="dxa"/>
          </w:tcPr>
          <w:p>
            <w:pPr>
              <w:pStyle w:val="TableParagraph"/>
              <w:spacing w:before="26"/>
              <w:ind w:left="122"/>
              <w:jc w:val="left"/>
              <w:rPr>
                <w:sz w:val="24"/>
              </w:rPr>
            </w:pPr>
            <w:r>
              <w:rPr>
                <w:sz w:val="24"/>
              </w:rPr>
              <w:t>Accuracy</w:t>
            </w:r>
          </w:p>
        </w:tc>
        <w:tc>
          <w:tcPr>
            <w:tcW w:w="2094" w:type="dxa"/>
          </w:tcPr>
          <w:p>
            <w:pPr>
              <w:pStyle w:val="TableParagraph"/>
              <w:spacing w:before="26"/>
              <w:ind w:left="95" w:right="89"/>
              <w:rPr>
                <w:sz w:val="24"/>
              </w:rPr>
            </w:pPr>
            <w:r>
              <w:rPr>
                <w:sz w:val="24"/>
              </w:rPr>
              <w:t>Standard Deviation</w:t>
            </w:r>
          </w:p>
        </w:tc>
      </w:tr>
      <w:tr>
        <w:trPr>
          <w:trHeight w:val="356" w:hRule="atLeast"/>
        </w:trPr>
        <w:tc>
          <w:tcPr>
            <w:tcW w:w="2715" w:type="dxa"/>
          </w:tcPr>
          <w:p>
            <w:pPr>
              <w:pStyle w:val="TableParagraph"/>
              <w:spacing w:before="26"/>
              <w:ind w:left="122"/>
              <w:jc w:val="left"/>
              <w:rPr>
                <w:sz w:val="24"/>
              </w:rPr>
            </w:pPr>
            <w:r>
              <w:rPr>
                <w:sz w:val="24"/>
              </w:rPr>
              <w:t>Decision Tree</w:t>
            </w:r>
          </w:p>
        </w:tc>
        <w:tc>
          <w:tcPr>
            <w:tcW w:w="1160" w:type="dxa"/>
          </w:tcPr>
          <w:p>
            <w:pPr>
              <w:pStyle w:val="TableParagraph"/>
              <w:spacing w:before="24"/>
              <w:ind w:left="214"/>
              <w:jc w:val="left"/>
              <w:rPr>
                <w:rFonts w:ascii="Arial"/>
                <w:sz w:val="24"/>
              </w:rPr>
            </w:pPr>
            <w:r>
              <w:rPr>
                <w:rFonts w:ascii="Arial"/>
                <w:sz w:val="24"/>
              </w:rPr>
              <w:t>68</w:t>
            </w:r>
            <w:r>
              <w:rPr>
                <w:rFonts w:ascii="Bookman Old Style"/>
                <w:b w:val="0"/>
                <w:i/>
                <w:sz w:val="24"/>
              </w:rPr>
              <w:t>.</w:t>
            </w:r>
            <w:r>
              <w:rPr>
                <w:rFonts w:ascii="Arial"/>
                <w:sz w:val="24"/>
              </w:rPr>
              <w:t>69%</w:t>
            </w:r>
          </w:p>
        </w:tc>
        <w:tc>
          <w:tcPr>
            <w:tcW w:w="2094" w:type="dxa"/>
          </w:tcPr>
          <w:p>
            <w:pPr>
              <w:pStyle w:val="TableParagraph"/>
              <w:spacing w:before="24"/>
              <w:ind w:left="95" w:right="89"/>
              <w:rPr>
                <w:rFonts w:ascii="Arial"/>
                <w:sz w:val="24"/>
              </w:rPr>
            </w:pPr>
            <w:r>
              <w:rPr>
                <w:rFonts w:ascii="Arial"/>
                <w:sz w:val="24"/>
              </w:rPr>
              <w:t>0</w:t>
            </w:r>
            <w:r>
              <w:rPr>
                <w:rFonts w:ascii="Bookman Old Style"/>
                <w:b w:val="0"/>
                <w:i/>
                <w:sz w:val="24"/>
              </w:rPr>
              <w:t>.</w:t>
            </w:r>
            <w:r>
              <w:rPr>
                <w:rFonts w:ascii="Arial"/>
                <w:sz w:val="24"/>
              </w:rPr>
              <w:t>014</w:t>
            </w:r>
          </w:p>
        </w:tc>
      </w:tr>
      <w:tr>
        <w:trPr>
          <w:trHeight w:val="356" w:hRule="atLeast"/>
        </w:trPr>
        <w:tc>
          <w:tcPr>
            <w:tcW w:w="2715" w:type="dxa"/>
          </w:tcPr>
          <w:p>
            <w:pPr>
              <w:pStyle w:val="TableParagraph"/>
              <w:spacing w:before="26"/>
              <w:ind w:left="122"/>
              <w:jc w:val="left"/>
              <w:rPr>
                <w:sz w:val="24"/>
              </w:rPr>
            </w:pPr>
            <w:r>
              <w:rPr>
                <w:sz w:val="24"/>
              </w:rPr>
              <w:t>Artificial Neural Network</w:t>
            </w:r>
          </w:p>
        </w:tc>
        <w:tc>
          <w:tcPr>
            <w:tcW w:w="1160" w:type="dxa"/>
          </w:tcPr>
          <w:p>
            <w:pPr>
              <w:pStyle w:val="TableParagraph"/>
              <w:spacing w:before="26"/>
              <w:ind w:left="190"/>
              <w:jc w:val="left"/>
              <w:rPr>
                <w:b/>
                <w:sz w:val="24"/>
              </w:rPr>
            </w:pPr>
            <w:r>
              <w:rPr>
                <w:b/>
                <w:sz w:val="24"/>
              </w:rPr>
              <w:t>70.33%</w:t>
            </w:r>
          </w:p>
        </w:tc>
        <w:tc>
          <w:tcPr>
            <w:tcW w:w="2094" w:type="dxa"/>
          </w:tcPr>
          <w:p>
            <w:pPr>
              <w:pStyle w:val="TableParagraph"/>
              <w:spacing w:before="24"/>
              <w:ind w:left="95" w:right="89"/>
              <w:rPr>
                <w:rFonts w:ascii="Arial"/>
                <w:sz w:val="24"/>
              </w:rPr>
            </w:pPr>
            <w:r>
              <w:rPr>
                <w:rFonts w:ascii="Arial"/>
                <w:sz w:val="24"/>
              </w:rPr>
              <w:t>0</w:t>
            </w:r>
            <w:r>
              <w:rPr>
                <w:rFonts w:ascii="Bookman Old Style"/>
                <w:b w:val="0"/>
                <w:i/>
                <w:sz w:val="24"/>
              </w:rPr>
              <w:t>.</w:t>
            </w:r>
            <w:r>
              <w:rPr>
                <w:rFonts w:ascii="Arial"/>
                <w:sz w:val="24"/>
              </w:rPr>
              <w:t>014</w:t>
            </w:r>
          </w:p>
        </w:tc>
      </w:tr>
      <w:tr>
        <w:trPr>
          <w:trHeight w:val="356" w:hRule="atLeast"/>
        </w:trPr>
        <w:tc>
          <w:tcPr>
            <w:tcW w:w="2715" w:type="dxa"/>
          </w:tcPr>
          <w:p>
            <w:pPr>
              <w:pStyle w:val="TableParagraph"/>
              <w:spacing w:before="26"/>
              <w:ind w:left="122"/>
              <w:jc w:val="left"/>
              <w:rPr>
                <w:sz w:val="24"/>
              </w:rPr>
            </w:pPr>
            <w:r>
              <w:rPr>
                <w:sz w:val="24"/>
              </w:rPr>
              <w:t>k-Nearest Neighbor</w:t>
            </w:r>
          </w:p>
        </w:tc>
        <w:tc>
          <w:tcPr>
            <w:tcW w:w="1160" w:type="dxa"/>
          </w:tcPr>
          <w:p>
            <w:pPr>
              <w:pStyle w:val="TableParagraph"/>
              <w:spacing w:before="24"/>
              <w:ind w:left="214"/>
              <w:jc w:val="left"/>
              <w:rPr>
                <w:rFonts w:ascii="Arial"/>
                <w:sz w:val="24"/>
              </w:rPr>
            </w:pPr>
            <w:r>
              <w:rPr>
                <w:rFonts w:ascii="Arial"/>
                <w:sz w:val="24"/>
              </w:rPr>
              <w:t>69</w:t>
            </w:r>
            <w:r>
              <w:rPr>
                <w:rFonts w:ascii="Bookman Old Style"/>
                <w:b w:val="0"/>
                <w:i/>
                <w:sz w:val="24"/>
              </w:rPr>
              <w:t>.</w:t>
            </w:r>
            <w:r>
              <w:rPr>
                <w:rFonts w:ascii="Arial"/>
                <w:sz w:val="24"/>
              </w:rPr>
              <w:t>74%</w:t>
            </w:r>
          </w:p>
        </w:tc>
        <w:tc>
          <w:tcPr>
            <w:tcW w:w="2094" w:type="dxa"/>
          </w:tcPr>
          <w:p>
            <w:pPr>
              <w:pStyle w:val="TableParagraph"/>
              <w:spacing w:before="26"/>
              <w:ind w:left="95" w:right="89"/>
              <w:rPr>
                <w:b/>
                <w:sz w:val="24"/>
              </w:rPr>
            </w:pPr>
            <w:r>
              <w:rPr>
                <w:b/>
                <w:sz w:val="24"/>
              </w:rPr>
              <w:t>0.009</w:t>
            </w:r>
          </w:p>
        </w:tc>
      </w:tr>
      <w:tr>
        <w:trPr>
          <w:trHeight w:val="356" w:hRule="atLeast"/>
        </w:trPr>
        <w:tc>
          <w:tcPr>
            <w:tcW w:w="2715" w:type="dxa"/>
          </w:tcPr>
          <w:p>
            <w:pPr>
              <w:pStyle w:val="TableParagraph"/>
              <w:spacing w:before="26"/>
              <w:ind w:left="122"/>
              <w:jc w:val="left"/>
              <w:rPr>
                <w:sz w:val="24"/>
              </w:rPr>
            </w:pPr>
            <w:r>
              <w:rPr>
                <w:sz w:val="24"/>
              </w:rPr>
              <w:t>Naive Bayes</w:t>
            </w:r>
          </w:p>
        </w:tc>
        <w:tc>
          <w:tcPr>
            <w:tcW w:w="1160" w:type="dxa"/>
          </w:tcPr>
          <w:p>
            <w:pPr>
              <w:pStyle w:val="TableParagraph"/>
              <w:spacing w:before="24"/>
              <w:ind w:left="214"/>
              <w:jc w:val="left"/>
              <w:rPr>
                <w:rFonts w:ascii="Arial"/>
                <w:sz w:val="24"/>
              </w:rPr>
            </w:pPr>
            <w:r>
              <w:rPr>
                <w:rFonts w:ascii="Arial"/>
                <w:sz w:val="24"/>
              </w:rPr>
              <w:t>65</w:t>
            </w:r>
            <w:r>
              <w:rPr>
                <w:rFonts w:ascii="Bookman Old Style"/>
                <w:b w:val="0"/>
                <w:i/>
                <w:sz w:val="24"/>
              </w:rPr>
              <w:t>.</w:t>
            </w:r>
            <w:r>
              <w:rPr>
                <w:rFonts w:ascii="Arial"/>
                <w:sz w:val="24"/>
              </w:rPr>
              <w:t>84%</w:t>
            </w:r>
          </w:p>
        </w:tc>
        <w:tc>
          <w:tcPr>
            <w:tcW w:w="2094" w:type="dxa"/>
          </w:tcPr>
          <w:p>
            <w:pPr>
              <w:pStyle w:val="TableParagraph"/>
              <w:spacing w:before="24"/>
              <w:ind w:left="95" w:right="89"/>
              <w:rPr>
                <w:rFonts w:ascii="Arial"/>
                <w:sz w:val="24"/>
              </w:rPr>
            </w:pPr>
            <w:r>
              <w:rPr>
                <w:rFonts w:ascii="Arial"/>
                <w:sz w:val="24"/>
              </w:rPr>
              <w:t>0</w:t>
            </w:r>
            <w:r>
              <w:rPr>
                <w:rFonts w:ascii="Bookman Old Style"/>
                <w:b w:val="0"/>
                <w:i/>
                <w:sz w:val="24"/>
              </w:rPr>
              <w:t>.</w:t>
            </w:r>
            <w:r>
              <w:rPr>
                <w:rFonts w:ascii="Arial"/>
                <w:sz w:val="24"/>
              </w:rPr>
              <w:t>019</w:t>
            </w:r>
          </w:p>
        </w:tc>
      </w:tr>
      <w:tr>
        <w:trPr>
          <w:trHeight w:val="356" w:hRule="atLeast"/>
        </w:trPr>
        <w:tc>
          <w:tcPr>
            <w:tcW w:w="2715" w:type="dxa"/>
          </w:tcPr>
          <w:p>
            <w:pPr>
              <w:pStyle w:val="TableParagraph"/>
              <w:spacing w:before="26"/>
              <w:ind w:left="122"/>
              <w:jc w:val="left"/>
              <w:rPr>
                <w:sz w:val="24"/>
              </w:rPr>
            </w:pPr>
            <w:r>
              <w:rPr>
                <w:sz w:val="24"/>
              </w:rPr>
              <w:t>Support Vector Machines</w:t>
            </w:r>
          </w:p>
        </w:tc>
        <w:tc>
          <w:tcPr>
            <w:tcW w:w="1160" w:type="dxa"/>
          </w:tcPr>
          <w:p>
            <w:pPr>
              <w:pStyle w:val="TableParagraph"/>
              <w:spacing w:before="24"/>
              <w:ind w:left="214"/>
              <w:jc w:val="left"/>
              <w:rPr>
                <w:rFonts w:ascii="Arial"/>
                <w:sz w:val="24"/>
              </w:rPr>
            </w:pPr>
            <w:r>
              <w:rPr>
                <w:rFonts w:ascii="Arial"/>
                <w:sz w:val="24"/>
              </w:rPr>
              <w:t>61</w:t>
            </w:r>
            <w:r>
              <w:rPr>
                <w:rFonts w:ascii="Bookman Old Style"/>
                <w:b w:val="0"/>
                <w:i/>
                <w:sz w:val="24"/>
              </w:rPr>
              <w:t>.</w:t>
            </w:r>
            <w:r>
              <w:rPr>
                <w:rFonts w:ascii="Arial"/>
                <w:sz w:val="24"/>
              </w:rPr>
              <w:t>31%</w:t>
            </w:r>
          </w:p>
        </w:tc>
        <w:tc>
          <w:tcPr>
            <w:tcW w:w="2094" w:type="dxa"/>
          </w:tcPr>
          <w:p>
            <w:pPr>
              <w:pStyle w:val="TableParagraph"/>
              <w:spacing w:before="24"/>
              <w:ind w:left="95" w:right="89"/>
              <w:rPr>
                <w:rFonts w:ascii="Arial"/>
                <w:sz w:val="24"/>
              </w:rPr>
            </w:pPr>
            <w:r>
              <w:rPr>
                <w:rFonts w:ascii="Arial"/>
                <w:sz w:val="24"/>
              </w:rPr>
              <w:t>0</w:t>
            </w:r>
            <w:r>
              <w:rPr>
                <w:rFonts w:ascii="Bookman Old Style"/>
                <w:b w:val="0"/>
                <w:i/>
                <w:sz w:val="24"/>
              </w:rPr>
              <w:t>.</w:t>
            </w:r>
            <w:r>
              <w:rPr>
                <w:rFonts w:ascii="Arial"/>
                <w:sz w:val="24"/>
              </w:rPr>
              <w:t>017</w:t>
            </w:r>
          </w:p>
        </w:tc>
      </w:tr>
    </w:tbl>
    <w:p>
      <w:pPr>
        <w:pStyle w:val="BodyText"/>
        <w:spacing w:before="177"/>
        <w:ind w:left="567" w:right="567"/>
        <w:jc w:val="center"/>
      </w:pPr>
      <w:r>
        <w:rPr/>
        <w:t>Table 4.4: Averages and standard deviations of the tested algorithms.</w:t>
      </w:r>
    </w:p>
    <w:p>
      <w:pPr>
        <w:pStyle w:val="BodyText"/>
        <w:rPr>
          <w:sz w:val="28"/>
        </w:rPr>
      </w:pPr>
    </w:p>
    <w:p>
      <w:pPr>
        <w:pStyle w:val="BodyText"/>
        <w:spacing w:before="6"/>
        <w:rPr>
          <w:sz w:val="33"/>
        </w:rPr>
      </w:pPr>
    </w:p>
    <w:p>
      <w:pPr>
        <w:pStyle w:val="BodyText"/>
        <w:spacing w:line="309" w:lineRule="auto"/>
        <w:ind w:left="1700" w:right="1698"/>
        <w:jc w:val="both"/>
      </w:pPr>
      <w:r>
        <w:rPr>
          <w:spacing w:val="-4"/>
        </w:rPr>
        <w:t>Table </w:t>
      </w:r>
      <w:hyperlink w:history="true" w:anchor="_bookmark73">
        <w:r>
          <w:rPr/>
          <w:t>4.5</w:t>
        </w:r>
      </w:hyperlink>
      <w:r>
        <w:rPr/>
        <w:t> shows the results with the highest accuracies for sentence predictions </w:t>
      </w:r>
      <w:r>
        <w:rPr>
          <w:spacing w:val="-3"/>
        </w:rPr>
        <w:t>using </w:t>
      </w:r>
      <w:r>
        <w:rPr/>
        <w:t>Decision Trees including the respective F1-scores. For each candidate-reference combi- nation</w:t>
      </w:r>
      <w:r>
        <w:rPr>
          <w:spacing w:val="-14"/>
        </w:rPr>
        <w:t> </w:t>
      </w:r>
      <w:r>
        <w:rPr/>
        <w:t>shown</w:t>
      </w:r>
      <w:r>
        <w:rPr>
          <w:spacing w:val="-14"/>
        </w:rPr>
        <w:t> </w:t>
      </w:r>
      <w:r>
        <w:rPr/>
        <w:t>in</w:t>
      </w:r>
      <w:r>
        <w:rPr>
          <w:spacing w:val="-13"/>
        </w:rPr>
        <w:t> </w:t>
      </w:r>
      <w:r>
        <w:rPr/>
        <w:t>the</w:t>
      </w:r>
      <w:r>
        <w:rPr>
          <w:spacing w:val="-14"/>
        </w:rPr>
        <w:t> </w:t>
      </w:r>
      <w:r>
        <w:rPr/>
        <w:t>table,</w:t>
      </w:r>
      <w:r>
        <w:rPr>
          <w:spacing w:val="-14"/>
        </w:rPr>
        <w:t> </w:t>
      </w:r>
      <w:r>
        <w:rPr>
          <w:rFonts w:ascii="Arial"/>
        </w:rPr>
        <w:t>50</w:t>
      </w:r>
      <w:r>
        <w:rPr>
          <w:rFonts w:ascii="Bookman Old Style"/>
          <w:b w:val="0"/>
          <w:i/>
        </w:rPr>
        <w:t>,</w:t>
      </w:r>
      <w:r>
        <w:rPr>
          <w:rFonts w:ascii="Bookman Old Style"/>
          <w:b w:val="0"/>
          <w:i/>
          <w:spacing w:val="-39"/>
        </w:rPr>
        <w:t> </w:t>
      </w:r>
      <w:r>
        <w:rPr>
          <w:rFonts w:ascii="Arial"/>
        </w:rPr>
        <w:t>000</w:t>
      </w:r>
      <w:r>
        <w:rPr>
          <w:rFonts w:ascii="Arial"/>
          <w:spacing w:val="-20"/>
        </w:rPr>
        <w:t> </w:t>
      </w:r>
      <w:r>
        <w:rPr/>
        <w:t>Decision</w:t>
      </w:r>
      <w:r>
        <w:rPr>
          <w:spacing w:val="-14"/>
        </w:rPr>
        <w:t> </w:t>
      </w:r>
      <w:r>
        <w:rPr/>
        <w:t>Trees</w:t>
      </w:r>
      <w:r>
        <w:rPr>
          <w:spacing w:val="-13"/>
        </w:rPr>
        <w:t> </w:t>
      </w:r>
      <w:r>
        <w:rPr/>
        <w:t>were</w:t>
      </w:r>
      <w:r>
        <w:rPr>
          <w:spacing w:val="-14"/>
        </w:rPr>
        <w:t> </w:t>
      </w:r>
      <w:r>
        <w:rPr/>
        <w:t>built</w:t>
      </w:r>
      <w:r>
        <w:rPr>
          <w:spacing w:val="-14"/>
        </w:rPr>
        <w:t> </w:t>
      </w:r>
      <w:r>
        <w:rPr/>
        <w:t>and</w:t>
      </w:r>
      <w:r>
        <w:rPr>
          <w:spacing w:val="-13"/>
        </w:rPr>
        <w:t> </w:t>
      </w:r>
      <w:r>
        <w:rPr/>
        <w:t>evaluated.</w:t>
      </w:r>
      <w:r>
        <w:rPr>
          <w:spacing w:val="-1"/>
        </w:rPr>
        <w:t> </w:t>
      </w:r>
      <w:r>
        <w:rPr/>
        <w:t>The</w:t>
      </w:r>
      <w:r>
        <w:rPr>
          <w:spacing w:val="-13"/>
        </w:rPr>
        <w:t> </w:t>
      </w:r>
      <w:r>
        <w:rPr/>
        <w:t>used</w:t>
      </w:r>
      <w:r>
        <w:rPr>
          <w:spacing w:val="-14"/>
        </w:rPr>
        <w:t> </w:t>
      </w:r>
      <w:r>
        <w:rPr/>
        <w:t>data included</w:t>
      </w:r>
      <w:r>
        <w:rPr>
          <w:spacing w:val="-6"/>
        </w:rPr>
        <w:t> </w:t>
      </w:r>
      <w:r>
        <w:rPr/>
        <w:t>all</w:t>
      </w:r>
      <w:r>
        <w:rPr>
          <w:spacing w:val="-5"/>
        </w:rPr>
        <w:t> </w:t>
      </w:r>
      <w:r>
        <w:rPr/>
        <w:t>available</w:t>
      </w:r>
      <w:r>
        <w:rPr>
          <w:spacing w:val="-5"/>
        </w:rPr>
        <w:t> </w:t>
      </w:r>
      <w:r>
        <w:rPr/>
        <w:t>attributes</w:t>
      </w:r>
      <w:r>
        <w:rPr>
          <w:spacing w:val="-6"/>
        </w:rPr>
        <w:t> </w:t>
      </w:r>
      <w:r>
        <w:rPr/>
        <w:t>in</w:t>
      </w:r>
      <w:r>
        <w:rPr>
          <w:spacing w:val="-5"/>
        </w:rPr>
        <w:t> </w:t>
      </w:r>
      <w:r>
        <w:rPr/>
        <w:t>normalized</w:t>
      </w:r>
      <w:r>
        <w:rPr>
          <w:spacing w:val="-5"/>
        </w:rPr>
        <w:t> </w:t>
      </w:r>
      <w:r>
        <w:rPr/>
        <w:t>fashion,</w:t>
      </w:r>
      <w:r>
        <w:rPr>
          <w:spacing w:val="-5"/>
        </w:rPr>
        <w:t> </w:t>
      </w:r>
      <w:r>
        <w:rPr/>
        <w:t>reduced</w:t>
      </w:r>
      <w:r>
        <w:rPr>
          <w:spacing w:val="-6"/>
        </w:rPr>
        <w:t> </w:t>
      </w:r>
      <w:r>
        <w:rPr/>
        <w:t>by</w:t>
      </w:r>
      <w:r>
        <w:rPr>
          <w:spacing w:val="-5"/>
        </w:rPr>
        <w:t> </w:t>
      </w:r>
      <w:r>
        <w:rPr/>
        <w:t>up</w:t>
      </w:r>
      <w:r>
        <w:rPr>
          <w:spacing w:val="-5"/>
        </w:rPr>
        <w:t> </w:t>
      </w:r>
      <w:r>
        <w:rPr/>
        <w:t>to</w:t>
      </w:r>
      <w:r>
        <w:rPr>
          <w:spacing w:val="-6"/>
        </w:rPr>
        <w:t> </w:t>
      </w:r>
      <w:r>
        <w:rPr>
          <w:rFonts w:ascii="Arial"/>
        </w:rPr>
        <w:t>5%</w:t>
      </w:r>
      <w:r>
        <w:rPr>
          <w:rFonts w:ascii="Arial"/>
          <w:spacing w:val="-12"/>
        </w:rPr>
        <w:t> </w:t>
      </w:r>
      <w:r>
        <w:rPr/>
        <w:t>by</w:t>
      </w:r>
      <w:r>
        <w:rPr>
          <w:spacing w:val="-5"/>
        </w:rPr>
        <w:t> </w:t>
      </w:r>
      <w:r>
        <w:rPr/>
        <w:t>an</w:t>
      </w:r>
      <w:r>
        <w:rPr>
          <w:spacing w:val="-5"/>
        </w:rPr>
        <w:t> </w:t>
      </w:r>
      <w:r>
        <w:rPr/>
        <w:t>outlier detection and further due to the removal of</w:t>
      </w:r>
      <w:r>
        <w:rPr>
          <w:spacing w:val="-12"/>
        </w:rPr>
        <w:t> </w:t>
      </w:r>
      <w:r>
        <w:rPr/>
        <w:t>duplicates.</w:t>
      </w:r>
    </w:p>
    <w:p>
      <w:pPr>
        <w:spacing w:after="0" w:line="309" w:lineRule="auto"/>
        <w:jc w:val="both"/>
        <w:sectPr>
          <w:pgSz w:w="11910" w:h="16840"/>
          <w:pgMar w:header="0" w:footer="840" w:top="106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81"/>
        <w:gridCol w:w="1681"/>
        <w:gridCol w:w="1681"/>
        <w:gridCol w:w="1159"/>
        <w:gridCol w:w="1641"/>
        <w:gridCol w:w="1761"/>
      </w:tblGrid>
      <w:tr>
        <w:trPr>
          <w:trHeight w:val="356" w:hRule="atLeast"/>
        </w:trPr>
        <w:tc>
          <w:tcPr>
            <w:tcW w:w="9604" w:type="dxa"/>
            <w:gridSpan w:val="6"/>
          </w:tcPr>
          <w:p>
            <w:pPr>
              <w:pStyle w:val="TableParagraph"/>
              <w:spacing w:before="22"/>
              <w:ind w:left="122"/>
              <w:jc w:val="left"/>
              <w:rPr>
                <w:b/>
                <w:sz w:val="24"/>
              </w:rPr>
            </w:pPr>
            <w:bookmarkStart w:name="_bookmark73" w:id="159"/>
            <w:bookmarkEnd w:id="159"/>
            <w:r>
              <w:rPr/>
            </w:r>
            <w:r>
              <w:rPr>
                <w:b/>
                <w:sz w:val="24"/>
              </w:rPr>
              <w:t>Decision Tree</w:t>
            </w:r>
          </w:p>
        </w:tc>
      </w:tr>
      <w:tr>
        <w:trPr>
          <w:trHeight w:val="370" w:hRule="atLeast"/>
        </w:trPr>
        <w:tc>
          <w:tcPr>
            <w:tcW w:w="1681" w:type="dxa"/>
            <w:tcBorders>
              <w:bottom w:val="double" w:sz="1" w:space="0" w:color="000000"/>
            </w:tcBorders>
          </w:tcPr>
          <w:p>
            <w:pPr>
              <w:pStyle w:val="TableParagraph"/>
              <w:spacing w:before="22"/>
              <w:ind w:left="98" w:right="90"/>
              <w:rPr>
                <w:sz w:val="24"/>
              </w:rPr>
            </w:pPr>
            <w:r>
              <w:rPr>
                <w:sz w:val="24"/>
              </w:rPr>
              <w:t>Candidate</w:t>
            </w:r>
          </w:p>
        </w:tc>
        <w:tc>
          <w:tcPr>
            <w:tcW w:w="1681" w:type="dxa"/>
            <w:tcBorders>
              <w:bottom w:val="double" w:sz="1" w:space="0" w:color="000000"/>
            </w:tcBorders>
          </w:tcPr>
          <w:p>
            <w:pPr>
              <w:pStyle w:val="TableParagraph"/>
              <w:spacing w:before="21"/>
              <w:ind w:left="99" w:right="90"/>
              <w:rPr>
                <w:rFonts w:ascii="Arial"/>
                <w:sz w:val="24"/>
              </w:rPr>
            </w:pPr>
            <w:r>
              <w:rPr>
                <w:sz w:val="24"/>
              </w:rPr>
              <w:t>Reference </w:t>
            </w:r>
            <w:r>
              <w:rPr>
                <w:rFonts w:ascii="Arial"/>
                <w:sz w:val="24"/>
              </w:rPr>
              <w:t>1</w:t>
            </w:r>
          </w:p>
        </w:tc>
        <w:tc>
          <w:tcPr>
            <w:tcW w:w="1681" w:type="dxa"/>
            <w:tcBorders>
              <w:bottom w:val="double" w:sz="1" w:space="0" w:color="000000"/>
            </w:tcBorders>
          </w:tcPr>
          <w:p>
            <w:pPr>
              <w:pStyle w:val="TableParagraph"/>
              <w:spacing w:before="21"/>
              <w:ind w:left="99" w:right="90"/>
              <w:rPr>
                <w:rFonts w:ascii="Arial"/>
                <w:sz w:val="24"/>
              </w:rPr>
            </w:pPr>
            <w:r>
              <w:rPr>
                <w:sz w:val="24"/>
              </w:rPr>
              <w:t>Reference </w:t>
            </w:r>
            <w:r>
              <w:rPr>
                <w:rFonts w:ascii="Arial"/>
                <w:sz w:val="24"/>
              </w:rPr>
              <w:t>2</w:t>
            </w:r>
          </w:p>
        </w:tc>
        <w:tc>
          <w:tcPr>
            <w:tcW w:w="1159" w:type="dxa"/>
            <w:tcBorders>
              <w:bottom w:val="double" w:sz="1" w:space="0" w:color="000000"/>
            </w:tcBorders>
          </w:tcPr>
          <w:p>
            <w:pPr>
              <w:pStyle w:val="TableParagraph"/>
              <w:spacing w:before="22"/>
              <w:ind w:left="100" w:right="89"/>
              <w:rPr>
                <w:sz w:val="24"/>
              </w:rPr>
            </w:pPr>
            <w:r>
              <w:rPr>
                <w:sz w:val="24"/>
              </w:rPr>
              <w:t>Accuracy</w:t>
            </w:r>
          </w:p>
        </w:tc>
        <w:tc>
          <w:tcPr>
            <w:tcW w:w="1641" w:type="dxa"/>
            <w:tcBorders>
              <w:bottom w:val="double" w:sz="1" w:space="0" w:color="000000"/>
            </w:tcBorders>
          </w:tcPr>
          <w:p>
            <w:pPr>
              <w:pStyle w:val="TableParagraph"/>
              <w:spacing w:before="22"/>
              <w:ind w:left="101" w:right="89"/>
              <w:rPr>
                <w:sz w:val="24"/>
              </w:rPr>
            </w:pPr>
            <w:r>
              <w:rPr>
                <w:sz w:val="24"/>
              </w:rPr>
              <w:t>F1-Automated</w:t>
            </w:r>
          </w:p>
        </w:tc>
        <w:tc>
          <w:tcPr>
            <w:tcW w:w="1761" w:type="dxa"/>
            <w:tcBorders>
              <w:bottom w:val="double" w:sz="1" w:space="0" w:color="000000"/>
            </w:tcBorders>
          </w:tcPr>
          <w:p>
            <w:pPr>
              <w:pStyle w:val="TableParagraph"/>
              <w:spacing w:before="22"/>
              <w:ind w:left="102" w:right="89"/>
              <w:rPr>
                <w:sz w:val="24"/>
              </w:rPr>
            </w:pPr>
            <w:r>
              <w:rPr>
                <w:sz w:val="24"/>
              </w:rPr>
              <w:t>F1-Professional</w:t>
            </w:r>
          </w:p>
        </w:tc>
      </w:tr>
      <w:tr>
        <w:trPr>
          <w:trHeight w:val="370" w:hRule="atLeast"/>
        </w:trPr>
        <w:tc>
          <w:tcPr>
            <w:tcW w:w="1681" w:type="dxa"/>
            <w:tcBorders>
              <w:top w:val="double" w:sz="1" w:space="0" w:color="000000"/>
            </w:tcBorders>
          </w:tcPr>
          <w:p>
            <w:pPr>
              <w:pStyle w:val="TableParagraph"/>
              <w:spacing w:before="36"/>
              <w:ind w:left="98" w:right="90"/>
              <w:rPr>
                <w:sz w:val="24"/>
              </w:rPr>
            </w:pPr>
            <w:r>
              <w:rPr>
                <w:sz w:val="24"/>
              </w:rPr>
              <w:t>Google</w:t>
            </w:r>
          </w:p>
        </w:tc>
        <w:tc>
          <w:tcPr>
            <w:tcW w:w="1681" w:type="dxa"/>
            <w:tcBorders>
              <w:top w:val="double" w:sz="1" w:space="0" w:color="000000"/>
            </w:tcBorders>
          </w:tcPr>
          <w:p>
            <w:pPr>
              <w:pStyle w:val="TableParagraph"/>
              <w:spacing w:before="36"/>
              <w:ind w:left="99" w:right="90"/>
              <w:rPr>
                <w:sz w:val="24"/>
              </w:rPr>
            </w:pPr>
            <w:r>
              <w:rPr>
                <w:sz w:val="24"/>
              </w:rPr>
              <w:t>Bing</w:t>
            </w:r>
          </w:p>
        </w:tc>
        <w:tc>
          <w:tcPr>
            <w:tcW w:w="1681" w:type="dxa"/>
            <w:tcBorders>
              <w:top w:val="double" w:sz="1" w:space="0" w:color="000000"/>
            </w:tcBorders>
          </w:tcPr>
          <w:p>
            <w:pPr>
              <w:pStyle w:val="TableParagraph"/>
              <w:spacing w:before="36"/>
              <w:ind w:left="10"/>
              <w:rPr>
                <w:sz w:val="24"/>
              </w:rPr>
            </w:pPr>
            <w:r>
              <w:rPr>
                <w:w w:val="99"/>
                <w:sz w:val="24"/>
              </w:rPr>
              <w:t>—</w:t>
            </w:r>
          </w:p>
        </w:tc>
        <w:tc>
          <w:tcPr>
            <w:tcW w:w="1159" w:type="dxa"/>
            <w:tcBorders>
              <w:top w:val="double" w:sz="1" w:space="0" w:color="000000"/>
            </w:tcBorders>
          </w:tcPr>
          <w:p>
            <w:pPr>
              <w:pStyle w:val="TableParagraph"/>
              <w:spacing w:before="34"/>
              <w:ind w:left="99" w:right="89"/>
              <w:rPr>
                <w:rFonts w:ascii="Arial"/>
                <w:sz w:val="24"/>
              </w:rPr>
            </w:pPr>
            <w:r>
              <w:rPr>
                <w:rFonts w:ascii="Arial"/>
                <w:sz w:val="24"/>
              </w:rPr>
              <w:t>69</w:t>
            </w:r>
            <w:r>
              <w:rPr>
                <w:rFonts w:ascii="Bookman Old Style"/>
                <w:b w:val="0"/>
                <w:i/>
                <w:sz w:val="24"/>
              </w:rPr>
              <w:t>.</w:t>
            </w:r>
            <w:r>
              <w:rPr>
                <w:rFonts w:ascii="Arial"/>
                <w:sz w:val="24"/>
              </w:rPr>
              <w:t>09%</w:t>
            </w:r>
          </w:p>
        </w:tc>
        <w:tc>
          <w:tcPr>
            <w:tcW w:w="1641" w:type="dxa"/>
            <w:tcBorders>
              <w:top w:val="double" w:sz="1" w:space="0" w:color="000000"/>
            </w:tcBorders>
          </w:tcPr>
          <w:p>
            <w:pPr>
              <w:pStyle w:val="TableParagraph"/>
              <w:spacing w:before="34"/>
              <w:ind w:left="101" w:right="89"/>
              <w:rPr>
                <w:rFonts w:ascii="Arial"/>
                <w:sz w:val="24"/>
              </w:rPr>
            </w:pPr>
            <w:r>
              <w:rPr>
                <w:rFonts w:ascii="Arial"/>
                <w:sz w:val="24"/>
              </w:rPr>
              <w:t>0</w:t>
            </w:r>
            <w:r>
              <w:rPr>
                <w:rFonts w:ascii="Bookman Old Style"/>
                <w:b w:val="0"/>
                <w:i/>
                <w:sz w:val="24"/>
              </w:rPr>
              <w:t>.</w:t>
            </w:r>
            <w:r>
              <w:rPr>
                <w:rFonts w:ascii="Arial"/>
                <w:sz w:val="24"/>
              </w:rPr>
              <w:t>724</w:t>
            </w:r>
          </w:p>
        </w:tc>
        <w:tc>
          <w:tcPr>
            <w:tcW w:w="1761" w:type="dxa"/>
            <w:tcBorders>
              <w:top w:val="double" w:sz="1" w:space="0" w:color="000000"/>
            </w:tcBorders>
          </w:tcPr>
          <w:p>
            <w:pPr>
              <w:pStyle w:val="TableParagraph"/>
              <w:spacing w:before="34"/>
              <w:ind w:left="102" w:right="89"/>
              <w:rPr>
                <w:rFonts w:ascii="Arial"/>
                <w:sz w:val="24"/>
              </w:rPr>
            </w:pPr>
            <w:r>
              <w:rPr>
                <w:rFonts w:ascii="Arial"/>
                <w:sz w:val="24"/>
              </w:rPr>
              <w:t>0</w:t>
            </w:r>
            <w:r>
              <w:rPr>
                <w:rFonts w:ascii="Bookman Old Style"/>
                <w:b w:val="0"/>
                <w:i/>
                <w:sz w:val="24"/>
              </w:rPr>
              <w:t>.</w:t>
            </w:r>
            <w:r>
              <w:rPr>
                <w:rFonts w:ascii="Arial"/>
                <w:sz w:val="24"/>
              </w:rPr>
              <w:t>649</w:t>
            </w:r>
          </w:p>
        </w:tc>
      </w:tr>
      <w:tr>
        <w:trPr>
          <w:trHeight w:val="356" w:hRule="atLeast"/>
        </w:trPr>
        <w:tc>
          <w:tcPr>
            <w:tcW w:w="1681" w:type="dxa"/>
          </w:tcPr>
          <w:p>
            <w:pPr>
              <w:pStyle w:val="TableParagraph"/>
              <w:spacing w:before="22"/>
              <w:ind w:left="98" w:right="90"/>
              <w:rPr>
                <w:sz w:val="24"/>
              </w:rPr>
            </w:pPr>
            <w:r>
              <w:rPr>
                <w:sz w:val="24"/>
              </w:rPr>
              <w:t>Google</w:t>
            </w:r>
          </w:p>
        </w:tc>
        <w:tc>
          <w:tcPr>
            <w:tcW w:w="1681" w:type="dxa"/>
          </w:tcPr>
          <w:p>
            <w:pPr>
              <w:pStyle w:val="TableParagraph"/>
              <w:spacing w:before="22"/>
              <w:ind w:left="99" w:right="90"/>
              <w:rPr>
                <w:sz w:val="24"/>
              </w:rPr>
            </w:pPr>
            <w:r>
              <w:rPr>
                <w:sz w:val="24"/>
              </w:rPr>
              <w:t>Freetranslation</w:t>
            </w:r>
          </w:p>
        </w:tc>
        <w:tc>
          <w:tcPr>
            <w:tcW w:w="1681" w:type="dxa"/>
          </w:tcPr>
          <w:p>
            <w:pPr>
              <w:pStyle w:val="TableParagraph"/>
              <w:spacing w:before="22"/>
              <w:ind w:left="10"/>
              <w:rPr>
                <w:sz w:val="24"/>
              </w:rPr>
            </w:pPr>
            <w:r>
              <w:rPr>
                <w:w w:val="99"/>
                <w:sz w:val="24"/>
              </w:rPr>
              <w:t>—</w:t>
            </w:r>
          </w:p>
        </w:tc>
        <w:tc>
          <w:tcPr>
            <w:tcW w:w="1159" w:type="dxa"/>
          </w:tcPr>
          <w:p>
            <w:pPr>
              <w:pStyle w:val="TableParagraph"/>
              <w:spacing w:before="20"/>
              <w:ind w:left="99" w:right="89"/>
              <w:rPr>
                <w:rFonts w:ascii="Arial"/>
                <w:sz w:val="24"/>
              </w:rPr>
            </w:pPr>
            <w:r>
              <w:rPr>
                <w:rFonts w:ascii="Arial"/>
                <w:sz w:val="24"/>
              </w:rPr>
              <w:t>67</w:t>
            </w:r>
            <w:r>
              <w:rPr>
                <w:rFonts w:ascii="Bookman Old Style"/>
                <w:b w:val="0"/>
                <w:i/>
                <w:sz w:val="24"/>
              </w:rPr>
              <w:t>.</w:t>
            </w:r>
            <w:r>
              <w:rPr>
                <w:rFonts w:ascii="Arial"/>
                <w:sz w:val="24"/>
              </w:rPr>
              <w:t>91%</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706</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646</w:t>
            </w:r>
          </w:p>
        </w:tc>
      </w:tr>
      <w:tr>
        <w:trPr>
          <w:trHeight w:val="356" w:hRule="atLeast"/>
        </w:trPr>
        <w:tc>
          <w:tcPr>
            <w:tcW w:w="1681" w:type="dxa"/>
          </w:tcPr>
          <w:p>
            <w:pPr>
              <w:pStyle w:val="TableParagraph"/>
              <w:spacing w:before="22"/>
              <w:ind w:left="98" w:right="90"/>
              <w:rPr>
                <w:sz w:val="24"/>
              </w:rPr>
            </w:pPr>
            <w:r>
              <w:rPr>
                <w:sz w:val="24"/>
              </w:rPr>
              <w:t>Google</w:t>
            </w:r>
          </w:p>
        </w:tc>
        <w:tc>
          <w:tcPr>
            <w:tcW w:w="1681" w:type="dxa"/>
          </w:tcPr>
          <w:p>
            <w:pPr>
              <w:pStyle w:val="TableParagraph"/>
              <w:spacing w:before="22"/>
              <w:ind w:left="99" w:right="90"/>
              <w:rPr>
                <w:sz w:val="24"/>
              </w:rPr>
            </w:pPr>
            <w:r>
              <w:rPr>
                <w:sz w:val="24"/>
              </w:rPr>
              <w:t>Bing</w:t>
            </w:r>
          </w:p>
        </w:tc>
        <w:tc>
          <w:tcPr>
            <w:tcW w:w="1681" w:type="dxa"/>
          </w:tcPr>
          <w:p>
            <w:pPr>
              <w:pStyle w:val="TableParagraph"/>
              <w:spacing w:before="22"/>
              <w:ind w:left="99" w:right="89"/>
              <w:rPr>
                <w:sz w:val="24"/>
              </w:rPr>
            </w:pPr>
            <w:r>
              <w:rPr>
                <w:sz w:val="24"/>
              </w:rPr>
              <w:t>Freetranslation</w:t>
            </w:r>
          </w:p>
        </w:tc>
        <w:tc>
          <w:tcPr>
            <w:tcW w:w="1159" w:type="dxa"/>
          </w:tcPr>
          <w:p>
            <w:pPr>
              <w:pStyle w:val="TableParagraph"/>
              <w:spacing w:before="22"/>
              <w:ind w:left="100" w:right="89"/>
              <w:rPr>
                <w:b/>
                <w:sz w:val="24"/>
              </w:rPr>
            </w:pPr>
            <w:r>
              <w:rPr>
                <w:b/>
                <w:sz w:val="24"/>
              </w:rPr>
              <w:t>70.48%</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744</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651</w:t>
            </w:r>
          </w:p>
        </w:tc>
      </w:tr>
      <w:tr>
        <w:trPr>
          <w:trHeight w:val="356" w:hRule="atLeast"/>
        </w:trPr>
        <w:tc>
          <w:tcPr>
            <w:tcW w:w="1681" w:type="dxa"/>
          </w:tcPr>
          <w:p>
            <w:pPr>
              <w:pStyle w:val="TableParagraph"/>
              <w:spacing w:before="22"/>
              <w:ind w:left="98" w:right="90"/>
              <w:rPr>
                <w:sz w:val="24"/>
              </w:rPr>
            </w:pPr>
            <w:r>
              <w:rPr>
                <w:sz w:val="24"/>
              </w:rPr>
              <w:t>Bing</w:t>
            </w:r>
          </w:p>
        </w:tc>
        <w:tc>
          <w:tcPr>
            <w:tcW w:w="1681" w:type="dxa"/>
          </w:tcPr>
          <w:p>
            <w:pPr>
              <w:pStyle w:val="TableParagraph"/>
              <w:spacing w:before="22"/>
              <w:ind w:left="99" w:right="90"/>
              <w:rPr>
                <w:sz w:val="24"/>
              </w:rPr>
            </w:pPr>
            <w:r>
              <w:rPr>
                <w:sz w:val="24"/>
              </w:rPr>
              <w:t>Google</w:t>
            </w:r>
          </w:p>
        </w:tc>
        <w:tc>
          <w:tcPr>
            <w:tcW w:w="1681" w:type="dxa"/>
          </w:tcPr>
          <w:p>
            <w:pPr>
              <w:pStyle w:val="TableParagraph"/>
              <w:spacing w:before="22"/>
              <w:ind w:left="10"/>
              <w:rPr>
                <w:sz w:val="24"/>
              </w:rPr>
            </w:pPr>
            <w:r>
              <w:rPr>
                <w:w w:val="99"/>
                <w:sz w:val="24"/>
              </w:rPr>
              <w:t>—</w:t>
            </w:r>
          </w:p>
        </w:tc>
        <w:tc>
          <w:tcPr>
            <w:tcW w:w="1159" w:type="dxa"/>
          </w:tcPr>
          <w:p>
            <w:pPr>
              <w:pStyle w:val="TableParagraph"/>
              <w:spacing w:before="20"/>
              <w:ind w:left="99" w:right="89"/>
              <w:rPr>
                <w:rFonts w:ascii="Arial"/>
                <w:sz w:val="24"/>
              </w:rPr>
            </w:pPr>
            <w:r>
              <w:rPr>
                <w:rFonts w:ascii="Arial"/>
                <w:sz w:val="24"/>
              </w:rPr>
              <w:t>70</w:t>
            </w:r>
            <w:r>
              <w:rPr>
                <w:rFonts w:ascii="Bookman Old Style"/>
                <w:b w:val="0"/>
                <w:i/>
                <w:sz w:val="24"/>
              </w:rPr>
              <w:t>.</w:t>
            </w:r>
            <w:r>
              <w:rPr>
                <w:rFonts w:ascii="Arial"/>
                <w:sz w:val="24"/>
              </w:rPr>
              <w:t>18%</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706</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698</w:t>
            </w:r>
          </w:p>
        </w:tc>
      </w:tr>
      <w:tr>
        <w:trPr>
          <w:trHeight w:val="356" w:hRule="atLeast"/>
        </w:trPr>
        <w:tc>
          <w:tcPr>
            <w:tcW w:w="1681" w:type="dxa"/>
          </w:tcPr>
          <w:p>
            <w:pPr>
              <w:pStyle w:val="TableParagraph"/>
              <w:spacing w:before="22"/>
              <w:ind w:left="98" w:right="90"/>
              <w:rPr>
                <w:sz w:val="24"/>
              </w:rPr>
            </w:pPr>
            <w:r>
              <w:rPr>
                <w:sz w:val="24"/>
              </w:rPr>
              <w:t>Bing</w:t>
            </w:r>
          </w:p>
        </w:tc>
        <w:tc>
          <w:tcPr>
            <w:tcW w:w="1681" w:type="dxa"/>
          </w:tcPr>
          <w:p>
            <w:pPr>
              <w:pStyle w:val="TableParagraph"/>
              <w:spacing w:before="22"/>
              <w:ind w:left="99" w:right="90"/>
              <w:rPr>
                <w:sz w:val="24"/>
              </w:rPr>
            </w:pPr>
            <w:r>
              <w:rPr>
                <w:sz w:val="24"/>
              </w:rPr>
              <w:t>Freetranslation</w:t>
            </w:r>
          </w:p>
        </w:tc>
        <w:tc>
          <w:tcPr>
            <w:tcW w:w="1681" w:type="dxa"/>
          </w:tcPr>
          <w:p>
            <w:pPr>
              <w:pStyle w:val="TableParagraph"/>
              <w:spacing w:before="22"/>
              <w:ind w:left="10"/>
              <w:rPr>
                <w:sz w:val="24"/>
              </w:rPr>
            </w:pPr>
            <w:r>
              <w:rPr>
                <w:w w:val="99"/>
                <w:sz w:val="24"/>
              </w:rPr>
              <w:t>—</w:t>
            </w:r>
          </w:p>
        </w:tc>
        <w:tc>
          <w:tcPr>
            <w:tcW w:w="1159" w:type="dxa"/>
          </w:tcPr>
          <w:p>
            <w:pPr>
              <w:pStyle w:val="TableParagraph"/>
              <w:spacing w:before="20"/>
              <w:ind w:left="99" w:right="89"/>
              <w:rPr>
                <w:rFonts w:ascii="Arial"/>
                <w:sz w:val="24"/>
              </w:rPr>
            </w:pPr>
            <w:r>
              <w:rPr>
                <w:rFonts w:ascii="Arial"/>
                <w:sz w:val="24"/>
              </w:rPr>
              <w:t>68</w:t>
            </w:r>
            <w:r>
              <w:rPr>
                <w:rFonts w:ascii="Bookman Old Style"/>
                <w:b w:val="0"/>
                <w:i/>
                <w:sz w:val="24"/>
              </w:rPr>
              <w:t>.</w:t>
            </w:r>
            <w:r>
              <w:rPr>
                <w:rFonts w:ascii="Arial"/>
                <w:sz w:val="24"/>
              </w:rPr>
              <w:t>75%</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692</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683</w:t>
            </w:r>
          </w:p>
        </w:tc>
      </w:tr>
      <w:tr>
        <w:trPr>
          <w:trHeight w:val="356" w:hRule="atLeast"/>
        </w:trPr>
        <w:tc>
          <w:tcPr>
            <w:tcW w:w="1681" w:type="dxa"/>
          </w:tcPr>
          <w:p>
            <w:pPr>
              <w:pStyle w:val="TableParagraph"/>
              <w:spacing w:before="22"/>
              <w:ind w:left="98" w:right="90"/>
              <w:rPr>
                <w:sz w:val="24"/>
              </w:rPr>
            </w:pPr>
            <w:r>
              <w:rPr>
                <w:sz w:val="24"/>
              </w:rPr>
              <w:t>Bing</w:t>
            </w:r>
          </w:p>
        </w:tc>
        <w:tc>
          <w:tcPr>
            <w:tcW w:w="1681" w:type="dxa"/>
          </w:tcPr>
          <w:p>
            <w:pPr>
              <w:pStyle w:val="TableParagraph"/>
              <w:spacing w:before="22"/>
              <w:ind w:left="99" w:right="90"/>
              <w:rPr>
                <w:sz w:val="24"/>
              </w:rPr>
            </w:pPr>
            <w:r>
              <w:rPr>
                <w:sz w:val="24"/>
              </w:rPr>
              <w:t>Google</w:t>
            </w:r>
          </w:p>
        </w:tc>
        <w:tc>
          <w:tcPr>
            <w:tcW w:w="1681" w:type="dxa"/>
          </w:tcPr>
          <w:p>
            <w:pPr>
              <w:pStyle w:val="TableParagraph"/>
              <w:spacing w:before="22"/>
              <w:ind w:left="99" w:right="89"/>
              <w:rPr>
                <w:sz w:val="24"/>
              </w:rPr>
            </w:pPr>
            <w:r>
              <w:rPr>
                <w:sz w:val="24"/>
              </w:rPr>
              <w:t>Freetranslation</w:t>
            </w:r>
          </w:p>
        </w:tc>
        <w:tc>
          <w:tcPr>
            <w:tcW w:w="1159" w:type="dxa"/>
          </w:tcPr>
          <w:p>
            <w:pPr>
              <w:pStyle w:val="TableParagraph"/>
              <w:spacing w:before="20"/>
              <w:ind w:left="99" w:right="89"/>
              <w:rPr>
                <w:rFonts w:ascii="Arial"/>
                <w:sz w:val="24"/>
              </w:rPr>
            </w:pPr>
            <w:r>
              <w:rPr>
                <w:rFonts w:ascii="Arial"/>
                <w:sz w:val="24"/>
              </w:rPr>
              <w:t>70</w:t>
            </w:r>
            <w:r>
              <w:rPr>
                <w:rFonts w:ascii="Bookman Old Style"/>
                <w:b w:val="0"/>
                <w:i/>
                <w:sz w:val="24"/>
              </w:rPr>
              <w:t>.</w:t>
            </w:r>
            <w:r>
              <w:rPr>
                <w:rFonts w:ascii="Arial"/>
                <w:sz w:val="24"/>
              </w:rPr>
              <w:t>23%</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715</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689</w:t>
            </w:r>
          </w:p>
        </w:tc>
      </w:tr>
      <w:tr>
        <w:trPr>
          <w:trHeight w:val="356" w:hRule="atLeast"/>
        </w:trPr>
        <w:tc>
          <w:tcPr>
            <w:tcW w:w="1681" w:type="dxa"/>
          </w:tcPr>
          <w:p>
            <w:pPr>
              <w:pStyle w:val="TableParagraph"/>
              <w:spacing w:before="22"/>
              <w:ind w:left="98" w:right="90"/>
              <w:rPr>
                <w:sz w:val="24"/>
              </w:rPr>
            </w:pPr>
            <w:r>
              <w:rPr>
                <w:sz w:val="24"/>
              </w:rPr>
              <w:t>Freetranslation</w:t>
            </w:r>
          </w:p>
        </w:tc>
        <w:tc>
          <w:tcPr>
            <w:tcW w:w="1681" w:type="dxa"/>
          </w:tcPr>
          <w:p>
            <w:pPr>
              <w:pStyle w:val="TableParagraph"/>
              <w:spacing w:before="22"/>
              <w:ind w:left="99" w:right="90"/>
              <w:rPr>
                <w:sz w:val="24"/>
              </w:rPr>
            </w:pPr>
            <w:r>
              <w:rPr>
                <w:sz w:val="24"/>
              </w:rPr>
              <w:t>Bing</w:t>
            </w:r>
          </w:p>
        </w:tc>
        <w:tc>
          <w:tcPr>
            <w:tcW w:w="1681" w:type="dxa"/>
          </w:tcPr>
          <w:p>
            <w:pPr>
              <w:pStyle w:val="TableParagraph"/>
              <w:spacing w:before="22"/>
              <w:ind w:left="10"/>
              <w:rPr>
                <w:sz w:val="24"/>
              </w:rPr>
            </w:pPr>
            <w:r>
              <w:rPr>
                <w:w w:val="99"/>
                <w:sz w:val="24"/>
              </w:rPr>
              <w:t>—</w:t>
            </w:r>
          </w:p>
        </w:tc>
        <w:tc>
          <w:tcPr>
            <w:tcW w:w="1159" w:type="dxa"/>
          </w:tcPr>
          <w:p>
            <w:pPr>
              <w:pStyle w:val="TableParagraph"/>
              <w:spacing w:before="20"/>
              <w:ind w:left="99" w:right="89"/>
              <w:rPr>
                <w:rFonts w:ascii="Arial"/>
                <w:sz w:val="24"/>
              </w:rPr>
            </w:pPr>
            <w:r>
              <w:rPr>
                <w:rFonts w:ascii="Arial"/>
                <w:sz w:val="24"/>
              </w:rPr>
              <w:t>66</w:t>
            </w:r>
            <w:r>
              <w:rPr>
                <w:rFonts w:ascii="Bookman Old Style"/>
                <w:b w:val="0"/>
                <w:i/>
                <w:sz w:val="24"/>
              </w:rPr>
              <w:t>.</w:t>
            </w:r>
            <w:r>
              <w:rPr>
                <w:rFonts w:ascii="Arial"/>
                <w:sz w:val="24"/>
              </w:rPr>
              <w:t>22%</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689</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629</w:t>
            </w:r>
          </w:p>
        </w:tc>
      </w:tr>
      <w:tr>
        <w:trPr>
          <w:trHeight w:val="356" w:hRule="atLeast"/>
        </w:trPr>
        <w:tc>
          <w:tcPr>
            <w:tcW w:w="1681" w:type="dxa"/>
          </w:tcPr>
          <w:p>
            <w:pPr>
              <w:pStyle w:val="TableParagraph"/>
              <w:spacing w:before="22"/>
              <w:ind w:left="98" w:right="90"/>
              <w:rPr>
                <w:sz w:val="24"/>
              </w:rPr>
            </w:pPr>
            <w:r>
              <w:rPr>
                <w:sz w:val="24"/>
              </w:rPr>
              <w:t>Freetranslation</w:t>
            </w:r>
          </w:p>
        </w:tc>
        <w:tc>
          <w:tcPr>
            <w:tcW w:w="1681" w:type="dxa"/>
          </w:tcPr>
          <w:p>
            <w:pPr>
              <w:pStyle w:val="TableParagraph"/>
              <w:spacing w:before="22"/>
              <w:ind w:left="99" w:right="90"/>
              <w:rPr>
                <w:sz w:val="24"/>
              </w:rPr>
            </w:pPr>
            <w:r>
              <w:rPr>
                <w:sz w:val="24"/>
              </w:rPr>
              <w:t>Google</w:t>
            </w:r>
          </w:p>
        </w:tc>
        <w:tc>
          <w:tcPr>
            <w:tcW w:w="1681" w:type="dxa"/>
          </w:tcPr>
          <w:p>
            <w:pPr>
              <w:pStyle w:val="TableParagraph"/>
              <w:spacing w:before="22"/>
              <w:ind w:left="10"/>
              <w:rPr>
                <w:sz w:val="24"/>
              </w:rPr>
            </w:pPr>
            <w:r>
              <w:rPr>
                <w:w w:val="99"/>
                <w:sz w:val="24"/>
              </w:rPr>
              <w:t>—</w:t>
            </w:r>
          </w:p>
        </w:tc>
        <w:tc>
          <w:tcPr>
            <w:tcW w:w="1159" w:type="dxa"/>
          </w:tcPr>
          <w:p>
            <w:pPr>
              <w:pStyle w:val="TableParagraph"/>
              <w:spacing w:before="20"/>
              <w:ind w:left="99" w:right="89"/>
              <w:rPr>
                <w:rFonts w:ascii="Arial"/>
                <w:sz w:val="24"/>
              </w:rPr>
            </w:pPr>
            <w:r>
              <w:rPr>
                <w:rFonts w:ascii="Arial"/>
                <w:sz w:val="24"/>
              </w:rPr>
              <w:t>67</w:t>
            </w:r>
            <w:r>
              <w:rPr>
                <w:rFonts w:ascii="Bookman Old Style"/>
                <w:b w:val="0"/>
                <w:i/>
                <w:sz w:val="24"/>
              </w:rPr>
              <w:t>.</w:t>
            </w:r>
            <w:r>
              <w:rPr>
                <w:rFonts w:ascii="Arial"/>
                <w:sz w:val="24"/>
              </w:rPr>
              <w:t>85%</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687</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669</w:t>
            </w:r>
          </w:p>
        </w:tc>
      </w:tr>
      <w:tr>
        <w:trPr>
          <w:trHeight w:val="356" w:hRule="atLeast"/>
        </w:trPr>
        <w:tc>
          <w:tcPr>
            <w:tcW w:w="1681" w:type="dxa"/>
          </w:tcPr>
          <w:p>
            <w:pPr>
              <w:pStyle w:val="TableParagraph"/>
              <w:spacing w:before="22"/>
              <w:ind w:left="98" w:right="90"/>
              <w:rPr>
                <w:sz w:val="24"/>
              </w:rPr>
            </w:pPr>
            <w:r>
              <w:rPr>
                <w:sz w:val="24"/>
              </w:rPr>
              <w:t>Freetranslation</w:t>
            </w:r>
          </w:p>
        </w:tc>
        <w:tc>
          <w:tcPr>
            <w:tcW w:w="1681" w:type="dxa"/>
          </w:tcPr>
          <w:p>
            <w:pPr>
              <w:pStyle w:val="TableParagraph"/>
              <w:spacing w:before="22"/>
              <w:ind w:left="99" w:right="90"/>
              <w:rPr>
                <w:sz w:val="24"/>
              </w:rPr>
            </w:pPr>
            <w:r>
              <w:rPr>
                <w:sz w:val="24"/>
              </w:rPr>
              <w:t>Bing</w:t>
            </w:r>
          </w:p>
        </w:tc>
        <w:tc>
          <w:tcPr>
            <w:tcW w:w="1681" w:type="dxa"/>
          </w:tcPr>
          <w:p>
            <w:pPr>
              <w:pStyle w:val="TableParagraph"/>
              <w:spacing w:before="22"/>
              <w:ind w:left="99" w:right="89"/>
              <w:rPr>
                <w:sz w:val="24"/>
              </w:rPr>
            </w:pPr>
            <w:r>
              <w:rPr>
                <w:sz w:val="24"/>
              </w:rPr>
              <w:t>Google</w:t>
            </w:r>
          </w:p>
        </w:tc>
        <w:tc>
          <w:tcPr>
            <w:tcW w:w="1159" w:type="dxa"/>
          </w:tcPr>
          <w:p>
            <w:pPr>
              <w:pStyle w:val="TableParagraph"/>
              <w:spacing w:before="20"/>
              <w:ind w:left="99" w:right="89"/>
              <w:rPr>
                <w:rFonts w:ascii="Arial"/>
                <w:sz w:val="24"/>
              </w:rPr>
            </w:pPr>
            <w:r>
              <w:rPr>
                <w:rFonts w:ascii="Arial"/>
                <w:sz w:val="24"/>
              </w:rPr>
              <w:t>67</w:t>
            </w:r>
            <w:r>
              <w:rPr>
                <w:rFonts w:ascii="Bookman Old Style"/>
                <w:b w:val="0"/>
                <w:i/>
                <w:sz w:val="24"/>
              </w:rPr>
              <w:t>.</w:t>
            </w:r>
            <w:r>
              <w:rPr>
                <w:rFonts w:ascii="Arial"/>
                <w:sz w:val="24"/>
              </w:rPr>
              <w:t>52%</w:t>
            </w:r>
          </w:p>
        </w:tc>
        <w:tc>
          <w:tcPr>
            <w:tcW w:w="1641" w:type="dxa"/>
          </w:tcPr>
          <w:p>
            <w:pPr>
              <w:pStyle w:val="TableParagraph"/>
              <w:spacing w:before="20"/>
              <w:ind w:left="101" w:right="89"/>
              <w:rPr>
                <w:rFonts w:ascii="Arial"/>
                <w:sz w:val="24"/>
              </w:rPr>
            </w:pPr>
            <w:r>
              <w:rPr>
                <w:rFonts w:ascii="Arial"/>
                <w:sz w:val="24"/>
              </w:rPr>
              <w:t>0</w:t>
            </w:r>
            <w:r>
              <w:rPr>
                <w:rFonts w:ascii="Bookman Old Style"/>
                <w:b w:val="0"/>
                <w:i/>
                <w:sz w:val="24"/>
              </w:rPr>
              <w:t>.</w:t>
            </w:r>
            <w:r>
              <w:rPr>
                <w:rFonts w:ascii="Arial"/>
                <w:sz w:val="24"/>
              </w:rPr>
              <w:t>676</w:t>
            </w:r>
          </w:p>
        </w:tc>
        <w:tc>
          <w:tcPr>
            <w:tcW w:w="1761" w:type="dxa"/>
          </w:tcPr>
          <w:p>
            <w:pPr>
              <w:pStyle w:val="TableParagraph"/>
              <w:spacing w:before="20"/>
              <w:ind w:left="102" w:right="89"/>
              <w:rPr>
                <w:rFonts w:ascii="Arial"/>
                <w:sz w:val="24"/>
              </w:rPr>
            </w:pPr>
            <w:r>
              <w:rPr>
                <w:rFonts w:ascii="Arial"/>
                <w:sz w:val="24"/>
              </w:rPr>
              <w:t>0</w:t>
            </w:r>
            <w:r>
              <w:rPr>
                <w:rFonts w:ascii="Bookman Old Style"/>
                <w:b w:val="0"/>
                <w:i/>
                <w:sz w:val="24"/>
              </w:rPr>
              <w:t>.</w:t>
            </w:r>
            <w:r>
              <w:rPr>
                <w:rFonts w:ascii="Arial"/>
                <w:sz w:val="24"/>
              </w:rPr>
              <w:t>675</w:t>
            </w:r>
          </w:p>
        </w:tc>
      </w:tr>
    </w:tbl>
    <w:p>
      <w:pPr>
        <w:pStyle w:val="BodyText"/>
        <w:spacing w:before="7"/>
        <w:rPr>
          <w:sz w:val="6"/>
        </w:rPr>
      </w:pPr>
    </w:p>
    <w:p>
      <w:pPr>
        <w:pStyle w:val="BodyText"/>
        <w:spacing w:line="252" w:lineRule="auto" w:before="97"/>
        <w:ind w:left="1700" w:right="1698"/>
        <w:jc w:val="both"/>
      </w:pPr>
      <w:r>
        <w:rPr/>
        <w:t>Table 4.5: Overview over the best Decision Tree results for the respective candidate- reference combinations.</w:t>
      </w:r>
    </w:p>
    <w:p>
      <w:pPr>
        <w:pStyle w:val="BodyText"/>
        <w:rPr>
          <w:sz w:val="28"/>
        </w:rPr>
      </w:pPr>
    </w:p>
    <w:p>
      <w:pPr>
        <w:pStyle w:val="BodyText"/>
        <w:spacing w:before="3"/>
        <w:rPr>
          <w:sz w:val="32"/>
        </w:rPr>
      </w:pPr>
    </w:p>
    <w:p>
      <w:pPr>
        <w:pStyle w:val="BodyText"/>
        <w:spacing w:line="312" w:lineRule="auto"/>
        <w:ind w:left="1700" w:right="1698"/>
        <w:jc w:val="both"/>
      </w:pPr>
      <w:r>
        <w:rPr/>
        <w:t>The following table presents the highest results for artificial Neural Networks. Each candidate-reference</w:t>
      </w:r>
      <w:r>
        <w:rPr>
          <w:spacing w:val="-23"/>
        </w:rPr>
        <w:t> </w:t>
      </w:r>
      <w:r>
        <w:rPr/>
        <w:t>combination</w:t>
      </w:r>
      <w:r>
        <w:rPr>
          <w:spacing w:val="-22"/>
        </w:rPr>
        <w:t> </w:t>
      </w:r>
      <w:r>
        <w:rPr/>
        <w:t>was</w:t>
      </w:r>
      <w:r>
        <w:rPr>
          <w:spacing w:val="-23"/>
        </w:rPr>
        <w:t> </w:t>
      </w:r>
      <w:r>
        <w:rPr/>
        <w:t>optimized</w:t>
      </w:r>
      <w:r>
        <w:rPr>
          <w:spacing w:val="-22"/>
        </w:rPr>
        <w:t> </w:t>
      </w:r>
      <w:r>
        <w:rPr>
          <w:rFonts w:ascii="Arial"/>
        </w:rPr>
        <w:t>150</w:t>
      </w:r>
      <w:r>
        <w:rPr>
          <w:rFonts w:ascii="Arial"/>
          <w:spacing w:val="-29"/>
        </w:rPr>
        <w:t> </w:t>
      </w:r>
      <w:r>
        <w:rPr/>
        <w:t>times.</w:t>
      </w:r>
      <w:r>
        <w:rPr>
          <w:spacing w:val="-4"/>
        </w:rPr>
        <w:t> </w:t>
      </w:r>
      <w:r>
        <w:rPr/>
        <w:t>The</w:t>
      </w:r>
      <w:r>
        <w:rPr>
          <w:spacing w:val="-22"/>
        </w:rPr>
        <w:t> </w:t>
      </w:r>
      <w:r>
        <w:rPr/>
        <w:t>data</w:t>
      </w:r>
      <w:r>
        <w:rPr>
          <w:spacing w:val="-23"/>
        </w:rPr>
        <w:t> </w:t>
      </w:r>
      <w:r>
        <w:rPr/>
        <w:t>preparation</w:t>
      </w:r>
      <w:r>
        <w:rPr>
          <w:spacing w:val="-22"/>
        </w:rPr>
        <w:t> </w:t>
      </w:r>
      <w:r>
        <w:rPr/>
        <w:t>is</w:t>
      </w:r>
      <w:r>
        <w:rPr>
          <w:spacing w:val="-22"/>
        </w:rPr>
        <w:t> </w:t>
      </w:r>
      <w:r>
        <w:rPr/>
        <w:t>similar to the previous Decision </w:t>
      </w:r>
      <w:r>
        <w:rPr>
          <w:spacing w:val="-3"/>
        </w:rPr>
        <w:t>Tree </w:t>
      </w:r>
      <w:r>
        <w:rPr/>
        <w:t>optimization. Each lineup contains all available attributes. The</w:t>
      </w:r>
      <w:r>
        <w:rPr>
          <w:spacing w:val="-7"/>
        </w:rPr>
        <w:t> </w:t>
      </w:r>
      <w:r>
        <w:rPr/>
        <w:t>attributes</w:t>
      </w:r>
      <w:r>
        <w:rPr>
          <w:spacing w:val="-7"/>
        </w:rPr>
        <w:t> </w:t>
      </w:r>
      <w:r>
        <w:rPr/>
        <w:t>are</w:t>
      </w:r>
      <w:r>
        <w:rPr>
          <w:spacing w:val="-6"/>
        </w:rPr>
        <w:t> </w:t>
      </w:r>
      <w:r>
        <w:rPr/>
        <w:t>normalized</w:t>
      </w:r>
      <w:r>
        <w:rPr>
          <w:spacing w:val="-8"/>
        </w:rPr>
        <w:t> </w:t>
      </w:r>
      <w:r>
        <w:rPr/>
        <w:t>and</w:t>
      </w:r>
      <w:r>
        <w:rPr>
          <w:spacing w:val="-6"/>
        </w:rPr>
        <w:t> </w:t>
      </w:r>
      <w:r>
        <w:rPr/>
        <w:t>the</w:t>
      </w:r>
      <w:r>
        <w:rPr>
          <w:spacing w:val="-7"/>
        </w:rPr>
        <w:t> </w:t>
      </w:r>
      <w:r>
        <w:rPr/>
        <w:t>data</w:t>
      </w:r>
      <w:r>
        <w:rPr>
          <w:spacing w:val="-7"/>
        </w:rPr>
        <w:t> </w:t>
      </w:r>
      <w:r>
        <w:rPr/>
        <w:t>set</w:t>
      </w:r>
      <w:r>
        <w:rPr>
          <w:spacing w:val="-6"/>
        </w:rPr>
        <w:t> </w:t>
      </w:r>
      <w:r>
        <w:rPr/>
        <w:t>is</w:t>
      </w:r>
      <w:r>
        <w:rPr>
          <w:spacing w:val="-7"/>
        </w:rPr>
        <w:t> </w:t>
      </w:r>
      <w:r>
        <w:rPr/>
        <w:t>reduced</w:t>
      </w:r>
      <w:r>
        <w:rPr>
          <w:spacing w:val="-7"/>
        </w:rPr>
        <w:t> </w:t>
      </w:r>
      <w:r>
        <w:rPr/>
        <w:t>by</w:t>
      </w:r>
      <w:r>
        <w:rPr>
          <w:spacing w:val="-7"/>
        </w:rPr>
        <w:t> </w:t>
      </w:r>
      <w:r>
        <w:rPr/>
        <w:t>up</w:t>
      </w:r>
      <w:r>
        <w:rPr>
          <w:spacing w:val="-6"/>
        </w:rPr>
        <w:t> </w:t>
      </w:r>
      <w:r>
        <w:rPr/>
        <w:t>to</w:t>
      </w:r>
      <w:r>
        <w:rPr>
          <w:spacing w:val="-8"/>
        </w:rPr>
        <w:t> </w:t>
      </w:r>
      <w:r>
        <w:rPr>
          <w:rFonts w:ascii="Arial"/>
        </w:rPr>
        <w:t>5%</w:t>
      </w:r>
      <w:r>
        <w:rPr>
          <w:rFonts w:ascii="Arial"/>
          <w:spacing w:val="-13"/>
        </w:rPr>
        <w:t> </w:t>
      </w:r>
      <w:r>
        <w:rPr/>
        <w:t>outliers.</w:t>
      </w:r>
      <w:r>
        <w:rPr>
          <w:spacing w:val="8"/>
        </w:rPr>
        <w:t> </w:t>
      </w:r>
      <w:r>
        <w:rPr/>
        <w:t>Duplicates are not</w:t>
      </w:r>
      <w:r>
        <w:rPr>
          <w:spacing w:val="-3"/>
        </w:rPr>
        <w:t> </w:t>
      </w:r>
      <w:r>
        <w:rPr/>
        <w:t>considered.</w:t>
      </w:r>
    </w:p>
    <w:p>
      <w:pPr>
        <w:pStyle w:val="BodyText"/>
        <w:spacing w:before="11"/>
        <w:rPr>
          <w:sz w:val="15"/>
        </w:r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7"/>
        <w:gridCol w:w="1682"/>
        <w:gridCol w:w="1682"/>
        <w:gridCol w:w="1160"/>
        <w:gridCol w:w="1642"/>
        <w:gridCol w:w="1762"/>
      </w:tblGrid>
      <w:tr>
        <w:trPr>
          <w:trHeight w:val="356" w:hRule="atLeast"/>
        </w:trPr>
        <w:tc>
          <w:tcPr>
            <w:tcW w:w="9145" w:type="dxa"/>
            <w:gridSpan w:val="6"/>
          </w:tcPr>
          <w:p>
            <w:pPr>
              <w:pStyle w:val="TableParagraph"/>
              <w:spacing w:before="26"/>
              <w:ind w:left="122"/>
              <w:jc w:val="left"/>
              <w:rPr>
                <w:b/>
                <w:sz w:val="24"/>
              </w:rPr>
            </w:pPr>
            <w:bookmarkStart w:name="_bookmark74" w:id="160"/>
            <w:bookmarkEnd w:id="160"/>
            <w:r>
              <w:rPr/>
            </w:r>
            <w:r>
              <w:rPr>
                <w:b/>
                <w:sz w:val="24"/>
              </w:rPr>
              <w:t>Artificial Neural Network</w:t>
            </w:r>
          </w:p>
        </w:tc>
      </w:tr>
      <w:tr>
        <w:trPr>
          <w:trHeight w:val="370" w:hRule="atLeast"/>
        </w:trPr>
        <w:tc>
          <w:tcPr>
            <w:tcW w:w="1217" w:type="dxa"/>
            <w:tcBorders>
              <w:bottom w:val="double" w:sz="1" w:space="0" w:color="000000"/>
            </w:tcBorders>
          </w:tcPr>
          <w:p>
            <w:pPr>
              <w:pStyle w:val="TableParagraph"/>
              <w:spacing w:before="26"/>
              <w:ind w:left="100" w:right="93"/>
              <w:rPr>
                <w:sz w:val="24"/>
              </w:rPr>
            </w:pPr>
            <w:r>
              <w:rPr>
                <w:sz w:val="24"/>
              </w:rPr>
              <w:t>Candidate</w:t>
            </w:r>
          </w:p>
        </w:tc>
        <w:tc>
          <w:tcPr>
            <w:tcW w:w="1682" w:type="dxa"/>
            <w:tcBorders>
              <w:bottom w:val="double" w:sz="1" w:space="0" w:color="000000"/>
            </w:tcBorders>
          </w:tcPr>
          <w:p>
            <w:pPr>
              <w:pStyle w:val="TableParagraph"/>
              <w:spacing w:before="25"/>
              <w:ind w:left="98" w:right="92"/>
              <w:rPr>
                <w:rFonts w:ascii="Arial"/>
                <w:sz w:val="24"/>
              </w:rPr>
            </w:pPr>
            <w:r>
              <w:rPr>
                <w:sz w:val="24"/>
              </w:rPr>
              <w:t>Reference </w:t>
            </w:r>
            <w:r>
              <w:rPr>
                <w:rFonts w:ascii="Arial"/>
                <w:sz w:val="24"/>
              </w:rPr>
              <w:t>1</w:t>
            </w:r>
          </w:p>
        </w:tc>
        <w:tc>
          <w:tcPr>
            <w:tcW w:w="1682" w:type="dxa"/>
            <w:tcBorders>
              <w:bottom w:val="double" w:sz="1" w:space="0" w:color="000000"/>
            </w:tcBorders>
          </w:tcPr>
          <w:p>
            <w:pPr>
              <w:pStyle w:val="TableParagraph"/>
              <w:spacing w:before="25"/>
              <w:ind w:left="98" w:right="93"/>
              <w:rPr>
                <w:rFonts w:ascii="Arial"/>
                <w:sz w:val="24"/>
              </w:rPr>
            </w:pPr>
            <w:r>
              <w:rPr>
                <w:sz w:val="24"/>
              </w:rPr>
              <w:t>Reference </w:t>
            </w:r>
            <w:r>
              <w:rPr>
                <w:rFonts w:ascii="Arial"/>
                <w:sz w:val="24"/>
              </w:rPr>
              <w:t>2</w:t>
            </w:r>
          </w:p>
        </w:tc>
        <w:tc>
          <w:tcPr>
            <w:tcW w:w="1160" w:type="dxa"/>
            <w:tcBorders>
              <w:bottom w:val="double" w:sz="1" w:space="0" w:color="000000"/>
            </w:tcBorders>
          </w:tcPr>
          <w:p>
            <w:pPr>
              <w:pStyle w:val="TableParagraph"/>
              <w:spacing w:before="26"/>
              <w:ind w:left="97" w:right="93"/>
              <w:rPr>
                <w:sz w:val="24"/>
              </w:rPr>
            </w:pPr>
            <w:r>
              <w:rPr>
                <w:sz w:val="24"/>
              </w:rPr>
              <w:t>Accuracy</w:t>
            </w:r>
          </w:p>
        </w:tc>
        <w:tc>
          <w:tcPr>
            <w:tcW w:w="1642" w:type="dxa"/>
            <w:tcBorders>
              <w:bottom w:val="double" w:sz="1" w:space="0" w:color="000000"/>
            </w:tcBorders>
          </w:tcPr>
          <w:p>
            <w:pPr>
              <w:pStyle w:val="TableParagraph"/>
              <w:spacing w:before="26"/>
              <w:ind w:left="97" w:right="94"/>
              <w:rPr>
                <w:sz w:val="24"/>
              </w:rPr>
            </w:pPr>
            <w:r>
              <w:rPr>
                <w:sz w:val="24"/>
              </w:rPr>
              <w:t>F1-Automated</w:t>
            </w:r>
          </w:p>
        </w:tc>
        <w:tc>
          <w:tcPr>
            <w:tcW w:w="1762" w:type="dxa"/>
            <w:tcBorders>
              <w:bottom w:val="double" w:sz="1" w:space="0" w:color="000000"/>
            </w:tcBorders>
          </w:tcPr>
          <w:p>
            <w:pPr>
              <w:pStyle w:val="TableParagraph"/>
              <w:spacing w:before="26"/>
              <w:ind w:left="97" w:right="95"/>
              <w:rPr>
                <w:sz w:val="24"/>
              </w:rPr>
            </w:pPr>
            <w:r>
              <w:rPr>
                <w:sz w:val="24"/>
              </w:rPr>
              <w:t>F1-Professional</w:t>
            </w:r>
          </w:p>
        </w:tc>
      </w:tr>
      <w:tr>
        <w:trPr>
          <w:trHeight w:val="370" w:hRule="atLeast"/>
        </w:trPr>
        <w:tc>
          <w:tcPr>
            <w:tcW w:w="1217" w:type="dxa"/>
            <w:tcBorders>
              <w:top w:val="double" w:sz="1" w:space="0" w:color="000000"/>
            </w:tcBorders>
          </w:tcPr>
          <w:p>
            <w:pPr>
              <w:pStyle w:val="TableParagraph"/>
              <w:spacing w:before="40"/>
              <w:ind w:left="100" w:right="93"/>
              <w:rPr>
                <w:sz w:val="24"/>
              </w:rPr>
            </w:pPr>
            <w:r>
              <w:rPr>
                <w:sz w:val="24"/>
              </w:rPr>
              <w:t>Google</w:t>
            </w:r>
          </w:p>
        </w:tc>
        <w:tc>
          <w:tcPr>
            <w:tcW w:w="1682" w:type="dxa"/>
            <w:tcBorders>
              <w:top w:val="double" w:sz="1" w:space="0" w:color="000000"/>
            </w:tcBorders>
          </w:tcPr>
          <w:p>
            <w:pPr>
              <w:pStyle w:val="TableParagraph"/>
              <w:spacing w:before="40"/>
              <w:ind w:left="98" w:right="92"/>
              <w:rPr>
                <w:sz w:val="24"/>
              </w:rPr>
            </w:pPr>
            <w:r>
              <w:rPr>
                <w:sz w:val="24"/>
              </w:rPr>
              <w:t>Bing</w:t>
            </w:r>
          </w:p>
        </w:tc>
        <w:tc>
          <w:tcPr>
            <w:tcW w:w="1682" w:type="dxa"/>
            <w:tcBorders>
              <w:top w:val="double" w:sz="1" w:space="0" w:color="000000"/>
            </w:tcBorders>
          </w:tcPr>
          <w:p>
            <w:pPr>
              <w:pStyle w:val="TableParagraph"/>
              <w:spacing w:before="40"/>
              <w:ind w:left="5"/>
              <w:rPr>
                <w:sz w:val="24"/>
              </w:rPr>
            </w:pPr>
            <w:r>
              <w:rPr>
                <w:w w:val="99"/>
                <w:sz w:val="24"/>
              </w:rPr>
              <w:t>—</w:t>
            </w:r>
          </w:p>
        </w:tc>
        <w:tc>
          <w:tcPr>
            <w:tcW w:w="1160" w:type="dxa"/>
            <w:tcBorders>
              <w:top w:val="double" w:sz="1" w:space="0" w:color="000000"/>
            </w:tcBorders>
          </w:tcPr>
          <w:p>
            <w:pPr>
              <w:pStyle w:val="TableParagraph"/>
              <w:spacing w:before="38"/>
              <w:ind w:left="97" w:right="93"/>
              <w:rPr>
                <w:rFonts w:ascii="Arial"/>
                <w:sz w:val="24"/>
              </w:rPr>
            </w:pPr>
            <w:r>
              <w:rPr>
                <w:rFonts w:ascii="Arial"/>
                <w:sz w:val="24"/>
              </w:rPr>
              <w:t>69</w:t>
            </w:r>
            <w:r>
              <w:rPr>
                <w:rFonts w:ascii="Bookman Old Style"/>
                <w:b w:val="0"/>
                <w:i/>
                <w:sz w:val="24"/>
              </w:rPr>
              <w:t>.</w:t>
            </w:r>
            <w:r>
              <w:rPr>
                <w:rFonts w:ascii="Arial"/>
                <w:sz w:val="24"/>
              </w:rPr>
              <w:t>93%</w:t>
            </w:r>
          </w:p>
        </w:tc>
        <w:tc>
          <w:tcPr>
            <w:tcW w:w="1642" w:type="dxa"/>
            <w:tcBorders>
              <w:top w:val="double" w:sz="1" w:space="0" w:color="000000"/>
            </w:tcBorders>
          </w:tcPr>
          <w:p>
            <w:pPr>
              <w:pStyle w:val="TableParagraph"/>
              <w:spacing w:before="38"/>
              <w:ind w:left="97" w:right="94"/>
              <w:rPr>
                <w:rFonts w:ascii="Arial"/>
                <w:sz w:val="24"/>
              </w:rPr>
            </w:pPr>
            <w:r>
              <w:rPr>
                <w:rFonts w:ascii="Arial"/>
                <w:sz w:val="24"/>
              </w:rPr>
              <w:t>0</w:t>
            </w:r>
            <w:r>
              <w:rPr>
                <w:rFonts w:ascii="Bookman Old Style"/>
                <w:b w:val="0"/>
                <w:i/>
                <w:sz w:val="24"/>
              </w:rPr>
              <w:t>.</w:t>
            </w:r>
            <w:r>
              <w:rPr>
                <w:rFonts w:ascii="Arial"/>
                <w:sz w:val="24"/>
              </w:rPr>
              <w:t>731</w:t>
            </w:r>
          </w:p>
        </w:tc>
        <w:tc>
          <w:tcPr>
            <w:tcW w:w="1762" w:type="dxa"/>
            <w:tcBorders>
              <w:top w:val="double" w:sz="1" w:space="0" w:color="000000"/>
            </w:tcBorders>
          </w:tcPr>
          <w:p>
            <w:pPr>
              <w:pStyle w:val="TableParagraph"/>
              <w:spacing w:before="38"/>
              <w:ind w:left="97" w:right="95"/>
              <w:rPr>
                <w:rFonts w:ascii="Arial"/>
                <w:sz w:val="24"/>
              </w:rPr>
            </w:pPr>
            <w:r>
              <w:rPr>
                <w:rFonts w:ascii="Arial"/>
                <w:sz w:val="24"/>
              </w:rPr>
              <w:t>0</w:t>
            </w:r>
            <w:r>
              <w:rPr>
                <w:rFonts w:ascii="Bookman Old Style"/>
                <w:b w:val="0"/>
                <w:i/>
                <w:sz w:val="24"/>
              </w:rPr>
              <w:t>.</w:t>
            </w:r>
            <w:r>
              <w:rPr>
                <w:rFonts w:ascii="Arial"/>
                <w:sz w:val="24"/>
              </w:rPr>
              <w:t>659</w:t>
            </w:r>
          </w:p>
        </w:tc>
      </w:tr>
      <w:tr>
        <w:trPr>
          <w:trHeight w:val="356" w:hRule="atLeast"/>
        </w:trPr>
        <w:tc>
          <w:tcPr>
            <w:tcW w:w="1217" w:type="dxa"/>
          </w:tcPr>
          <w:p>
            <w:pPr>
              <w:pStyle w:val="TableParagraph"/>
              <w:spacing w:before="26"/>
              <w:ind w:left="100" w:right="93"/>
              <w:rPr>
                <w:sz w:val="24"/>
              </w:rPr>
            </w:pPr>
            <w:r>
              <w:rPr>
                <w:sz w:val="24"/>
              </w:rPr>
              <w:t>Google</w:t>
            </w:r>
          </w:p>
        </w:tc>
        <w:tc>
          <w:tcPr>
            <w:tcW w:w="1682" w:type="dxa"/>
          </w:tcPr>
          <w:p>
            <w:pPr>
              <w:pStyle w:val="TableParagraph"/>
              <w:spacing w:before="26"/>
              <w:ind w:left="98" w:right="92"/>
              <w:rPr>
                <w:sz w:val="24"/>
              </w:rPr>
            </w:pPr>
            <w:r>
              <w:rPr>
                <w:sz w:val="24"/>
              </w:rPr>
              <w:t>Freetranslation</w:t>
            </w:r>
          </w:p>
        </w:tc>
        <w:tc>
          <w:tcPr>
            <w:tcW w:w="1682" w:type="dxa"/>
          </w:tcPr>
          <w:p>
            <w:pPr>
              <w:pStyle w:val="TableParagraph"/>
              <w:spacing w:before="26"/>
              <w:ind w:left="5"/>
              <w:rPr>
                <w:sz w:val="24"/>
              </w:rPr>
            </w:pPr>
            <w:r>
              <w:rPr>
                <w:w w:val="99"/>
                <w:sz w:val="24"/>
              </w:rPr>
              <w:t>—</w:t>
            </w:r>
          </w:p>
        </w:tc>
        <w:tc>
          <w:tcPr>
            <w:tcW w:w="1160" w:type="dxa"/>
          </w:tcPr>
          <w:p>
            <w:pPr>
              <w:pStyle w:val="TableParagraph"/>
              <w:spacing w:before="24"/>
              <w:ind w:left="97" w:right="93"/>
              <w:rPr>
                <w:rFonts w:ascii="Arial"/>
                <w:sz w:val="24"/>
              </w:rPr>
            </w:pPr>
            <w:r>
              <w:rPr>
                <w:rFonts w:ascii="Arial"/>
                <w:sz w:val="24"/>
              </w:rPr>
              <w:t>68</w:t>
            </w:r>
            <w:r>
              <w:rPr>
                <w:rFonts w:ascii="Bookman Old Style"/>
                <w:b w:val="0"/>
                <w:i/>
                <w:sz w:val="24"/>
              </w:rPr>
              <w:t>.</w:t>
            </w:r>
            <w:r>
              <w:rPr>
                <w:rFonts w:ascii="Arial"/>
                <w:sz w:val="24"/>
              </w:rPr>
              <w:t>08%</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709</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647</w:t>
            </w:r>
          </w:p>
        </w:tc>
      </w:tr>
      <w:tr>
        <w:trPr>
          <w:trHeight w:val="356" w:hRule="atLeast"/>
        </w:trPr>
        <w:tc>
          <w:tcPr>
            <w:tcW w:w="1217" w:type="dxa"/>
          </w:tcPr>
          <w:p>
            <w:pPr>
              <w:pStyle w:val="TableParagraph"/>
              <w:spacing w:before="26"/>
              <w:ind w:left="100" w:right="93"/>
              <w:rPr>
                <w:sz w:val="24"/>
              </w:rPr>
            </w:pPr>
            <w:r>
              <w:rPr>
                <w:sz w:val="24"/>
              </w:rPr>
              <w:t>Google</w:t>
            </w:r>
          </w:p>
        </w:tc>
        <w:tc>
          <w:tcPr>
            <w:tcW w:w="1682" w:type="dxa"/>
          </w:tcPr>
          <w:p>
            <w:pPr>
              <w:pStyle w:val="TableParagraph"/>
              <w:spacing w:before="26"/>
              <w:ind w:left="98" w:right="92"/>
              <w:rPr>
                <w:sz w:val="24"/>
              </w:rPr>
            </w:pPr>
            <w:r>
              <w:rPr>
                <w:sz w:val="24"/>
              </w:rPr>
              <w:t>Bing</w:t>
            </w:r>
          </w:p>
        </w:tc>
        <w:tc>
          <w:tcPr>
            <w:tcW w:w="1682" w:type="dxa"/>
          </w:tcPr>
          <w:p>
            <w:pPr>
              <w:pStyle w:val="TableParagraph"/>
              <w:spacing w:before="26"/>
              <w:ind w:left="98" w:right="93"/>
              <w:rPr>
                <w:sz w:val="24"/>
              </w:rPr>
            </w:pPr>
            <w:r>
              <w:rPr>
                <w:sz w:val="24"/>
              </w:rPr>
              <w:t>Freetranslation</w:t>
            </w:r>
          </w:p>
        </w:tc>
        <w:tc>
          <w:tcPr>
            <w:tcW w:w="1160" w:type="dxa"/>
          </w:tcPr>
          <w:p>
            <w:pPr>
              <w:pStyle w:val="TableParagraph"/>
              <w:spacing w:before="24"/>
              <w:ind w:left="97" w:right="93"/>
              <w:rPr>
                <w:rFonts w:ascii="Arial"/>
                <w:sz w:val="24"/>
              </w:rPr>
            </w:pPr>
            <w:r>
              <w:rPr>
                <w:rFonts w:ascii="Arial"/>
                <w:sz w:val="24"/>
              </w:rPr>
              <w:t>70</w:t>
            </w:r>
            <w:r>
              <w:rPr>
                <w:rFonts w:ascii="Bookman Old Style"/>
                <w:b w:val="0"/>
                <w:i/>
                <w:sz w:val="24"/>
              </w:rPr>
              <w:t>.</w:t>
            </w:r>
            <w:r>
              <w:rPr>
                <w:rFonts w:ascii="Arial"/>
                <w:sz w:val="24"/>
              </w:rPr>
              <w:t>93%</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744</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663</w:t>
            </w:r>
          </w:p>
        </w:tc>
      </w:tr>
      <w:tr>
        <w:trPr>
          <w:trHeight w:val="356" w:hRule="atLeast"/>
        </w:trPr>
        <w:tc>
          <w:tcPr>
            <w:tcW w:w="1217" w:type="dxa"/>
          </w:tcPr>
          <w:p>
            <w:pPr>
              <w:pStyle w:val="TableParagraph"/>
              <w:spacing w:before="26"/>
              <w:ind w:left="100" w:right="93"/>
              <w:rPr>
                <w:sz w:val="24"/>
              </w:rPr>
            </w:pPr>
            <w:r>
              <w:rPr>
                <w:sz w:val="24"/>
              </w:rPr>
              <w:t>Bing</w:t>
            </w:r>
          </w:p>
        </w:tc>
        <w:tc>
          <w:tcPr>
            <w:tcW w:w="1682" w:type="dxa"/>
          </w:tcPr>
          <w:p>
            <w:pPr>
              <w:pStyle w:val="TableParagraph"/>
              <w:spacing w:before="26"/>
              <w:ind w:left="98" w:right="92"/>
              <w:rPr>
                <w:sz w:val="24"/>
              </w:rPr>
            </w:pPr>
            <w:r>
              <w:rPr>
                <w:sz w:val="24"/>
              </w:rPr>
              <w:t>Google</w:t>
            </w:r>
          </w:p>
        </w:tc>
        <w:tc>
          <w:tcPr>
            <w:tcW w:w="1682" w:type="dxa"/>
          </w:tcPr>
          <w:p>
            <w:pPr>
              <w:pStyle w:val="TableParagraph"/>
              <w:spacing w:before="26"/>
              <w:ind w:left="5"/>
              <w:rPr>
                <w:sz w:val="24"/>
              </w:rPr>
            </w:pPr>
            <w:r>
              <w:rPr>
                <w:w w:val="99"/>
                <w:sz w:val="24"/>
              </w:rPr>
              <w:t>—</w:t>
            </w:r>
          </w:p>
        </w:tc>
        <w:tc>
          <w:tcPr>
            <w:tcW w:w="1160" w:type="dxa"/>
          </w:tcPr>
          <w:p>
            <w:pPr>
              <w:pStyle w:val="TableParagraph"/>
              <w:spacing w:before="26"/>
              <w:ind w:left="97" w:right="93"/>
              <w:rPr>
                <w:b/>
                <w:sz w:val="24"/>
              </w:rPr>
            </w:pPr>
            <w:r>
              <w:rPr>
                <w:b/>
                <w:sz w:val="24"/>
              </w:rPr>
              <w:t>72.24%</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729</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715</w:t>
            </w:r>
          </w:p>
        </w:tc>
      </w:tr>
      <w:tr>
        <w:trPr>
          <w:trHeight w:val="356" w:hRule="atLeast"/>
        </w:trPr>
        <w:tc>
          <w:tcPr>
            <w:tcW w:w="1217" w:type="dxa"/>
          </w:tcPr>
          <w:p>
            <w:pPr>
              <w:pStyle w:val="TableParagraph"/>
              <w:spacing w:before="26"/>
              <w:ind w:left="100" w:right="93"/>
              <w:rPr>
                <w:sz w:val="24"/>
              </w:rPr>
            </w:pPr>
            <w:r>
              <w:rPr>
                <w:sz w:val="24"/>
              </w:rPr>
              <w:t>Bing</w:t>
            </w:r>
          </w:p>
        </w:tc>
        <w:tc>
          <w:tcPr>
            <w:tcW w:w="1682" w:type="dxa"/>
          </w:tcPr>
          <w:p>
            <w:pPr>
              <w:pStyle w:val="TableParagraph"/>
              <w:spacing w:before="26"/>
              <w:ind w:left="98" w:right="92"/>
              <w:rPr>
                <w:sz w:val="24"/>
              </w:rPr>
            </w:pPr>
            <w:r>
              <w:rPr>
                <w:sz w:val="24"/>
              </w:rPr>
              <w:t>Freetranslation</w:t>
            </w:r>
          </w:p>
        </w:tc>
        <w:tc>
          <w:tcPr>
            <w:tcW w:w="1682" w:type="dxa"/>
          </w:tcPr>
          <w:p>
            <w:pPr>
              <w:pStyle w:val="TableParagraph"/>
              <w:spacing w:before="26"/>
              <w:ind w:left="5"/>
              <w:rPr>
                <w:sz w:val="24"/>
              </w:rPr>
            </w:pPr>
            <w:r>
              <w:rPr>
                <w:w w:val="99"/>
                <w:sz w:val="24"/>
              </w:rPr>
              <w:t>—</w:t>
            </w:r>
          </w:p>
        </w:tc>
        <w:tc>
          <w:tcPr>
            <w:tcW w:w="1160" w:type="dxa"/>
          </w:tcPr>
          <w:p>
            <w:pPr>
              <w:pStyle w:val="TableParagraph"/>
              <w:spacing w:before="24"/>
              <w:ind w:left="97" w:right="93"/>
              <w:rPr>
                <w:rFonts w:ascii="Arial"/>
                <w:sz w:val="24"/>
              </w:rPr>
            </w:pPr>
            <w:r>
              <w:rPr>
                <w:rFonts w:ascii="Arial"/>
                <w:sz w:val="24"/>
              </w:rPr>
              <w:t>69</w:t>
            </w:r>
            <w:r>
              <w:rPr>
                <w:rFonts w:ascii="Bookman Old Style"/>
                <w:b w:val="0"/>
                <w:i/>
                <w:sz w:val="24"/>
              </w:rPr>
              <w:t>.</w:t>
            </w:r>
            <w:r>
              <w:rPr>
                <w:rFonts w:ascii="Arial"/>
                <w:sz w:val="24"/>
              </w:rPr>
              <w:t>14%</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696</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687</w:t>
            </w:r>
          </w:p>
        </w:tc>
      </w:tr>
      <w:tr>
        <w:trPr>
          <w:trHeight w:val="356" w:hRule="atLeast"/>
        </w:trPr>
        <w:tc>
          <w:tcPr>
            <w:tcW w:w="1217" w:type="dxa"/>
          </w:tcPr>
          <w:p>
            <w:pPr>
              <w:pStyle w:val="TableParagraph"/>
              <w:spacing w:before="26"/>
              <w:ind w:left="100" w:right="93"/>
              <w:rPr>
                <w:sz w:val="24"/>
              </w:rPr>
            </w:pPr>
            <w:r>
              <w:rPr>
                <w:sz w:val="24"/>
              </w:rPr>
              <w:t>Bing</w:t>
            </w:r>
          </w:p>
        </w:tc>
        <w:tc>
          <w:tcPr>
            <w:tcW w:w="1682" w:type="dxa"/>
          </w:tcPr>
          <w:p>
            <w:pPr>
              <w:pStyle w:val="TableParagraph"/>
              <w:spacing w:before="26"/>
              <w:ind w:left="98" w:right="92"/>
              <w:rPr>
                <w:sz w:val="24"/>
              </w:rPr>
            </w:pPr>
            <w:r>
              <w:rPr>
                <w:sz w:val="24"/>
              </w:rPr>
              <w:t>Google</w:t>
            </w:r>
          </w:p>
        </w:tc>
        <w:tc>
          <w:tcPr>
            <w:tcW w:w="1682" w:type="dxa"/>
          </w:tcPr>
          <w:p>
            <w:pPr>
              <w:pStyle w:val="TableParagraph"/>
              <w:spacing w:before="26"/>
              <w:ind w:left="98" w:right="93"/>
              <w:rPr>
                <w:sz w:val="24"/>
              </w:rPr>
            </w:pPr>
            <w:r>
              <w:rPr>
                <w:sz w:val="24"/>
              </w:rPr>
              <w:t>Freetranslation</w:t>
            </w:r>
          </w:p>
        </w:tc>
        <w:tc>
          <w:tcPr>
            <w:tcW w:w="1160" w:type="dxa"/>
          </w:tcPr>
          <w:p>
            <w:pPr>
              <w:pStyle w:val="TableParagraph"/>
              <w:spacing w:before="24"/>
              <w:ind w:left="97" w:right="93"/>
              <w:rPr>
                <w:rFonts w:ascii="Arial"/>
                <w:sz w:val="24"/>
              </w:rPr>
            </w:pPr>
            <w:r>
              <w:rPr>
                <w:rFonts w:ascii="Arial"/>
                <w:sz w:val="24"/>
              </w:rPr>
              <w:t>71</w:t>
            </w:r>
            <w:r>
              <w:rPr>
                <w:rFonts w:ascii="Bookman Old Style"/>
                <w:b w:val="0"/>
                <w:i/>
                <w:sz w:val="24"/>
              </w:rPr>
              <w:t>.</w:t>
            </w:r>
            <w:r>
              <w:rPr>
                <w:rFonts w:ascii="Arial"/>
                <w:sz w:val="24"/>
              </w:rPr>
              <w:t>67%</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723</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711</w:t>
            </w:r>
          </w:p>
        </w:tc>
      </w:tr>
    </w:tbl>
    <w:p>
      <w:pPr>
        <w:pStyle w:val="BodyText"/>
        <w:spacing w:line="252" w:lineRule="auto" w:before="177"/>
        <w:ind w:left="1700" w:right="1698"/>
        <w:jc w:val="both"/>
      </w:pPr>
      <w:r>
        <w:rPr/>
        <w:t>Table 4.6: Overview over the best Artificial Neural Network results for the respective candidate-reference combinations.</w:t>
      </w:r>
    </w:p>
    <w:p>
      <w:pPr>
        <w:pStyle w:val="BodyText"/>
        <w:rPr>
          <w:sz w:val="28"/>
        </w:rPr>
      </w:pPr>
    </w:p>
    <w:p>
      <w:pPr>
        <w:pStyle w:val="BodyText"/>
        <w:spacing w:before="3"/>
        <w:rPr>
          <w:sz w:val="32"/>
        </w:rPr>
      </w:pPr>
    </w:p>
    <w:p>
      <w:pPr>
        <w:pStyle w:val="BodyText"/>
        <w:spacing w:line="312" w:lineRule="auto"/>
        <w:ind w:left="1700" w:right="1698"/>
        <w:jc w:val="both"/>
      </w:pPr>
      <w:r>
        <w:rPr/>
        <w:t>The results for the used k-Nearest Neighbor algorithm is shown in table </w:t>
      </w:r>
      <w:hyperlink w:history="true" w:anchor="_bookmark75">
        <w:r>
          <w:rPr/>
          <w:t>4.7.</w:t>
        </w:r>
      </w:hyperlink>
      <w:r>
        <w:rPr/>
        <w:t> For each candidate-reference combination, </w:t>
      </w:r>
      <w:r>
        <w:rPr>
          <w:rFonts w:ascii="Arial"/>
        </w:rPr>
        <w:t>50 </w:t>
      </w:r>
      <w:r>
        <w:rPr/>
        <w:t>models were built and evaluated. The results </w:t>
      </w:r>
      <w:r>
        <w:rPr>
          <w:spacing w:val="-3"/>
        </w:rPr>
        <w:t>repre- </w:t>
      </w:r>
      <w:r>
        <w:rPr/>
        <w:t>sent the respective models with the highest achieved accuracies. The data preparation is similar</w:t>
      </w:r>
      <w:r>
        <w:rPr>
          <w:spacing w:val="-7"/>
        </w:rPr>
        <w:t> </w:t>
      </w:r>
      <w:r>
        <w:rPr/>
        <w:t>to</w:t>
      </w:r>
      <w:r>
        <w:rPr>
          <w:spacing w:val="-7"/>
        </w:rPr>
        <w:t> </w:t>
      </w:r>
      <w:r>
        <w:rPr/>
        <w:t>the</w:t>
      </w:r>
      <w:r>
        <w:rPr>
          <w:spacing w:val="-6"/>
        </w:rPr>
        <w:t> </w:t>
      </w:r>
      <w:r>
        <w:rPr/>
        <w:t>earlier</w:t>
      </w:r>
      <w:r>
        <w:rPr>
          <w:spacing w:val="-7"/>
        </w:rPr>
        <w:t> </w:t>
      </w:r>
      <w:r>
        <w:rPr/>
        <w:t>mentioned</w:t>
      </w:r>
      <w:r>
        <w:rPr>
          <w:spacing w:val="-6"/>
        </w:rPr>
        <w:t> </w:t>
      </w:r>
      <w:r>
        <w:rPr/>
        <w:t>setups</w:t>
      </w:r>
      <w:r>
        <w:rPr>
          <w:spacing w:val="-7"/>
        </w:rPr>
        <w:t> </w:t>
      </w:r>
      <w:r>
        <w:rPr/>
        <w:t>and</w:t>
      </w:r>
      <w:r>
        <w:rPr>
          <w:spacing w:val="-6"/>
        </w:rPr>
        <w:t> </w:t>
      </w:r>
      <w:r>
        <w:rPr/>
        <w:t>the</w:t>
      </w:r>
      <w:r>
        <w:rPr>
          <w:spacing w:val="-7"/>
        </w:rPr>
        <w:t> </w:t>
      </w:r>
      <w:r>
        <w:rPr/>
        <w:t>data</w:t>
      </w:r>
      <w:r>
        <w:rPr>
          <w:spacing w:val="-6"/>
        </w:rPr>
        <w:t> </w:t>
      </w:r>
      <w:r>
        <w:rPr/>
        <w:t>set</w:t>
      </w:r>
      <w:r>
        <w:rPr>
          <w:spacing w:val="-7"/>
        </w:rPr>
        <w:t> </w:t>
      </w:r>
      <w:r>
        <w:rPr/>
        <w:t>is</w:t>
      </w:r>
      <w:r>
        <w:rPr>
          <w:spacing w:val="-6"/>
        </w:rPr>
        <w:t> </w:t>
      </w:r>
      <w:r>
        <w:rPr/>
        <w:t>reduced</w:t>
      </w:r>
      <w:r>
        <w:rPr>
          <w:spacing w:val="-7"/>
        </w:rPr>
        <w:t> </w:t>
      </w:r>
      <w:r>
        <w:rPr/>
        <w:t>by</w:t>
      </w:r>
      <w:r>
        <w:rPr>
          <w:spacing w:val="-6"/>
        </w:rPr>
        <w:t> </w:t>
      </w:r>
      <w:r>
        <w:rPr/>
        <w:t>up</w:t>
      </w:r>
      <w:r>
        <w:rPr>
          <w:spacing w:val="-7"/>
        </w:rPr>
        <w:t> </w:t>
      </w:r>
      <w:r>
        <w:rPr/>
        <w:t>to</w:t>
      </w:r>
      <w:r>
        <w:rPr>
          <w:spacing w:val="-6"/>
        </w:rPr>
        <w:t> </w:t>
      </w:r>
      <w:r>
        <w:rPr>
          <w:rFonts w:ascii="Arial"/>
        </w:rPr>
        <w:t>5%</w:t>
      </w:r>
      <w:r>
        <w:rPr>
          <w:rFonts w:ascii="Arial"/>
          <w:spacing w:val="-13"/>
        </w:rPr>
        <w:t> </w:t>
      </w:r>
      <w:r>
        <w:rPr/>
        <w:t>outlier</w:t>
      </w:r>
      <w:r>
        <w:rPr>
          <w:spacing w:val="-6"/>
        </w:rPr>
        <w:t> </w:t>
      </w:r>
      <w:r>
        <w:rPr/>
        <w:t>and due</w:t>
      </w:r>
      <w:r>
        <w:rPr>
          <w:spacing w:val="-12"/>
        </w:rPr>
        <w:t> </w:t>
      </w:r>
      <w:r>
        <w:rPr/>
        <w:t>to</w:t>
      </w:r>
      <w:r>
        <w:rPr>
          <w:spacing w:val="-11"/>
        </w:rPr>
        <w:t> </w:t>
      </w:r>
      <w:r>
        <w:rPr/>
        <w:t>the</w:t>
      </w:r>
      <w:r>
        <w:rPr>
          <w:spacing w:val="-12"/>
        </w:rPr>
        <w:t> </w:t>
      </w:r>
      <w:r>
        <w:rPr/>
        <w:t>removal</w:t>
      </w:r>
      <w:r>
        <w:rPr>
          <w:spacing w:val="-12"/>
        </w:rPr>
        <w:t> </w:t>
      </w:r>
      <w:r>
        <w:rPr/>
        <w:t>of</w:t>
      </w:r>
      <w:r>
        <w:rPr>
          <w:spacing w:val="-11"/>
        </w:rPr>
        <w:t> </w:t>
      </w:r>
      <w:r>
        <w:rPr/>
        <w:t>duplicates,</w:t>
      </w:r>
      <w:r>
        <w:rPr>
          <w:spacing w:val="-10"/>
        </w:rPr>
        <w:t> </w:t>
      </w:r>
      <w:r>
        <w:rPr/>
        <w:t>while</w:t>
      </w:r>
      <w:r>
        <w:rPr>
          <w:spacing w:val="-11"/>
        </w:rPr>
        <w:t> </w:t>
      </w:r>
      <w:r>
        <w:rPr/>
        <w:t>the</w:t>
      </w:r>
      <w:r>
        <w:rPr>
          <w:spacing w:val="-12"/>
        </w:rPr>
        <w:t> </w:t>
      </w:r>
      <w:r>
        <w:rPr/>
        <w:t>attributes</w:t>
      </w:r>
      <w:r>
        <w:rPr>
          <w:spacing w:val="-12"/>
        </w:rPr>
        <w:t> </w:t>
      </w:r>
      <w:r>
        <w:rPr/>
        <w:t>are</w:t>
      </w:r>
      <w:r>
        <w:rPr>
          <w:spacing w:val="-11"/>
        </w:rPr>
        <w:t> </w:t>
      </w:r>
      <w:r>
        <w:rPr/>
        <w:t>normalized</w:t>
      </w:r>
      <w:r>
        <w:rPr>
          <w:spacing w:val="-12"/>
        </w:rPr>
        <w:t> </w:t>
      </w:r>
      <w:r>
        <w:rPr/>
        <w:t>to</w:t>
      </w:r>
      <w:r>
        <w:rPr>
          <w:spacing w:val="-12"/>
        </w:rPr>
        <w:t> </w:t>
      </w:r>
      <w:r>
        <w:rPr/>
        <w:t>perform</w:t>
      </w:r>
      <w:r>
        <w:rPr>
          <w:spacing w:val="-11"/>
        </w:rPr>
        <w:t> </w:t>
      </w:r>
      <w:r>
        <w:rPr/>
        <w:t>the</w:t>
      </w:r>
      <w:r>
        <w:rPr>
          <w:spacing w:val="-12"/>
        </w:rPr>
        <w:t> </w:t>
      </w:r>
      <w:r>
        <w:rPr/>
        <w:t>outlier detection.</w:t>
      </w:r>
    </w:p>
    <w:p>
      <w:pPr>
        <w:spacing w:after="0" w:line="312" w:lineRule="auto"/>
        <w:jc w:val="both"/>
        <w:sectPr>
          <w:pgSz w:w="11910" w:h="16840"/>
          <w:pgMar w:header="0" w:footer="840" w:top="114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7"/>
        <w:gridCol w:w="1682"/>
        <w:gridCol w:w="1682"/>
        <w:gridCol w:w="1160"/>
        <w:gridCol w:w="1642"/>
        <w:gridCol w:w="1762"/>
      </w:tblGrid>
      <w:tr>
        <w:trPr>
          <w:trHeight w:val="356" w:hRule="atLeast"/>
        </w:trPr>
        <w:tc>
          <w:tcPr>
            <w:tcW w:w="9145" w:type="dxa"/>
            <w:gridSpan w:val="6"/>
          </w:tcPr>
          <w:p>
            <w:pPr>
              <w:pStyle w:val="TableParagraph"/>
              <w:spacing w:before="22"/>
              <w:ind w:left="122"/>
              <w:jc w:val="left"/>
              <w:rPr>
                <w:b/>
                <w:sz w:val="24"/>
              </w:rPr>
            </w:pPr>
            <w:bookmarkStart w:name="_bookmark75" w:id="161"/>
            <w:bookmarkEnd w:id="161"/>
            <w:r>
              <w:rPr/>
            </w:r>
            <w:r>
              <w:rPr>
                <w:b/>
                <w:sz w:val="24"/>
              </w:rPr>
              <w:t>k-Nearest Neighbor</w:t>
            </w:r>
          </w:p>
        </w:tc>
      </w:tr>
      <w:tr>
        <w:trPr>
          <w:trHeight w:val="370" w:hRule="atLeast"/>
        </w:trPr>
        <w:tc>
          <w:tcPr>
            <w:tcW w:w="1217" w:type="dxa"/>
            <w:tcBorders>
              <w:bottom w:val="double" w:sz="1" w:space="0" w:color="000000"/>
            </w:tcBorders>
          </w:tcPr>
          <w:p>
            <w:pPr>
              <w:pStyle w:val="TableParagraph"/>
              <w:spacing w:before="22"/>
              <w:ind w:left="100" w:right="93"/>
              <w:rPr>
                <w:sz w:val="24"/>
              </w:rPr>
            </w:pPr>
            <w:r>
              <w:rPr>
                <w:sz w:val="24"/>
              </w:rPr>
              <w:t>Candidate</w:t>
            </w:r>
          </w:p>
        </w:tc>
        <w:tc>
          <w:tcPr>
            <w:tcW w:w="1682" w:type="dxa"/>
            <w:tcBorders>
              <w:bottom w:val="double" w:sz="1" w:space="0" w:color="000000"/>
            </w:tcBorders>
          </w:tcPr>
          <w:p>
            <w:pPr>
              <w:pStyle w:val="TableParagraph"/>
              <w:spacing w:before="21"/>
              <w:ind w:left="98" w:right="92"/>
              <w:rPr>
                <w:rFonts w:ascii="Arial"/>
                <w:sz w:val="24"/>
              </w:rPr>
            </w:pPr>
            <w:r>
              <w:rPr>
                <w:sz w:val="24"/>
              </w:rPr>
              <w:t>Reference </w:t>
            </w:r>
            <w:r>
              <w:rPr>
                <w:rFonts w:ascii="Arial"/>
                <w:sz w:val="24"/>
              </w:rPr>
              <w:t>1</w:t>
            </w:r>
          </w:p>
        </w:tc>
        <w:tc>
          <w:tcPr>
            <w:tcW w:w="1682" w:type="dxa"/>
            <w:tcBorders>
              <w:bottom w:val="double" w:sz="1" w:space="0" w:color="000000"/>
            </w:tcBorders>
          </w:tcPr>
          <w:p>
            <w:pPr>
              <w:pStyle w:val="TableParagraph"/>
              <w:spacing w:before="21"/>
              <w:ind w:left="98" w:right="93"/>
              <w:rPr>
                <w:rFonts w:ascii="Arial"/>
                <w:sz w:val="24"/>
              </w:rPr>
            </w:pPr>
            <w:r>
              <w:rPr>
                <w:sz w:val="24"/>
              </w:rPr>
              <w:t>Reference </w:t>
            </w:r>
            <w:r>
              <w:rPr>
                <w:rFonts w:ascii="Arial"/>
                <w:sz w:val="24"/>
              </w:rPr>
              <w:t>2</w:t>
            </w:r>
          </w:p>
        </w:tc>
        <w:tc>
          <w:tcPr>
            <w:tcW w:w="1160" w:type="dxa"/>
            <w:tcBorders>
              <w:bottom w:val="double" w:sz="1" w:space="0" w:color="000000"/>
            </w:tcBorders>
          </w:tcPr>
          <w:p>
            <w:pPr>
              <w:pStyle w:val="TableParagraph"/>
              <w:spacing w:before="22"/>
              <w:ind w:left="97" w:right="93"/>
              <w:rPr>
                <w:sz w:val="24"/>
              </w:rPr>
            </w:pPr>
            <w:r>
              <w:rPr>
                <w:sz w:val="24"/>
              </w:rPr>
              <w:t>Accuracy</w:t>
            </w:r>
          </w:p>
        </w:tc>
        <w:tc>
          <w:tcPr>
            <w:tcW w:w="1642" w:type="dxa"/>
            <w:tcBorders>
              <w:bottom w:val="double" w:sz="1" w:space="0" w:color="000000"/>
            </w:tcBorders>
          </w:tcPr>
          <w:p>
            <w:pPr>
              <w:pStyle w:val="TableParagraph"/>
              <w:spacing w:before="22"/>
              <w:ind w:left="97" w:right="94"/>
              <w:rPr>
                <w:sz w:val="24"/>
              </w:rPr>
            </w:pPr>
            <w:r>
              <w:rPr>
                <w:sz w:val="24"/>
              </w:rPr>
              <w:t>F1-Automated</w:t>
            </w:r>
          </w:p>
        </w:tc>
        <w:tc>
          <w:tcPr>
            <w:tcW w:w="1762" w:type="dxa"/>
            <w:tcBorders>
              <w:bottom w:val="double" w:sz="1" w:space="0" w:color="000000"/>
            </w:tcBorders>
          </w:tcPr>
          <w:p>
            <w:pPr>
              <w:pStyle w:val="TableParagraph"/>
              <w:spacing w:before="22"/>
              <w:ind w:left="97" w:right="95"/>
              <w:rPr>
                <w:sz w:val="24"/>
              </w:rPr>
            </w:pPr>
            <w:r>
              <w:rPr>
                <w:sz w:val="24"/>
              </w:rPr>
              <w:t>F1-Professional</w:t>
            </w:r>
          </w:p>
        </w:tc>
      </w:tr>
      <w:tr>
        <w:trPr>
          <w:trHeight w:val="370" w:hRule="atLeast"/>
        </w:trPr>
        <w:tc>
          <w:tcPr>
            <w:tcW w:w="1217" w:type="dxa"/>
            <w:tcBorders>
              <w:top w:val="double" w:sz="1" w:space="0" w:color="000000"/>
            </w:tcBorders>
          </w:tcPr>
          <w:p>
            <w:pPr>
              <w:pStyle w:val="TableParagraph"/>
              <w:spacing w:before="36"/>
              <w:ind w:left="100" w:right="93"/>
              <w:rPr>
                <w:sz w:val="24"/>
              </w:rPr>
            </w:pPr>
            <w:r>
              <w:rPr>
                <w:sz w:val="24"/>
              </w:rPr>
              <w:t>Google</w:t>
            </w:r>
          </w:p>
        </w:tc>
        <w:tc>
          <w:tcPr>
            <w:tcW w:w="1682" w:type="dxa"/>
            <w:tcBorders>
              <w:top w:val="double" w:sz="1" w:space="0" w:color="000000"/>
            </w:tcBorders>
          </w:tcPr>
          <w:p>
            <w:pPr>
              <w:pStyle w:val="TableParagraph"/>
              <w:spacing w:before="36"/>
              <w:ind w:left="98" w:right="92"/>
              <w:rPr>
                <w:sz w:val="24"/>
              </w:rPr>
            </w:pPr>
            <w:r>
              <w:rPr>
                <w:sz w:val="24"/>
              </w:rPr>
              <w:t>Bing</w:t>
            </w:r>
          </w:p>
        </w:tc>
        <w:tc>
          <w:tcPr>
            <w:tcW w:w="1682" w:type="dxa"/>
            <w:tcBorders>
              <w:top w:val="double" w:sz="1" w:space="0" w:color="000000"/>
            </w:tcBorders>
          </w:tcPr>
          <w:p>
            <w:pPr>
              <w:pStyle w:val="TableParagraph"/>
              <w:spacing w:before="36"/>
              <w:ind w:left="5"/>
              <w:rPr>
                <w:sz w:val="24"/>
              </w:rPr>
            </w:pPr>
            <w:r>
              <w:rPr>
                <w:w w:val="99"/>
                <w:sz w:val="24"/>
              </w:rPr>
              <w:t>—</w:t>
            </w:r>
          </w:p>
        </w:tc>
        <w:tc>
          <w:tcPr>
            <w:tcW w:w="1160" w:type="dxa"/>
            <w:tcBorders>
              <w:top w:val="double" w:sz="1" w:space="0" w:color="000000"/>
            </w:tcBorders>
          </w:tcPr>
          <w:p>
            <w:pPr>
              <w:pStyle w:val="TableParagraph"/>
              <w:spacing w:before="34"/>
              <w:ind w:left="97" w:right="93"/>
              <w:rPr>
                <w:rFonts w:ascii="Arial"/>
                <w:sz w:val="24"/>
              </w:rPr>
            </w:pPr>
            <w:r>
              <w:rPr>
                <w:rFonts w:ascii="Arial"/>
                <w:sz w:val="24"/>
              </w:rPr>
              <w:t>68</w:t>
            </w:r>
            <w:r>
              <w:rPr>
                <w:rFonts w:ascii="Bookman Old Style"/>
                <w:b w:val="0"/>
                <w:i/>
                <w:sz w:val="24"/>
              </w:rPr>
              <w:t>.</w:t>
            </w:r>
            <w:r>
              <w:rPr>
                <w:rFonts w:ascii="Arial"/>
                <w:sz w:val="24"/>
              </w:rPr>
              <w:t>41%</w:t>
            </w:r>
          </w:p>
        </w:tc>
        <w:tc>
          <w:tcPr>
            <w:tcW w:w="1642" w:type="dxa"/>
            <w:tcBorders>
              <w:top w:val="double" w:sz="1" w:space="0" w:color="000000"/>
            </w:tcBorders>
          </w:tcPr>
          <w:p>
            <w:pPr>
              <w:pStyle w:val="TableParagraph"/>
              <w:spacing w:before="34"/>
              <w:ind w:left="97" w:right="94"/>
              <w:rPr>
                <w:rFonts w:ascii="Arial"/>
                <w:sz w:val="24"/>
              </w:rPr>
            </w:pPr>
            <w:r>
              <w:rPr>
                <w:rFonts w:ascii="Arial"/>
                <w:sz w:val="24"/>
              </w:rPr>
              <w:t>0</w:t>
            </w:r>
            <w:r>
              <w:rPr>
                <w:rFonts w:ascii="Bookman Old Style"/>
                <w:b w:val="0"/>
                <w:i/>
                <w:sz w:val="24"/>
              </w:rPr>
              <w:t>.</w:t>
            </w:r>
            <w:r>
              <w:rPr>
                <w:rFonts w:ascii="Arial"/>
                <w:sz w:val="24"/>
              </w:rPr>
              <w:t>692</w:t>
            </w:r>
          </w:p>
        </w:tc>
        <w:tc>
          <w:tcPr>
            <w:tcW w:w="1762" w:type="dxa"/>
            <w:tcBorders>
              <w:top w:val="double" w:sz="1" w:space="0" w:color="000000"/>
            </w:tcBorders>
          </w:tcPr>
          <w:p>
            <w:pPr>
              <w:pStyle w:val="TableParagraph"/>
              <w:spacing w:before="34"/>
              <w:ind w:left="97" w:right="95"/>
              <w:rPr>
                <w:rFonts w:ascii="Arial"/>
                <w:sz w:val="24"/>
              </w:rPr>
            </w:pPr>
            <w:r>
              <w:rPr>
                <w:rFonts w:ascii="Arial"/>
                <w:sz w:val="24"/>
              </w:rPr>
              <w:t>0</w:t>
            </w:r>
            <w:r>
              <w:rPr>
                <w:rFonts w:ascii="Bookman Old Style"/>
                <w:b w:val="0"/>
                <w:i/>
                <w:sz w:val="24"/>
              </w:rPr>
              <w:t>.</w:t>
            </w:r>
            <w:r>
              <w:rPr>
                <w:rFonts w:ascii="Arial"/>
                <w:sz w:val="24"/>
              </w:rPr>
              <w:t>683</w:t>
            </w:r>
          </w:p>
        </w:tc>
      </w:tr>
      <w:tr>
        <w:trPr>
          <w:trHeight w:val="356" w:hRule="atLeast"/>
        </w:trPr>
        <w:tc>
          <w:tcPr>
            <w:tcW w:w="1217" w:type="dxa"/>
          </w:tcPr>
          <w:p>
            <w:pPr>
              <w:pStyle w:val="TableParagraph"/>
              <w:spacing w:before="22"/>
              <w:ind w:left="100" w:right="93"/>
              <w:rPr>
                <w:sz w:val="24"/>
              </w:rPr>
            </w:pPr>
            <w:r>
              <w:rPr>
                <w:sz w:val="24"/>
              </w:rPr>
              <w:t>Google</w:t>
            </w:r>
          </w:p>
        </w:tc>
        <w:tc>
          <w:tcPr>
            <w:tcW w:w="1682" w:type="dxa"/>
          </w:tcPr>
          <w:p>
            <w:pPr>
              <w:pStyle w:val="TableParagraph"/>
              <w:spacing w:before="22"/>
              <w:ind w:left="98" w:right="92"/>
              <w:rPr>
                <w:sz w:val="24"/>
              </w:rPr>
            </w:pPr>
            <w:r>
              <w:rPr>
                <w:sz w:val="24"/>
              </w:rPr>
              <w:t>Freetranslation</w:t>
            </w:r>
          </w:p>
        </w:tc>
        <w:tc>
          <w:tcPr>
            <w:tcW w:w="1682" w:type="dxa"/>
          </w:tcPr>
          <w:p>
            <w:pPr>
              <w:pStyle w:val="TableParagraph"/>
              <w:spacing w:before="22"/>
              <w:ind w:left="5"/>
              <w:rPr>
                <w:sz w:val="24"/>
              </w:rPr>
            </w:pPr>
            <w:r>
              <w:rPr>
                <w:w w:val="99"/>
                <w:sz w:val="24"/>
              </w:rPr>
              <w:t>—</w:t>
            </w:r>
          </w:p>
        </w:tc>
        <w:tc>
          <w:tcPr>
            <w:tcW w:w="1160" w:type="dxa"/>
          </w:tcPr>
          <w:p>
            <w:pPr>
              <w:pStyle w:val="TableParagraph"/>
              <w:spacing w:before="20"/>
              <w:ind w:left="97" w:right="93"/>
              <w:rPr>
                <w:rFonts w:ascii="Arial"/>
                <w:sz w:val="24"/>
              </w:rPr>
            </w:pPr>
            <w:r>
              <w:rPr>
                <w:rFonts w:ascii="Arial"/>
                <w:sz w:val="24"/>
              </w:rPr>
              <w:t>68</w:t>
            </w:r>
            <w:r>
              <w:rPr>
                <w:rFonts w:ascii="Bookman Old Style"/>
                <w:b w:val="0"/>
                <w:i/>
                <w:sz w:val="24"/>
              </w:rPr>
              <w:t>.</w:t>
            </w:r>
            <w:r>
              <w:rPr>
                <w:rFonts w:ascii="Arial"/>
                <w:sz w:val="24"/>
              </w:rPr>
              <w:t>71%</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706</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698</w:t>
            </w:r>
          </w:p>
        </w:tc>
      </w:tr>
      <w:tr>
        <w:trPr>
          <w:trHeight w:val="356" w:hRule="atLeast"/>
        </w:trPr>
        <w:tc>
          <w:tcPr>
            <w:tcW w:w="1217" w:type="dxa"/>
          </w:tcPr>
          <w:p>
            <w:pPr>
              <w:pStyle w:val="TableParagraph"/>
              <w:spacing w:before="22"/>
              <w:ind w:left="100" w:right="93"/>
              <w:rPr>
                <w:sz w:val="24"/>
              </w:rPr>
            </w:pPr>
            <w:r>
              <w:rPr>
                <w:sz w:val="24"/>
              </w:rPr>
              <w:t>Google</w:t>
            </w:r>
          </w:p>
        </w:tc>
        <w:tc>
          <w:tcPr>
            <w:tcW w:w="1682" w:type="dxa"/>
          </w:tcPr>
          <w:p>
            <w:pPr>
              <w:pStyle w:val="TableParagraph"/>
              <w:spacing w:before="22"/>
              <w:ind w:left="98" w:right="92"/>
              <w:rPr>
                <w:sz w:val="24"/>
              </w:rPr>
            </w:pPr>
            <w:r>
              <w:rPr>
                <w:sz w:val="24"/>
              </w:rPr>
              <w:t>Bing</w:t>
            </w:r>
          </w:p>
        </w:tc>
        <w:tc>
          <w:tcPr>
            <w:tcW w:w="1682" w:type="dxa"/>
          </w:tcPr>
          <w:p>
            <w:pPr>
              <w:pStyle w:val="TableParagraph"/>
              <w:spacing w:before="22"/>
              <w:ind w:left="98" w:right="93"/>
              <w:rPr>
                <w:sz w:val="24"/>
              </w:rPr>
            </w:pPr>
            <w:r>
              <w:rPr>
                <w:sz w:val="24"/>
              </w:rPr>
              <w:t>Freetranslation</w:t>
            </w:r>
          </w:p>
        </w:tc>
        <w:tc>
          <w:tcPr>
            <w:tcW w:w="1160" w:type="dxa"/>
          </w:tcPr>
          <w:p>
            <w:pPr>
              <w:pStyle w:val="TableParagraph"/>
              <w:spacing w:before="22"/>
              <w:ind w:left="97" w:right="93"/>
              <w:rPr>
                <w:b/>
                <w:sz w:val="24"/>
              </w:rPr>
            </w:pPr>
            <w:r>
              <w:rPr>
                <w:b/>
                <w:sz w:val="24"/>
              </w:rPr>
              <w:t>71.21%</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715</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689</w:t>
            </w:r>
          </w:p>
        </w:tc>
      </w:tr>
      <w:tr>
        <w:trPr>
          <w:trHeight w:val="356" w:hRule="atLeast"/>
        </w:trPr>
        <w:tc>
          <w:tcPr>
            <w:tcW w:w="1217" w:type="dxa"/>
          </w:tcPr>
          <w:p>
            <w:pPr>
              <w:pStyle w:val="TableParagraph"/>
              <w:spacing w:before="22"/>
              <w:ind w:left="100" w:right="93"/>
              <w:rPr>
                <w:sz w:val="24"/>
              </w:rPr>
            </w:pPr>
            <w:r>
              <w:rPr>
                <w:sz w:val="24"/>
              </w:rPr>
              <w:t>Bing</w:t>
            </w:r>
          </w:p>
        </w:tc>
        <w:tc>
          <w:tcPr>
            <w:tcW w:w="1682" w:type="dxa"/>
          </w:tcPr>
          <w:p>
            <w:pPr>
              <w:pStyle w:val="TableParagraph"/>
              <w:spacing w:before="22"/>
              <w:ind w:left="98" w:right="92"/>
              <w:rPr>
                <w:sz w:val="24"/>
              </w:rPr>
            </w:pPr>
            <w:r>
              <w:rPr>
                <w:sz w:val="24"/>
              </w:rPr>
              <w:t>Google</w:t>
            </w:r>
          </w:p>
        </w:tc>
        <w:tc>
          <w:tcPr>
            <w:tcW w:w="1682" w:type="dxa"/>
          </w:tcPr>
          <w:p>
            <w:pPr>
              <w:pStyle w:val="TableParagraph"/>
              <w:spacing w:before="22"/>
              <w:ind w:left="5"/>
              <w:rPr>
                <w:sz w:val="24"/>
              </w:rPr>
            </w:pPr>
            <w:r>
              <w:rPr>
                <w:w w:val="99"/>
                <w:sz w:val="24"/>
              </w:rPr>
              <w:t>—</w:t>
            </w:r>
          </w:p>
        </w:tc>
        <w:tc>
          <w:tcPr>
            <w:tcW w:w="1160" w:type="dxa"/>
          </w:tcPr>
          <w:p>
            <w:pPr>
              <w:pStyle w:val="TableParagraph"/>
              <w:spacing w:before="20"/>
              <w:ind w:left="97" w:right="93"/>
              <w:rPr>
                <w:rFonts w:ascii="Arial"/>
                <w:sz w:val="24"/>
              </w:rPr>
            </w:pPr>
            <w:r>
              <w:rPr>
                <w:rFonts w:ascii="Arial"/>
                <w:sz w:val="24"/>
              </w:rPr>
              <w:t>70</w:t>
            </w:r>
            <w:r>
              <w:rPr>
                <w:rFonts w:ascii="Bookman Old Style"/>
                <w:b w:val="0"/>
                <w:i/>
                <w:sz w:val="24"/>
              </w:rPr>
              <w:t>.</w:t>
            </w:r>
            <w:r>
              <w:rPr>
                <w:rFonts w:ascii="Arial"/>
                <w:sz w:val="24"/>
              </w:rPr>
              <w:t>23%</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712</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692</w:t>
            </w:r>
          </w:p>
        </w:tc>
      </w:tr>
      <w:tr>
        <w:trPr>
          <w:trHeight w:val="356" w:hRule="atLeast"/>
        </w:trPr>
        <w:tc>
          <w:tcPr>
            <w:tcW w:w="1217" w:type="dxa"/>
          </w:tcPr>
          <w:p>
            <w:pPr>
              <w:pStyle w:val="TableParagraph"/>
              <w:spacing w:before="22"/>
              <w:ind w:left="100" w:right="93"/>
              <w:rPr>
                <w:sz w:val="24"/>
              </w:rPr>
            </w:pPr>
            <w:r>
              <w:rPr>
                <w:sz w:val="24"/>
              </w:rPr>
              <w:t>Bing</w:t>
            </w:r>
          </w:p>
        </w:tc>
        <w:tc>
          <w:tcPr>
            <w:tcW w:w="1682" w:type="dxa"/>
          </w:tcPr>
          <w:p>
            <w:pPr>
              <w:pStyle w:val="TableParagraph"/>
              <w:spacing w:before="22"/>
              <w:ind w:left="98" w:right="92"/>
              <w:rPr>
                <w:sz w:val="24"/>
              </w:rPr>
            </w:pPr>
            <w:r>
              <w:rPr>
                <w:sz w:val="24"/>
              </w:rPr>
              <w:t>Freetranslation</w:t>
            </w:r>
          </w:p>
        </w:tc>
        <w:tc>
          <w:tcPr>
            <w:tcW w:w="1682" w:type="dxa"/>
          </w:tcPr>
          <w:p>
            <w:pPr>
              <w:pStyle w:val="TableParagraph"/>
              <w:spacing w:before="22"/>
              <w:ind w:left="5"/>
              <w:rPr>
                <w:sz w:val="24"/>
              </w:rPr>
            </w:pPr>
            <w:r>
              <w:rPr>
                <w:w w:val="99"/>
                <w:sz w:val="24"/>
              </w:rPr>
              <w:t>—</w:t>
            </w:r>
          </w:p>
        </w:tc>
        <w:tc>
          <w:tcPr>
            <w:tcW w:w="1160" w:type="dxa"/>
          </w:tcPr>
          <w:p>
            <w:pPr>
              <w:pStyle w:val="TableParagraph"/>
              <w:spacing w:before="20"/>
              <w:ind w:left="97" w:right="93"/>
              <w:rPr>
                <w:rFonts w:ascii="Arial"/>
                <w:sz w:val="24"/>
              </w:rPr>
            </w:pPr>
            <w:r>
              <w:rPr>
                <w:rFonts w:ascii="Arial"/>
                <w:sz w:val="24"/>
              </w:rPr>
              <w:t>69</w:t>
            </w:r>
            <w:r>
              <w:rPr>
                <w:rFonts w:ascii="Bookman Old Style"/>
                <w:b w:val="0"/>
                <w:i/>
                <w:sz w:val="24"/>
              </w:rPr>
              <w:t>.</w:t>
            </w:r>
            <w:r>
              <w:rPr>
                <w:rFonts w:ascii="Arial"/>
                <w:sz w:val="24"/>
              </w:rPr>
              <w:t>55%</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701</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689</w:t>
            </w:r>
          </w:p>
        </w:tc>
      </w:tr>
      <w:tr>
        <w:trPr>
          <w:trHeight w:val="356" w:hRule="atLeast"/>
        </w:trPr>
        <w:tc>
          <w:tcPr>
            <w:tcW w:w="1217" w:type="dxa"/>
          </w:tcPr>
          <w:p>
            <w:pPr>
              <w:pStyle w:val="TableParagraph"/>
              <w:spacing w:before="22"/>
              <w:ind w:left="100" w:right="93"/>
              <w:rPr>
                <w:sz w:val="24"/>
              </w:rPr>
            </w:pPr>
            <w:r>
              <w:rPr>
                <w:sz w:val="24"/>
              </w:rPr>
              <w:t>Bing</w:t>
            </w:r>
          </w:p>
        </w:tc>
        <w:tc>
          <w:tcPr>
            <w:tcW w:w="1682" w:type="dxa"/>
          </w:tcPr>
          <w:p>
            <w:pPr>
              <w:pStyle w:val="TableParagraph"/>
              <w:spacing w:before="22"/>
              <w:ind w:left="98" w:right="92"/>
              <w:rPr>
                <w:sz w:val="24"/>
              </w:rPr>
            </w:pPr>
            <w:r>
              <w:rPr>
                <w:sz w:val="24"/>
              </w:rPr>
              <w:t>Google</w:t>
            </w:r>
          </w:p>
        </w:tc>
        <w:tc>
          <w:tcPr>
            <w:tcW w:w="1682" w:type="dxa"/>
          </w:tcPr>
          <w:p>
            <w:pPr>
              <w:pStyle w:val="TableParagraph"/>
              <w:spacing w:before="22"/>
              <w:ind w:left="98" w:right="93"/>
              <w:rPr>
                <w:sz w:val="24"/>
              </w:rPr>
            </w:pPr>
            <w:r>
              <w:rPr>
                <w:sz w:val="24"/>
              </w:rPr>
              <w:t>Freetranslation</w:t>
            </w:r>
          </w:p>
        </w:tc>
        <w:tc>
          <w:tcPr>
            <w:tcW w:w="1160" w:type="dxa"/>
          </w:tcPr>
          <w:p>
            <w:pPr>
              <w:pStyle w:val="TableParagraph"/>
              <w:spacing w:before="20"/>
              <w:ind w:left="97" w:right="93"/>
              <w:rPr>
                <w:rFonts w:ascii="Arial"/>
                <w:sz w:val="24"/>
              </w:rPr>
            </w:pPr>
            <w:r>
              <w:rPr>
                <w:rFonts w:ascii="Arial"/>
                <w:sz w:val="24"/>
              </w:rPr>
              <w:t>70</w:t>
            </w:r>
            <w:r>
              <w:rPr>
                <w:rFonts w:ascii="Bookman Old Style"/>
                <w:b w:val="0"/>
                <w:i/>
                <w:sz w:val="24"/>
              </w:rPr>
              <w:t>.</w:t>
            </w:r>
            <w:r>
              <w:rPr>
                <w:rFonts w:ascii="Arial"/>
                <w:sz w:val="24"/>
              </w:rPr>
              <w:t>33%</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718</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694</w:t>
            </w:r>
          </w:p>
        </w:tc>
      </w:tr>
    </w:tbl>
    <w:p>
      <w:pPr>
        <w:pStyle w:val="BodyText"/>
        <w:spacing w:before="7"/>
        <w:rPr>
          <w:sz w:val="6"/>
        </w:rPr>
      </w:pPr>
    </w:p>
    <w:p>
      <w:pPr>
        <w:pStyle w:val="BodyText"/>
        <w:spacing w:line="252" w:lineRule="auto" w:before="97"/>
        <w:ind w:left="1700" w:right="1698"/>
        <w:jc w:val="both"/>
      </w:pPr>
      <w:r>
        <w:rPr>
          <w:spacing w:val="-4"/>
        </w:rPr>
        <w:t>Table</w:t>
      </w:r>
      <w:r>
        <w:rPr>
          <w:spacing w:val="-17"/>
        </w:rPr>
        <w:t> </w:t>
      </w:r>
      <w:r>
        <w:rPr/>
        <w:t>4.7:</w:t>
      </w:r>
      <w:r>
        <w:rPr>
          <w:spacing w:val="2"/>
        </w:rPr>
        <w:t> </w:t>
      </w:r>
      <w:r>
        <w:rPr/>
        <w:t>Overview</w:t>
      </w:r>
      <w:r>
        <w:rPr>
          <w:spacing w:val="-17"/>
        </w:rPr>
        <w:t> </w:t>
      </w:r>
      <w:r>
        <w:rPr/>
        <w:t>over</w:t>
      </w:r>
      <w:r>
        <w:rPr>
          <w:spacing w:val="-16"/>
        </w:rPr>
        <w:t> </w:t>
      </w:r>
      <w:r>
        <w:rPr/>
        <w:t>the</w:t>
      </w:r>
      <w:r>
        <w:rPr>
          <w:spacing w:val="-17"/>
        </w:rPr>
        <w:t> </w:t>
      </w:r>
      <w:r>
        <w:rPr/>
        <w:t>best</w:t>
      </w:r>
      <w:r>
        <w:rPr>
          <w:spacing w:val="-16"/>
        </w:rPr>
        <w:t> </w:t>
      </w:r>
      <w:r>
        <w:rPr/>
        <w:t>k-Nearest</w:t>
      </w:r>
      <w:r>
        <w:rPr>
          <w:spacing w:val="-17"/>
        </w:rPr>
        <w:t> </w:t>
      </w:r>
      <w:r>
        <w:rPr/>
        <w:t>Neighbor</w:t>
      </w:r>
      <w:r>
        <w:rPr>
          <w:spacing w:val="-16"/>
        </w:rPr>
        <w:t> </w:t>
      </w:r>
      <w:r>
        <w:rPr/>
        <w:t>results</w:t>
      </w:r>
      <w:r>
        <w:rPr>
          <w:spacing w:val="-16"/>
        </w:rPr>
        <w:t> </w:t>
      </w:r>
      <w:r>
        <w:rPr/>
        <w:t>for</w:t>
      </w:r>
      <w:r>
        <w:rPr>
          <w:spacing w:val="-17"/>
        </w:rPr>
        <w:t> </w:t>
      </w:r>
      <w:r>
        <w:rPr/>
        <w:t>the</w:t>
      </w:r>
      <w:r>
        <w:rPr>
          <w:spacing w:val="-16"/>
        </w:rPr>
        <w:t> </w:t>
      </w:r>
      <w:r>
        <w:rPr/>
        <w:t>respective</w:t>
      </w:r>
      <w:r>
        <w:rPr>
          <w:spacing w:val="-17"/>
        </w:rPr>
        <w:t> </w:t>
      </w:r>
      <w:r>
        <w:rPr/>
        <w:t>candidate- reference</w:t>
      </w:r>
      <w:r>
        <w:rPr>
          <w:spacing w:val="-2"/>
        </w:rPr>
        <w:t> </w:t>
      </w:r>
      <w:r>
        <w:rPr/>
        <w:t>combinations.</w:t>
      </w:r>
    </w:p>
    <w:p>
      <w:pPr>
        <w:pStyle w:val="BodyText"/>
        <w:rPr>
          <w:sz w:val="28"/>
        </w:rPr>
      </w:pPr>
    </w:p>
    <w:p>
      <w:pPr>
        <w:pStyle w:val="BodyText"/>
        <w:spacing w:before="3"/>
        <w:rPr>
          <w:sz w:val="32"/>
        </w:rPr>
      </w:pPr>
    </w:p>
    <w:p>
      <w:pPr>
        <w:pStyle w:val="BodyText"/>
        <w:spacing w:line="312" w:lineRule="auto"/>
        <w:ind w:left="1700" w:right="1698"/>
        <w:jc w:val="both"/>
      </w:pPr>
      <w:r>
        <w:rPr/>
        <w:t>The following table displays the results for evaluations using the Naive Bayes</w:t>
      </w:r>
      <w:r>
        <w:rPr>
          <w:spacing w:val="-43"/>
        </w:rPr>
        <w:t> </w:t>
      </w:r>
      <w:r>
        <w:rPr/>
        <w:t>algorithm. Given the nature of the algorithm, the results are final for the used data set and are not further optimizable. The data set is similar to the earlier results: All available attributes are</w:t>
      </w:r>
      <w:r>
        <w:rPr>
          <w:spacing w:val="-16"/>
        </w:rPr>
        <w:t> </w:t>
      </w:r>
      <w:r>
        <w:rPr/>
        <w:t>normalized</w:t>
      </w:r>
      <w:r>
        <w:rPr>
          <w:spacing w:val="-15"/>
        </w:rPr>
        <w:t> </w:t>
      </w:r>
      <w:r>
        <w:rPr/>
        <w:t>and</w:t>
      </w:r>
      <w:r>
        <w:rPr>
          <w:spacing w:val="-15"/>
        </w:rPr>
        <w:t> </w:t>
      </w:r>
      <w:r>
        <w:rPr/>
        <w:t>used.</w:t>
      </w:r>
      <w:r>
        <w:rPr>
          <w:spacing w:val="4"/>
        </w:rPr>
        <w:t> </w:t>
      </w:r>
      <w:r>
        <w:rPr/>
        <w:t>The</w:t>
      </w:r>
      <w:r>
        <w:rPr>
          <w:spacing w:val="-15"/>
        </w:rPr>
        <w:t> </w:t>
      </w:r>
      <w:r>
        <w:rPr/>
        <w:t>data</w:t>
      </w:r>
      <w:r>
        <w:rPr>
          <w:spacing w:val="-15"/>
        </w:rPr>
        <w:t> </w:t>
      </w:r>
      <w:r>
        <w:rPr/>
        <w:t>set</w:t>
      </w:r>
      <w:r>
        <w:rPr>
          <w:spacing w:val="-16"/>
        </w:rPr>
        <w:t> </w:t>
      </w:r>
      <w:r>
        <w:rPr/>
        <w:t>is</w:t>
      </w:r>
      <w:r>
        <w:rPr>
          <w:spacing w:val="-15"/>
        </w:rPr>
        <w:t> </w:t>
      </w:r>
      <w:r>
        <w:rPr/>
        <w:t>reduced</w:t>
      </w:r>
      <w:r>
        <w:rPr>
          <w:spacing w:val="-15"/>
        </w:rPr>
        <w:t> </w:t>
      </w:r>
      <w:r>
        <w:rPr/>
        <w:t>by</w:t>
      </w:r>
      <w:r>
        <w:rPr>
          <w:spacing w:val="-15"/>
        </w:rPr>
        <w:t> </w:t>
      </w:r>
      <w:r>
        <w:rPr/>
        <w:t>up</w:t>
      </w:r>
      <w:r>
        <w:rPr>
          <w:spacing w:val="-16"/>
        </w:rPr>
        <w:t> </w:t>
      </w:r>
      <w:r>
        <w:rPr/>
        <w:t>to</w:t>
      </w:r>
      <w:r>
        <w:rPr>
          <w:spacing w:val="-16"/>
        </w:rPr>
        <w:t> </w:t>
      </w:r>
      <w:r>
        <w:rPr>
          <w:rFonts w:ascii="Arial"/>
        </w:rPr>
        <w:t>5%</w:t>
      </w:r>
      <w:r>
        <w:rPr>
          <w:rFonts w:ascii="Arial"/>
          <w:spacing w:val="-22"/>
        </w:rPr>
        <w:t> </w:t>
      </w:r>
      <w:r>
        <w:rPr/>
        <w:t>outliers</w:t>
      </w:r>
      <w:r>
        <w:rPr>
          <w:spacing w:val="-15"/>
        </w:rPr>
        <w:t> </w:t>
      </w:r>
      <w:r>
        <w:rPr/>
        <w:t>and</w:t>
      </w:r>
      <w:r>
        <w:rPr>
          <w:spacing w:val="-15"/>
        </w:rPr>
        <w:t> </w:t>
      </w:r>
      <w:r>
        <w:rPr/>
        <w:t>does</w:t>
      </w:r>
      <w:r>
        <w:rPr>
          <w:spacing w:val="-16"/>
        </w:rPr>
        <w:t> </w:t>
      </w:r>
      <w:r>
        <w:rPr/>
        <w:t>not</w:t>
      </w:r>
      <w:r>
        <w:rPr>
          <w:spacing w:val="-15"/>
        </w:rPr>
        <w:t> </w:t>
      </w:r>
      <w:r>
        <w:rPr/>
        <w:t>contain duplicates.</w:t>
      </w:r>
    </w:p>
    <w:p>
      <w:pPr>
        <w:pStyle w:val="BodyText"/>
        <w:spacing w:before="4"/>
        <w:rPr>
          <w:sz w:val="20"/>
        </w:r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7"/>
        <w:gridCol w:w="1682"/>
        <w:gridCol w:w="1682"/>
        <w:gridCol w:w="1160"/>
        <w:gridCol w:w="1642"/>
        <w:gridCol w:w="1762"/>
      </w:tblGrid>
      <w:tr>
        <w:trPr>
          <w:trHeight w:val="356" w:hRule="atLeast"/>
        </w:trPr>
        <w:tc>
          <w:tcPr>
            <w:tcW w:w="9145" w:type="dxa"/>
            <w:gridSpan w:val="6"/>
          </w:tcPr>
          <w:p>
            <w:pPr>
              <w:pStyle w:val="TableParagraph"/>
              <w:spacing w:before="26"/>
              <w:ind w:left="122"/>
              <w:jc w:val="left"/>
              <w:rPr>
                <w:b/>
                <w:sz w:val="24"/>
              </w:rPr>
            </w:pPr>
            <w:bookmarkStart w:name="_bookmark76" w:id="162"/>
            <w:bookmarkEnd w:id="162"/>
            <w:r>
              <w:rPr/>
            </w:r>
            <w:r>
              <w:rPr>
                <w:b/>
                <w:sz w:val="24"/>
              </w:rPr>
              <w:t>Naive Bayes</w:t>
            </w:r>
          </w:p>
        </w:tc>
      </w:tr>
      <w:tr>
        <w:trPr>
          <w:trHeight w:val="370" w:hRule="atLeast"/>
        </w:trPr>
        <w:tc>
          <w:tcPr>
            <w:tcW w:w="1217" w:type="dxa"/>
            <w:tcBorders>
              <w:bottom w:val="double" w:sz="1" w:space="0" w:color="000000"/>
            </w:tcBorders>
          </w:tcPr>
          <w:p>
            <w:pPr>
              <w:pStyle w:val="TableParagraph"/>
              <w:spacing w:before="26"/>
              <w:ind w:left="100" w:right="93"/>
              <w:rPr>
                <w:sz w:val="24"/>
              </w:rPr>
            </w:pPr>
            <w:r>
              <w:rPr>
                <w:sz w:val="24"/>
              </w:rPr>
              <w:t>Candidate</w:t>
            </w:r>
          </w:p>
        </w:tc>
        <w:tc>
          <w:tcPr>
            <w:tcW w:w="1682" w:type="dxa"/>
            <w:tcBorders>
              <w:bottom w:val="double" w:sz="1" w:space="0" w:color="000000"/>
            </w:tcBorders>
          </w:tcPr>
          <w:p>
            <w:pPr>
              <w:pStyle w:val="TableParagraph"/>
              <w:spacing w:before="25"/>
              <w:ind w:left="98" w:right="92"/>
              <w:rPr>
                <w:rFonts w:ascii="Arial"/>
                <w:sz w:val="24"/>
              </w:rPr>
            </w:pPr>
            <w:r>
              <w:rPr>
                <w:sz w:val="24"/>
              </w:rPr>
              <w:t>Reference </w:t>
            </w:r>
            <w:r>
              <w:rPr>
                <w:rFonts w:ascii="Arial"/>
                <w:sz w:val="24"/>
              </w:rPr>
              <w:t>1</w:t>
            </w:r>
          </w:p>
        </w:tc>
        <w:tc>
          <w:tcPr>
            <w:tcW w:w="1682" w:type="dxa"/>
            <w:tcBorders>
              <w:bottom w:val="double" w:sz="1" w:space="0" w:color="000000"/>
            </w:tcBorders>
          </w:tcPr>
          <w:p>
            <w:pPr>
              <w:pStyle w:val="TableParagraph"/>
              <w:spacing w:before="25"/>
              <w:ind w:left="98" w:right="93"/>
              <w:rPr>
                <w:rFonts w:ascii="Arial"/>
                <w:sz w:val="24"/>
              </w:rPr>
            </w:pPr>
            <w:r>
              <w:rPr>
                <w:sz w:val="24"/>
              </w:rPr>
              <w:t>Reference </w:t>
            </w:r>
            <w:r>
              <w:rPr>
                <w:rFonts w:ascii="Arial"/>
                <w:sz w:val="24"/>
              </w:rPr>
              <w:t>2</w:t>
            </w:r>
          </w:p>
        </w:tc>
        <w:tc>
          <w:tcPr>
            <w:tcW w:w="1160" w:type="dxa"/>
            <w:tcBorders>
              <w:bottom w:val="double" w:sz="1" w:space="0" w:color="000000"/>
            </w:tcBorders>
          </w:tcPr>
          <w:p>
            <w:pPr>
              <w:pStyle w:val="TableParagraph"/>
              <w:spacing w:before="26"/>
              <w:ind w:left="97" w:right="93"/>
              <w:rPr>
                <w:sz w:val="24"/>
              </w:rPr>
            </w:pPr>
            <w:r>
              <w:rPr>
                <w:sz w:val="24"/>
              </w:rPr>
              <w:t>Accuracy</w:t>
            </w:r>
          </w:p>
        </w:tc>
        <w:tc>
          <w:tcPr>
            <w:tcW w:w="1642" w:type="dxa"/>
            <w:tcBorders>
              <w:bottom w:val="double" w:sz="1" w:space="0" w:color="000000"/>
            </w:tcBorders>
          </w:tcPr>
          <w:p>
            <w:pPr>
              <w:pStyle w:val="TableParagraph"/>
              <w:spacing w:before="26"/>
              <w:ind w:left="97" w:right="94"/>
              <w:rPr>
                <w:sz w:val="24"/>
              </w:rPr>
            </w:pPr>
            <w:r>
              <w:rPr>
                <w:sz w:val="24"/>
              </w:rPr>
              <w:t>F1-Automated</w:t>
            </w:r>
          </w:p>
        </w:tc>
        <w:tc>
          <w:tcPr>
            <w:tcW w:w="1762" w:type="dxa"/>
            <w:tcBorders>
              <w:bottom w:val="double" w:sz="1" w:space="0" w:color="000000"/>
            </w:tcBorders>
          </w:tcPr>
          <w:p>
            <w:pPr>
              <w:pStyle w:val="TableParagraph"/>
              <w:spacing w:before="26"/>
              <w:ind w:left="97" w:right="95"/>
              <w:rPr>
                <w:sz w:val="24"/>
              </w:rPr>
            </w:pPr>
            <w:r>
              <w:rPr>
                <w:sz w:val="24"/>
              </w:rPr>
              <w:t>F1-Professional</w:t>
            </w:r>
          </w:p>
        </w:tc>
      </w:tr>
      <w:tr>
        <w:trPr>
          <w:trHeight w:val="370" w:hRule="atLeast"/>
        </w:trPr>
        <w:tc>
          <w:tcPr>
            <w:tcW w:w="1217" w:type="dxa"/>
            <w:tcBorders>
              <w:top w:val="double" w:sz="1" w:space="0" w:color="000000"/>
            </w:tcBorders>
          </w:tcPr>
          <w:p>
            <w:pPr>
              <w:pStyle w:val="TableParagraph"/>
              <w:spacing w:before="40"/>
              <w:ind w:left="100" w:right="93"/>
              <w:rPr>
                <w:sz w:val="24"/>
              </w:rPr>
            </w:pPr>
            <w:r>
              <w:rPr>
                <w:sz w:val="24"/>
              </w:rPr>
              <w:t>Google</w:t>
            </w:r>
          </w:p>
        </w:tc>
        <w:tc>
          <w:tcPr>
            <w:tcW w:w="1682" w:type="dxa"/>
            <w:tcBorders>
              <w:top w:val="double" w:sz="1" w:space="0" w:color="000000"/>
            </w:tcBorders>
          </w:tcPr>
          <w:p>
            <w:pPr>
              <w:pStyle w:val="TableParagraph"/>
              <w:spacing w:before="40"/>
              <w:ind w:left="98" w:right="92"/>
              <w:rPr>
                <w:sz w:val="24"/>
              </w:rPr>
            </w:pPr>
            <w:r>
              <w:rPr>
                <w:sz w:val="24"/>
              </w:rPr>
              <w:t>Bing</w:t>
            </w:r>
          </w:p>
        </w:tc>
        <w:tc>
          <w:tcPr>
            <w:tcW w:w="1682" w:type="dxa"/>
            <w:tcBorders>
              <w:top w:val="double" w:sz="1" w:space="0" w:color="000000"/>
            </w:tcBorders>
          </w:tcPr>
          <w:p>
            <w:pPr>
              <w:pStyle w:val="TableParagraph"/>
              <w:spacing w:before="40"/>
              <w:ind w:left="5"/>
              <w:rPr>
                <w:sz w:val="24"/>
              </w:rPr>
            </w:pPr>
            <w:r>
              <w:rPr>
                <w:w w:val="99"/>
                <w:sz w:val="24"/>
              </w:rPr>
              <w:t>—</w:t>
            </w:r>
          </w:p>
        </w:tc>
        <w:tc>
          <w:tcPr>
            <w:tcW w:w="1160" w:type="dxa"/>
            <w:tcBorders>
              <w:top w:val="double" w:sz="1" w:space="0" w:color="000000"/>
            </w:tcBorders>
          </w:tcPr>
          <w:p>
            <w:pPr>
              <w:pStyle w:val="TableParagraph"/>
              <w:spacing w:before="38"/>
              <w:ind w:left="97" w:right="93"/>
              <w:rPr>
                <w:rFonts w:ascii="Arial"/>
                <w:sz w:val="24"/>
              </w:rPr>
            </w:pPr>
            <w:r>
              <w:rPr>
                <w:rFonts w:ascii="Arial"/>
                <w:sz w:val="24"/>
              </w:rPr>
              <w:t>67</w:t>
            </w:r>
            <w:r>
              <w:rPr>
                <w:rFonts w:ascii="Bookman Old Style"/>
                <w:b w:val="0"/>
                <w:i/>
                <w:sz w:val="24"/>
              </w:rPr>
              <w:t>.</w:t>
            </w:r>
            <w:r>
              <w:rPr>
                <w:rFonts w:ascii="Arial"/>
                <w:sz w:val="24"/>
              </w:rPr>
              <w:t>76%</w:t>
            </w:r>
          </w:p>
        </w:tc>
        <w:tc>
          <w:tcPr>
            <w:tcW w:w="1642" w:type="dxa"/>
            <w:tcBorders>
              <w:top w:val="double" w:sz="1" w:space="0" w:color="000000"/>
            </w:tcBorders>
          </w:tcPr>
          <w:p>
            <w:pPr>
              <w:pStyle w:val="TableParagraph"/>
              <w:spacing w:before="38"/>
              <w:ind w:left="97" w:right="94"/>
              <w:rPr>
                <w:rFonts w:ascii="Arial"/>
                <w:sz w:val="24"/>
              </w:rPr>
            </w:pPr>
            <w:r>
              <w:rPr>
                <w:rFonts w:ascii="Arial"/>
                <w:sz w:val="24"/>
              </w:rPr>
              <w:t>0</w:t>
            </w:r>
            <w:r>
              <w:rPr>
                <w:rFonts w:ascii="Bookman Old Style"/>
                <w:b w:val="0"/>
                <w:i/>
                <w:sz w:val="24"/>
              </w:rPr>
              <w:t>.</w:t>
            </w:r>
            <w:r>
              <w:rPr>
                <w:rFonts w:ascii="Arial"/>
                <w:sz w:val="24"/>
              </w:rPr>
              <w:t>697</w:t>
            </w:r>
          </w:p>
        </w:tc>
        <w:tc>
          <w:tcPr>
            <w:tcW w:w="1762" w:type="dxa"/>
            <w:tcBorders>
              <w:top w:val="double" w:sz="1" w:space="0" w:color="000000"/>
            </w:tcBorders>
          </w:tcPr>
          <w:p>
            <w:pPr>
              <w:pStyle w:val="TableParagraph"/>
              <w:spacing w:before="38"/>
              <w:ind w:left="97" w:right="95"/>
              <w:rPr>
                <w:rFonts w:ascii="Arial"/>
                <w:sz w:val="24"/>
              </w:rPr>
            </w:pPr>
            <w:r>
              <w:rPr>
                <w:rFonts w:ascii="Arial"/>
                <w:sz w:val="24"/>
              </w:rPr>
              <w:t>0</w:t>
            </w:r>
            <w:r>
              <w:rPr>
                <w:rFonts w:ascii="Bookman Old Style"/>
                <w:b w:val="0"/>
                <w:i/>
                <w:sz w:val="24"/>
              </w:rPr>
              <w:t>.</w:t>
            </w:r>
            <w:r>
              <w:rPr>
                <w:rFonts w:ascii="Arial"/>
                <w:sz w:val="24"/>
              </w:rPr>
              <w:t>655</w:t>
            </w:r>
          </w:p>
        </w:tc>
      </w:tr>
      <w:tr>
        <w:trPr>
          <w:trHeight w:val="356" w:hRule="atLeast"/>
        </w:trPr>
        <w:tc>
          <w:tcPr>
            <w:tcW w:w="1217" w:type="dxa"/>
          </w:tcPr>
          <w:p>
            <w:pPr>
              <w:pStyle w:val="TableParagraph"/>
              <w:spacing w:before="26"/>
              <w:ind w:left="100" w:right="93"/>
              <w:rPr>
                <w:sz w:val="24"/>
              </w:rPr>
            </w:pPr>
            <w:r>
              <w:rPr>
                <w:sz w:val="24"/>
              </w:rPr>
              <w:t>Google</w:t>
            </w:r>
          </w:p>
        </w:tc>
        <w:tc>
          <w:tcPr>
            <w:tcW w:w="1682" w:type="dxa"/>
          </w:tcPr>
          <w:p>
            <w:pPr>
              <w:pStyle w:val="TableParagraph"/>
              <w:spacing w:before="26"/>
              <w:ind w:left="98" w:right="92"/>
              <w:rPr>
                <w:sz w:val="24"/>
              </w:rPr>
            </w:pPr>
            <w:r>
              <w:rPr>
                <w:sz w:val="24"/>
              </w:rPr>
              <w:t>Freetranslation</w:t>
            </w:r>
          </w:p>
        </w:tc>
        <w:tc>
          <w:tcPr>
            <w:tcW w:w="1682" w:type="dxa"/>
          </w:tcPr>
          <w:p>
            <w:pPr>
              <w:pStyle w:val="TableParagraph"/>
              <w:spacing w:before="26"/>
              <w:ind w:left="5"/>
              <w:rPr>
                <w:sz w:val="24"/>
              </w:rPr>
            </w:pPr>
            <w:r>
              <w:rPr>
                <w:w w:val="99"/>
                <w:sz w:val="24"/>
              </w:rPr>
              <w:t>—</w:t>
            </w:r>
          </w:p>
        </w:tc>
        <w:tc>
          <w:tcPr>
            <w:tcW w:w="1160" w:type="dxa"/>
          </w:tcPr>
          <w:p>
            <w:pPr>
              <w:pStyle w:val="TableParagraph"/>
              <w:spacing w:before="24"/>
              <w:ind w:left="97" w:right="93"/>
              <w:rPr>
                <w:rFonts w:ascii="Arial"/>
                <w:sz w:val="24"/>
              </w:rPr>
            </w:pPr>
            <w:r>
              <w:rPr>
                <w:rFonts w:ascii="Arial"/>
                <w:sz w:val="24"/>
              </w:rPr>
              <w:t>66</w:t>
            </w:r>
            <w:r>
              <w:rPr>
                <w:rFonts w:ascii="Bookman Old Style"/>
                <w:b w:val="0"/>
                <w:i/>
                <w:sz w:val="24"/>
              </w:rPr>
              <w:t>.</w:t>
            </w:r>
            <w:r>
              <w:rPr>
                <w:rFonts w:ascii="Arial"/>
                <w:sz w:val="24"/>
              </w:rPr>
              <w:t>08%</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681</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638</w:t>
            </w:r>
          </w:p>
        </w:tc>
      </w:tr>
      <w:tr>
        <w:trPr>
          <w:trHeight w:val="356" w:hRule="atLeast"/>
        </w:trPr>
        <w:tc>
          <w:tcPr>
            <w:tcW w:w="1217" w:type="dxa"/>
          </w:tcPr>
          <w:p>
            <w:pPr>
              <w:pStyle w:val="TableParagraph"/>
              <w:spacing w:before="26"/>
              <w:ind w:left="100" w:right="93"/>
              <w:rPr>
                <w:sz w:val="24"/>
              </w:rPr>
            </w:pPr>
            <w:r>
              <w:rPr>
                <w:sz w:val="24"/>
              </w:rPr>
              <w:t>Google</w:t>
            </w:r>
          </w:p>
        </w:tc>
        <w:tc>
          <w:tcPr>
            <w:tcW w:w="1682" w:type="dxa"/>
          </w:tcPr>
          <w:p>
            <w:pPr>
              <w:pStyle w:val="TableParagraph"/>
              <w:spacing w:before="26"/>
              <w:ind w:left="98" w:right="92"/>
              <w:rPr>
                <w:sz w:val="24"/>
              </w:rPr>
            </w:pPr>
            <w:r>
              <w:rPr>
                <w:sz w:val="24"/>
              </w:rPr>
              <w:t>Bing</w:t>
            </w:r>
          </w:p>
        </w:tc>
        <w:tc>
          <w:tcPr>
            <w:tcW w:w="1682" w:type="dxa"/>
          </w:tcPr>
          <w:p>
            <w:pPr>
              <w:pStyle w:val="TableParagraph"/>
              <w:spacing w:before="26"/>
              <w:ind w:left="98" w:right="93"/>
              <w:rPr>
                <w:sz w:val="24"/>
              </w:rPr>
            </w:pPr>
            <w:r>
              <w:rPr>
                <w:sz w:val="24"/>
              </w:rPr>
              <w:t>Freetranslation</w:t>
            </w:r>
          </w:p>
        </w:tc>
        <w:tc>
          <w:tcPr>
            <w:tcW w:w="1160" w:type="dxa"/>
          </w:tcPr>
          <w:p>
            <w:pPr>
              <w:pStyle w:val="TableParagraph"/>
              <w:spacing w:before="26"/>
              <w:ind w:left="97" w:right="93"/>
              <w:rPr>
                <w:b/>
                <w:sz w:val="24"/>
              </w:rPr>
            </w:pPr>
            <w:r>
              <w:rPr>
                <w:b/>
                <w:sz w:val="24"/>
              </w:rPr>
              <w:t>68.76%</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717</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651</w:t>
            </w:r>
          </w:p>
        </w:tc>
      </w:tr>
      <w:tr>
        <w:trPr>
          <w:trHeight w:val="356" w:hRule="atLeast"/>
        </w:trPr>
        <w:tc>
          <w:tcPr>
            <w:tcW w:w="1217" w:type="dxa"/>
          </w:tcPr>
          <w:p>
            <w:pPr>
              <w:pStyle w:val="TableParagraph"/>
              <w:spacing w:before="26"/>
              <w:ind w:left="100" w:right="93"/>
              <w:rPr>
                <w:sz w:val="24"/>
              </w:rPr>
            </w:pPr>
            <w:r>
              <w:rPr>
                <w:sz w:val="24"/>
              </w:rPr>
              <w:t>Bing</w:t>
            </w:r>
          </w:p>
        </w:tc>
        <w:tc>
          <w:tcPr>
            <w:tcW w:w="1682" w:type="dxa"/>
          </w:tcPr>
          <w:p>
            <w:pPr>
              <w:pStyle w:val="TableParagraph"/>
              <w:spacing w:before="26"/>
              <w:ind w:left="98" w:right="92"/>
              <w:rPr>
                <w:sz w:val="24"/>
              </w:rPr>
            </w:pPr>
            <w:r>
              <w:rPr>
                <w:sz w:val="24"/>
              </w:rPr>
              <w:t>Google</w:t>
            </w:r>
          </w:p>
        </w:tc>
        <w:tc>
          <w:tcPr>
            <w:tcW w:w="1682" w:type="dxa"/>
          </w:tcPr>
          <w:p>
            <w:pPr>
              <w:pStyle w:val="TableParagraph"/>
              <w:spacing w:before="26"/>
              <w:ind w:left="5"/>
              <w:rPr>
                <w:sz w:val="24"/>
              </w:rPr>
            </w:pPr>
            <w:r>
              <w:rPr>
                <w:w w:val="99"/>
                <w:sz w:val="24"/>
              </w:rPr>
              <w:t>—</w:t>
            </w:r>
          </w:p>
        </w:tc>
        <w:tc>
          <w:tcPr>
            <w:tcW w:w="1160" w:type="dxa"/>
          </w:tcPr>
          <w:p>
            <w:pPr>
              <w:pStyle w:val="TableParagraph"/>
              <w:spacing w:before="24"/>
              <w:ind w:left="97" w:right="93"/>
              <w:rPr>
                <w:rFonts w:ascii="Arial"/>
                <w:sz w:val="24"/>
              </w:rPr>
            </w:pPr>
            <w:r>
              <w:rPr>
                <w:rFonts w:ascii="Arial"/>
                <w:sz w:val="24"/>
              </w:rPr>
              <w:t>63</w:t>
            </w:r>
            <w:r>
              <w:rPr>
                <w:rFonts w:ascii="Bookman Old Style"/>
                <w:b w:val="0"/>
                <w:i/>
                <w:sz w:val="24"/>
              </w:rPr>
              <w:t>.</w:t>
            </w:r>
            <w:r>
              <w:rPr>
                <w:rFonts w:ascii="Arial"/>
                <w:sz w:val="24"/>
              </w:rPr>
              <w:t>21%</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671</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582</w:t>
            </w:r>
          </w:p>
        </w:tc>
      </w:tr>
      <w:tr>
        <w:trPr>
          <w:trHeight w:val="356" w:hRule="atLeast"/>
        </w:trPr>
        <w:tc>
          <w:tcPr>
            <w:tcW w:w="1217" w:type="dxa"/>
          </w:tcPr>
          <w:p>
            <w:pPr>
              <w:pStyle w:val="TableParagraph"/>
              <w:spacing w:before="26"/>
              <w:ind w:left="100" w:right="93"/>
              <w:rPr>
                <w:sz w:val="24"/>
              </w:rPr>
            </w:pPr>
            <w:r>
              <w:rPr>
                <w:sz w:val="24"/>
              </w:rPr>
              <w:t>Bing</w:t>
            </w:r>
          </w:p>
        </w:tc>
        <w:tc>
          <w:tcPr>
            <w:tcW w:w="1682" w:type="dxa"/>
          </w:tcPr>
          <w:p>
            <w:pPr>
              <w:pStyle w:val="TableParagraph"/>
              <w:spacing w:before="26"/>
              <w:ind w:left="98" w:right="92"/>
              <w:rPr>
                <w:sz w:val="24"/>
              </w:rPr>
            </w:pPr>
            <w:r>
              <w:rPr>
                <w:sz w:val="24"/>
              </w:rPr>
              <w:t>Freetranslation</w:t>
            </w:r>
          </w:p>
        </w:tc>
        <w:tc>
          <w:tcPr>
            <w:tcW w:w="1682" w:type="dxa"/>
          </w:tcPr>
          <w:p>
            <w:pPr>
              <w:pStyle w:val="TableParagraph"/>
              <w:spacing w:before="26"/>
              <w:ind w:left="5"/>
              <w:rPr>
                <w:sz w:val="24"/>
              </w:rPr>
            </w:pPr>
            <w:r>
              <w:rPr>
                <w:w w:val="99"/>
                <w:sz w:val="24"/>
              </w:rPr>
              <w:t>—</w:t>
            </w:r>
          </w:p>
        </w:tc>
        <w:tc>
          <w:tcPr>
            <w:tcW w:w="1160" w:type="dxa"/>
          </w:tcPr>
          <w:p>
            <w:pPr>
              <w:pStyle w:val="TableParagraph"/>
              <w:spacing w:before="24"/>
              <w:ind w:left="97" w:right="93"/>
              <w:rPr>
                <w:rFonts w:ascii="Arial"/>
                <w:sz w:val="24"/>
              </w:rPr>
            </w:pPr>
            <w:r>
              <w:rPr>
                <w:rFonts w:ascii="Arial"/>
                <w:sz w:val="24"/>
              </w:rPr>
              <w:t>65</w:t>
            </w:r>
            <w:r>
              <w:rPr>
                <w:rFonts w:ascii="Bookman Old Style"/>
                <w:b w:val="0"/>
                <w:i/>
                <w:sz w:val="24"/>
              </w:rPr>
              <w:t>.</w:t>
            </w:r>
            <w:r>
              <w:rPr>
                <w:rFonts w:ascii="Arial"/>
                <w:sz w:val="24"/>
              </w:rPr>
              <w:t>15%</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689</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604</w:t>
            </w:r>
          </w:p>
        </w:tc>
      </w:tr>
      <w:tr>
        <w:trPr>
          <w:trHeight w:val="356" w:hRule="atLeast"/>
        </w:trPr>
        <w:tc>
          <w:tcPr>
            <w:tcW w:w="1217" w:type="dxa"/>
          </w:tcPr>
          <w:p>
            <w:pPr>
              <w:pStyle w:val="TableParagraph"/>
              <w:spacing w:before="26"/>
              <w:ind w:left="100" w:right="93"/>
              <w:rPr>
                <w:sz w:val="24"/>
              </w:rPr>
            </w:pPr>
            <w:r>
              <w:rPr>
                <w:sz w:val="24"/>
              </w:rPr>
              <w:t>Bing</w:t>
            </w:r>
          </w:p>
        </w:tc>
        <w:tc>
          <w:tcPr>
            <w:tcW w:w="1682" w:type="dxa"/>
          </w:tcPr>
          <w:p>
            <w:pPr>
              <w:pStyle w:val="TableParagraph"/>
              <w:spacing w:before="26"/>
              <w:ind w:left="98" w:right="92"/>
              <w:rPr>
                <w:sz w:val="24"/>
              </w:rPr>
            </w:pPr>
            <w:r>
              <w:rPr>
                <w:sz w:val="24"/>
              </w:rPr>
              <w:t>Google</w:t>
            </w:r>
          </w:p>
        </w:tc>
        <w:tc>
          <w:tcPr>
            <w:tcW w:w="1682" w:type="dxa"/>
          </w:tcPr>
          <w:p>
            <w:pPr>
              <w:pStyle w:val="TableParagraph"/>
              <w:spacing w:before="26"/>
              <w:ind w:left="98" w:right="93"/>
              <w:rPr>
                <w:sz w:val="24"/>
              </w:rPr>
            </w:pPr>
            <w:r>
              <w:rPr>
                <w:sz w:val="24"/>
              </w:rPr>
              <w:t>Freetranslation</w:t>
            </w:r>
          </w:p>
        </w:tc>
        <w:tc>
          <w:tcPr>
            <w:tcW w:w="1160" w:type="dxa"/>
          </w:tcPr>
          <w:p>
            <w:pPr>
              <w:pStyle w:val="TableParagraph"/>
              <w:spacing w:before="24"/>
              <w:ind w:left="97" w:right="93"/>
              <w:rPr>
                <w:rFonts w:ascii="Arial"/>
                <w:sz w:val="24"/>
              </w:rPr>
            </w:pPr>
            <w:r>
              <w:rPr>
                <w:rFonts w:ascii="Arial"/>
                <w:sz w:val="24"/>
              </w:rPr>
              <w:t>64</w:t>
            </w:r>
            <w:r>
              <w:rPr>
                <w:rFonts w:ascii="Bookman Old Style"/>
                <w:b w:val="0"/>
                <w:i/>
                <w:sz w:val="24"/>
              </w:rPr>
              <w:t>.</w:t>
            </w:r>
            <w:r>
              <w:rPr>
                <w:rFonts w:ascii="Arial"/>
                <w:sz w:val="24"/>
              </w:rPr>
              <w:t>10%</w:t>
            </w:r>
          </w:p>
        </w:tc>
        <w:tc>
          <w:tcPr>
            <w:tcW w:w="1642" w:type="dxa"/>
          </w:tcPr>
          <w:p>
            <w:pPr>
              <w:pStyle w:val="TableParagraph"/>
              <w:spacing w:before="24"/>
              <w:ind w:left="97" w:right="94"/>
              <w:rPr>
                <w:rFonts w:ascii="Arial"/>
                <w:sz w:val="24"/>
              </w:rPr>
            </w:pPr>
            <w:r>
              <w:rPr>
                <w:rFonts w:ascii="Arial"/>
                <w:sz w:val="24"/>
              </w:rPr>
              <w:t>0</w:t>
            </w:r>
            <w:r>
              <w:rPr>
                <w:rFonts w:ascii="Bookman Old Style"/>
                <w:b w:val="0"/>
                <w:i/>
                <w:sz w:val="24"/>
              </w:rPr>
              <w:t>.</w:t>
            </w:r>
            <w:r>
              <w:rPr>
                <w:rFonts w:ascii="Arial"/>
                <w:sz w:val="24"/>
              </w:rPr>
              <w:t>688</w:t>
            </w:r>
          </w:p>
        </w:tc>
        <w:tc>
          <w:tcPr>
            <w:tcW w:w="1762" w:type="dxa"/>
          </w:tcPr>
          <w:p>
            <w:pPr>
              <w:pStyle w:val="TableParagraph"/>
              <w:spacing w:before="24"/>
              <w:ind w:left="97" w:right="95"/>
              <w:rPr>
                <w:rFonts w:ascii="Arial"/>
                <w:sz w:val="24"/>
              </w:rPr>
            </w:pPr>
            <w:r>
              <w:rPr>
                <w:rFonts w:ascii="Arial"/>
                <w:sz w:val="24"/>
              </w:rPr>
              <w:t>0</w:t>
            </w:r>
            <w:r>
              <w:rPr>
                <w:rFonts w:ascii="Bookman Old Style"/>
                <w:b w:val="0"/>
                <w:i/>
                <w:sz w:val="24"/>
              </w:rPr>
              <w:t>.</w:t>
            </w:r>
            <w:r>
              <w:rPr>
                <w:rFonts w:ascii="Arial"/>
                <w:sz w:val="24"/>
              </w:rPr>
              <w:t>577</w:t>
            </w:r>
          </w:p>
        </w:tc>
      </w:tr>
    </w:tbl>
    <w:p>
      <w:pPr>
        <w:pStyle w:val="BodyText"/>
        <w:spacing w:line="252" w:lineRule="auto" w:before="177"/>
        <w:ind w:left="1700" w:right="1698"/>
        <w:jc w:val="both"/>
      </w:pPr>
      <w:r>
        <w:rPr/>
        <w:t>Table 4.8: Overview over the Naive Bayes results for the respective candidate-reference combinations.</w:t>
      </w:r>
    </w:p>
    <w:p>
      <w:pPr>
        <w:pStyle w:val="BodyText"/>
        <w:rPr>
          <w:sz w:val="28"/>
        </w:rPr>
      </w:pPr>
    </w:p>
    <w:p>
      <w:pPr>
        <w:pStyle w:val="BodyText"/>
        <w:spacing w:before="3"/>
        <w:rPr>
          <w:sz w:val="32"/>
        </w:rPr>
      </w:pPr>
    </w:p>
    <w:p>
      <w:pPr>
        <w:pStyle w:val="BodyText"/>
        <w:spacing w:line="312" w:lineRule="auto"/>
        <w:ind w:left="1700" w:right="1698"/>
        <w:jc w:val="both"/>
      </w:pPr>
      <w:r>
        <w:rPr/>
        <w:t>The</w:t>
      </w:r>
      <w:r>
        <w:rPr>
          <w:spacing w:val="-9"/>
        </w:rPr>
        <w:t> </w:t>
      </w:r>
      <w:r>
        <w:rPr/>
        <w:t>highest</w:t>
      </w:r>
      <w:r>
        <w:rPr>
          <w:spacing w:val="-9"/>
        </w:rPr>
        <w:t> </w:t>
      </w:r>
      <w:r>
        <w:rPr/>
        <w:t>accuracies</w:t>
      </w:r>
      <w:r>
        <w:rPr>
          <w:spacing w:val="-9"/>
        </w:rPr>
        <w:t> </w:t>
      </w:r>
      <w:r>
        <w:rPr/>
        <w:t>achieved</w:t>
      </w:r>
      <w:r>
        <w:rPr>
          <w:spacing w:val="-9"/>
        </w:rPr>
        <w:t> </w:t>
      </w:r>
      <w:r>
        <w:rPr/>
        <w:t>for</w:t>
      </w:r>
      <w:r>
        <w:rPr>
          <w:spacing w:val="-9"/>
        </w:rPr>
        <w:t> </w:t>
      </w:r>
      <w:r>
        <w:rPr/>
        <w:t>Support</w:t>
      </w:r>
      <w:r>
        <w:rPr>
          <w:spacing w:val="-9"/>
        </w:rPr>
        <w:t> </w:t>
      </w:r>
      <w:r>
        <w:rPr>
          <w:spacing w:val="-5"/>
        </w:rPr>
        <w:t>Vector</w:t>
      </w:r>
      <w:r>
        <w:rPr>
          <w:spacing w:val="-9"/>
        </w:rPr>
        <w:t> </w:t>
      </w:r>
      <w:r>
        <w:rPr/>
        <w:t>Machines</w:t>
      </w:r>
      <w:r>
        <w:rPr>
          <w:spacing w:val="-9"/>
        </w:rPr>
        <w:t> </w:t>
      </w:r>
      <w:r>
        <w:rPr/>
        <w:t>are</w:t>
      </w:r>
      <w:r>
        <w:rPr>
          <w:spacing w:val="-9"/>
        </w:rPr>
        <w:t> </w:t>
      </w:r>
      <w:r>
        <w:rPr/>
        <w:t>shown</w:t>
      </w:r>
      <w:r>
        <w:rPr>
          <w:spacing w:val="-9"/>
        </w:rPr>
        <w:t> </w:t>
      </w:r>
      <w:r>
        <w:rPr/>
        <w:t>in</w:t>
      </w:r>
      <w:r>
        <w:rPr>
          <w:spacing w:val="-9"/>
        </w:rPr>
        <w:t> </w:t>
      </w:r>
      <w:r>
        <w:rPr/>
        <w:t>table</w:t>
      </w:r>
      <w:r>
        <w:rPr>
          <w:spacing w:val="-9"/>
        </w:rPr>
        <w:t> </w:t>
      </w:r>
      <w:hyperlink w:history="true" w:anchor="_bookmark77">
        <w:r>
          <w:rPr/>
          <w:t>4.9.</w:t>
        </w:r>
        <w:r>
          <w:rPr>
            <w:spacing w:val="8"/>
          </w:rPr>
          <w:t> </w:t>
        </w:r>
      </w:hyperlink>
      <w:r>
        <w:rPr>
          <w:spacing w:val="-4"/>
        </w:rPr>
        <w:t>The </w:t>
      </w:r>
      <w:r>
        <w:rPr/>
        <w:t>used data set and attributes are similar to the earlier shown sentence-based algorithms. Support </w:t>
      </w:r>
      <w:r>
        <w:rPr>
          <w:spacing w:val="-5"/>
        </w:rPr>
        <w:t>Vector </w:t>
      </w:r>
      <w:r>
        <w:rPr/>
        <w:t>Machines </w:t>
      </w:r>
      <w:r>
        <w:rPr>
          <w:spacing w:val="-3"/>
        </w:rPr>
        <w:t>have </w:t>
      </w:r>
      <w:r>
        <w:rPr/>
        <w:t>been optimized </w:t>
      </w:r>
      <w:r>
        <w:rPr>
          <w:rFonts w:ascii="Arial"/>
        </w:rPr>
        <w:t>50</w:t>
      </w:r>
      <w:r>
        <w:rPr>
          <w:rFonts w:ascii="Arial"/>
          <w:spacing w:val="-11"/>
        </w:rPr>
        <w:t> </w:t>
      </w:r>
      <w:r>
        <w:rPr/>
        <w:t>times.</w:t>
      </w:r>
    </w:p>
    <w:p>
      <w:pPr>
        <w:spacing w:after="0" w:line="312" w:lineRule="auto"/>
        <w:jc w:val="both"/>
        <w:sectPr>
          <w:pgSz w:w="11910" w:h="16840"/>
          <w:pgMar w:header="0" w:footer="840" w:top="114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7"/>
        <w:gridCol w:w="1682"/>
        <w:gridCol w:w="1682"/>
        <w:gridCol w:w="1160"/>
        <w:gridCol w:w="1642"/>
        <w:gridCol w:w="1762"/>
      </w:tblGrid>
      <w:tr>
        <w:trPr>
          <w:trHeight w:val="356" w:hRule="atLeast"/>
        </w:trPr>
        <w:tc>
          <w:tcPr>
            <w:tcW w:w="9145" w:type="dxa"/>
            <w:gridSpan w:val="6"/>
          </w:tcPr>
          <w:p>
            <w:pPr>
              <w:pStyle w:val="TableParagraph"/>
              <w:spacing w:before="22"/>
              <w:ind w:left="122"/>
              <w:jc w:val="left"/>
              <w:rPr>
                <w:b/>
                <w:sz w:val="24"/>
              </w:rPr>
            </w:pPr>
            <w:bookmarkStart w:name="_bookmark77" w:id="163"/>
            <w:bookmarkEnd w:id="163"/>
            <w:r>
              <w:rPr/>
            </w:r>
            <w:r>
              <w:rPr>
                <w:b/>
                <w:sz w:val="24"/>
              </w:rPr>
              <w:t>Support Vector Machines</w:t>
            </w:r>
          </w:p>
        </w:tc>
      </w:tr>
      <w:tr>
        <w:trPr>
          <w:trHeight w:val="370" w:hRule="atLeast"/>
        </w:trPr>
        <w:tc>
          <w:tcPr>
            <w:tcW w:w="1217" w:type="dxa"/>
            <w:tcBorders>
              <w:bottom w:val="double" w:sz="1" w:space="0" w:color="000000"/>
            </w:tcBorders>
          </w:tcPr>
          <w:p>
            <w:pPr>
              <w:pStyle w:val="TableParagraph"/>
              <w:spacing w:before="22"/>
              <w:ind w:left="100" w:right="93"/>
              <w:rPr>
                <w:sz w:val="24"/>
              </w:rPr>
            </w:pPr>
            <w:r>
              <w:rPr>
                <w:sz w:val="24"/>
              </w:rPr>
              <w:t>Candidate</w:t>
            </w:r>
          </w:p>
        </w:tc>
        <w:tc>
          <w:tcPr>
            <w:tcW w:w="1682" w:type="dxa"/>
            <w:tcBorders>
              <w:bottom w:val="double" w:sz="1" w:space="0" w:color="000000"/>
            </w:tcBorders>
          </w:tcPr>
          <w:p>
            <w:pPr>
              <w:pStyle w:val="TableParagraph"/>
              <w:spacing w:before="21"/>
              <w:ind w:left="98" w:right="92"/>
              <w:rPr>
                <w:rFonts w:ascii="Arial"/>
                <w:sz w:val="24"/>
              </w:rPr>
            </w:pPr>
            <w:r>
              <w:rPr>
                <w:sz w:val="24"/>
              </w:rPr>
              <w:t>Reference </w:t>
            </w:r>
            <w:r>
              <w:rPr>
                <w:rFonts w:ascii="Arial"/>
                <w:sz w:val="24"/>
              </w:rPr>
              <w:t>1</w:t>
            </w:r>
          </w:p>
        </w:tc>
        <w:tc>
          <w:tcPr>
            <w:tcW w:w="1682" w:type="dxa"/>
            <w:tcBorders>
              <w:bottom w:val="double" w:sz="1" w:space="0" w:color="000000"/>
            </w:tcBorders>
          </w:tcPr>
          <w:p>
            <w:pPr>
              <w:pStyle w:val="TableParagraph"/>
              <w:spacing w:before="21"/>
              <w:ind w:left="98" w:right="93"/>
              <w:rPr>
                <w:rFonts w:ascii="Arial"/>
                <w:sz w:val="24"/>
              </w:rPr>
            </w:pPr>
            <w:r>
              <w:rPr>
                <w:sz w:val="24"/>
              </w:rPr>
              <w:t>Reference </w:t>
            </w:r>
            <w:r>
              <w:rPr>
                <w:rFonts w:ascii="Arial"/>
                <w:sz w:val="24"/>
              </w:rPr>
              <w:t>2</w:t>
            </w:r>
          </w:p>
        </w:tc>
        <w:tc>
          <w:tcPr>
            <w:tcW w:w="1160" w:type="dxa"/>
            <w:tcBorders>
              <w:bottom w:val="double" w:sz="1" w:space="0" w:color="000000"/>
            </w:tcBorders>
          </w:tcPr>
          <w:p>
            <w:pPr>
              <w:pStyle w:val="TableParagraph"/>
              <w:spacing w:before="22"/>
              <w:ind w:left="97" w:right="93"/>
              <w:rPr>
                <w:sz w:val="24"/>
              </w:rPr>
            </w:pPr>
            <w:r>
              <w:rPr>
                <w:sz w:val="24"/>
              </w:rPr>
              <w:t>Accuracy</w:t>
            </w:r>
          </w:p>
        </w:tc>
        <w:tc>
          <w:tcPr>
            <w:tcW w:w="1642" w:type="dxa"/>
            <w:tcBorders>
              <w:bottom w:val="double" w:sz="1" w:space="0" w:color="000000"/>
            </w:tcBorders>
          </w:tcPr>
          <w:p>
            <w:pPr>
              <w:pStyle w:val="TableParagraph"/>
              <w:spacing w:before="22"/>
              <w:ind w:left="97" w:right="94"/>
              <w:rPr>
                <w:sz w:val="24"/>
              </w:rPr>
            </w:pPr>
            <w:r>
              <w:rPr>
                <w:sz w:val="24"/>
              </w:rPr>
              <w:t>F1-Automated</w:t>
            </w:r>
          </w:p>
        </w:tc>
        <w:tc>
          <w:tcPr>
            <w:tcW w:w="1762" w:type="dxa"/>
            <w:tcBorders>
              <w:bottom w:val="double" w:sz="1" w:space="0" w:color="000000"/>
            </w:tcBorders>
          </w:tcPr>
          <w:p>
            <w:pPr>
              <w:pStyle w:val="TableParagraph"/>
              <w:spacing w:before="22"/>
              <w:ind w:left="97" w:right="95"/>
              <w:rPr>
                <w:sz w:val="24"/>
              </w:rPr>
            </w:pPr>
            <w:r>
              <w:rPr>
                <w:sz w:val="24"/>
              </w:rPr>
              <w:t>F1-Professional</w:t>
            </w:r>
          </w:p>
        </w:tc>
      </w:tr>
      <w:tr>
        <w:trPr>
          <w:trHeight w:val="370" w:hRule="atLeast"/>
        </w:trPr>
        <w:tc>
          <w:tcPr>
            <w:tcW w:w="1217" w:type="dxa"/>
            <w:tcBorders>
              <w:top w:val="double" w:sz="1" w:space="0" w:color="000000"/>
            </w:tcBorders>
          </w:tcPr>
          <w:p>
            <w:pPr>
              <w:pStyle w:val="TableParagraph"/>
              <w:spacing w:before="36"/>
              <w:ind w:left="100" w:right="93"/>
              <w:rPr>
                <w:sz w:val="24"/>
              </w:rPr>
            </w:pPr>
            <w:r>
              <w:rPr>
                <w:sz w:val="24"/>
              </w:rPr>
              <w:t>Google</w:t>
            </w:r>
          </w:p>
        </w:tc>
        <w:tc>
          <w:tcPr>
            <w:tcW w:w="1682" w:type="dxa"/>
            <w:tcBorders>
              <w:top w:val="double" w:sz="1" w:space="0" w:color="000000"/>
            </w:tcBorders>
          </w:tcPr>
          <w:p>
            <w:pPr>
              <w:pStyle w:val="TableParagraph"/>
              <w:spacing w:before="36"/>
              <w:ind w:left="98" w:right="92"/>
              <w:rPr>
                <w:sz w:val="24"/>
              </w:rPr>
            </w:pPr>
            <w:r>
              <w:rPr>
                <w:sz w:val="24"/>
              </w:rPr>
              <w:t>Bing</w:t>
            </w:r>
          </w:p>
        </w:tc>
        <w:tc>
          <w:tcPr>
            <w:tcW w:w="1682" w:type="dxa"/>
            <w:tcBorders>
              <w:top w:val="double" w:sz="1" w:space="0" w:color="000000"/>
            </w:tcBorders>
          </w:tcPr>
          <w:p>
            <w:pPr>
              <w:pStyle w:val="TableParagraph"/>
              <w:spacing w:before="36"/>
              <w:ind w:left="5"/>
              <w:rPr>
                <w:sz w:val="24"/>
              </w:rPr>
            </w:pPr>
            <w:r>
              <w:rPr>
                <w:w w:val="99"/>
                <w:sz w:val="24"/>
              </w:rPr>
              <w:t>—</w:t>
            </w:r>
          </w:p>
        </w:tc>
        <w:tc>
          <w:tcPr>
            <w:tcW w:w="1160" w:type="dxa"/>
            <w:tcBorders>
              <w:top w:val="double" w:sz="1" w:space="0" w:color="000000"/>
            </w:tcBorders>
          </w:tcPr>
          <w:p>
            <w:pPr>
              <w:pStyle w:val="TableParagraph"/>
              <w:spacing w:before="36"/>
              <w:ind w:left="97" w:right="93"/>
              <w:rPr>
                <w:b/>
                <w:sz w:val="24"/>
              </w:rPr>
            </w:pPr>
            <w:r>
              <w:rPr>
                <w:b/>
                <w:sz w:val="24"/>
              </w:rPr>
              <w:t>63.25%</w:t>
            </w:r>
          </w:p>
        </w:tc>
        <w:tc>
          <w:tcPr>
            <w:tcW w:w="1642" w:type="dxa"/>
            <w:tcBorders>
              <w:top w:val="double" w:sz="1" w:space="0" w:color="000000"/>
            </w:tcBorders>
          </w:tcPr>
          <w:p>
            <w:pPr>
              <w:pStyle w:val="TableParagraph"/>
              <w:spacing w:before="34"/>
              <w:ind w:left="97" w:right="94"/>
              <w:rPr>
                <w:rFonts w:ascii="Arial"/>
                <w:sz w:val="24"/>
              </w:rPr>
            </w:pPr>
            <w:r>
              <w:rPr>
                <w:rFonts w:ascii="Arial"/>
                <w:sz w:val="24"/>
              </w:rPr>
              <w:t>0</w:t>
            </w:r>
            <w:r>
              <w:rPr>
                <w:rFonts w:ascii="Bookman Old Style"/>
                <w:b w:val="0"/>
                <w:i/>
                <w:sz w:val="24"/>
              </w:rPr>
              <w:t>.</w:t>
            </w:r>
            <w:r>
              <w:rPr>
                <w:rFonts w:ascii="Arial"/>
                <w:sz w:val="24"/>
              </w:rPr>
              <w:t>605</w:t>
            </w:r>
          </w:p>
        </w:tc>
        <w:tc>
          <w:tcPr>
            <w:tcW w:w="1762" w:type="dxa"/>
            <w:tcBorders>
              <w:top w:val="double" w:sz="1" w:space="0" w:color="000000"/>
            </w:tcBorders>
          </w:tcPr>
          <w:p>
            <w:pPr>
              <w:pStyle w:val="TableParagraph"/>
              <w:spacing w:before="34"/>
              <w:ind w:left="97" w:right="95"/>
              <w:rPr>
                <w:rFonts w:ascii="Arial"/>
                <w:sz w:val="24"/>
              </w:rPr>
            </w:pPr>
            <w:r>
              <w:rPr>
                <w:rFonts w:ascii="Arial"/>
                <w:sz w:val="24"/>
              </w:rPr>
              <w:t>0</w:t>
            </w:r>
            <w:r>
              <w:rPr>
                <w:rFonts w:ascii="Bookman Old Style"/>
                <w:b w:val="0"/>
                <w:i/>
                <w:sz w:val="24"/>
              </w:rPr>
              <w:t>.</w:t>
            </w:r>
            <w:r>
              <w:rPr>
                <w:rFonts w:ascii="Arial"/>
                <w:sz w:val="24"/>
              </w:rPr>
              <w:t>656</w:t>
            </w:r>
          </w:p>
        </w:tc>
      </w:tr>
      <w:tr>
        <w:trPr>
          <w:trHeight w:val="356" w:hRule="atLeast"/>
        </w:trPr>
        <w:tc>
          <w:tcPr>
            <w:tcW w:w="1217" w:type="dxa"/>
          </w:tcPr>
          <w:p>
            <w:pPr>
              <w:pStyle w:val="TableParagraph"/>
              <w:spacing w:before="22"/>
              <w:ind w:left="100" w:right="93"/>
              <w:rPr>
                <w:sz w:val="24"/>
              </w:rPr>
            </w:pPr>
            <w:r>
              <w:rPr>
                <w:sz w:val="24"/>
              </w:rPr>
              <w:t>Google</w:t>
            </w:r>
          </w:p>
        </w:tc>
        <w:tc>
          <w:tcPr>
            <w:tcW w:w="1682" w:type="dxa"/>
          </w:tcPr>
          <w:p>
            <w:pPr>
              <w:pStyle w:val="TableParagraph"/>
              <w:spacing w:before="22"/>
              <w:ind w:left="98" w:right="92"/>
              <w:rPr>
                <w:sz w:val="24"/>
              </w:rPr>
            </w:pPr>
            <w:r>
              <w:rPr>
                <w:sz w:val="24"/>
              </w:rPr>
              <w:t>Freetranslation</w:t>
            </w:r>
          </w:p>
        </w:tc>
        <w:tc>
          <w:tcPr>
            <w:tcW w:w="1682" w:type="dxa"/>
          </w:tcPr>
          <w:p>
            <w:pPr>
              <w:pStyle w:val="TableParagraph"/>
              <w:spacing w:before="22"/>
              <w:ind w:left="5"/>
              <w:rPr>
                <w:sz w:val="24"/>
              </w:rPr>
            </w:pPr>
            <w:r>
              <w:rPr>
                <w:w w:val="99"/>
                <w:sz w:val="24"/>
              </w:rPr>
              <w:t>—</w:t>
            </w:r>
          </w:p>
        </w:tc>
        <w:tc>
          <w:tcPr>
            <w:tcW w:w="1160" w:type="dxa"/>
          </w:tcPr>
          <w:p>
            <w:pPr>
              <w:pStyle w:val="TableParagraph"/>
              <w:spacing w:before="20"/>
              <w:ind w:left="97" w:right="93"/>
              <w:rPr>
                <w:rFonts w:ascii="Arial"/>
                <w:sz w:val="24"/>
              </w:rPr>
            </w:pPr>
            <w:r>
              <w:rPr>
                <w:rFonts w:ascii="Arial"/>
                <w:sz w:val="24"/>
              </w:rPr>
              <w:t>60</w:t>
            </w:r>
            <w:r>
              <w:rPr>
                <w:rFonts w:ascii="Bookman Old Style"/>
                <w:b w:val="0"/>
                <w:i/>
                <w:sz w:val="24"/>
              </w:rPr>
              <w:t>.</w:t>
            </w:r>
            <w:r>
              <w:rPr>
                <w:rFonts w:ascii="Arial"/>
                <w:sz w:val="24"/>
              </w:rPr>
              <w:t>00%</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578</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619</w:t>
            </w:r>
          </w:p>
        </w:tc>
      </w:tr>
      <w:tr>
        <w:trPr>
          <w:trHeight w:val="356" w:hRule="atLeast"/>
        </w:trPr>
        <w:tc>
          <w:tcPr>
            <w:tcW w:w="1217" w:type="dxa"/>
          </w:tcPr>
          <w:p>
            <w:pPr>
              <w:pStyle w:val="TableParagraph"/>
              <w:spacing w:before="22"/>
              <w:ind w:left="100" w:right="93"/>
              <w:rPr>
                <w:sz w:val="24"/>
              </w:rPr>
            </w:pPr>
            <w:r>
              <w:rPr>
                <w:sz w:val="24"/>
              </w:rPr>
              <w:t>Google</w:t>
            </w:r>
          </w:p>
        </w:tc>
        <w:tc>
          <w:tcPr>
            <w:tcW w:w="1682" w:type="dxa"/>
          </w:tcPr>
          <w:p>
            <w:pPr>
              <w:pStyle w:val="TableParagraph"/>
              <w:spacing w:before="22"/>
              <w:ind w:left="98" w:right="92"/>
              <w:rPr>
                <w:sz w:val="24"/>
              </w:rPr>
            </w:pPr>
            <w:r>
              <w:rPr>
                <w:sz w:val="24"/>
              </w:rPr>
              <w:t>Bing</w:t>
            </w:r>
          </w:p>
        </w:tc>
        <w:tc>
          <w:tcPr>
            <w:tcW w:w="1682" w:type="dxa"/>
          </w:tcPr>
          <w:p>
            <w:pPr>
              <w:pStyle w:val="TableParagraph"/>
              <w:spacing w:before="22"/>
              <w:ind w:left="98" w:right="93"/>
              <w:rPr>
                <w:sz w:val="24"/>
              </w:rPr>
            </w:pPr>
            <w:r>
              <w:rPr>
                <w:sz w:val="24"/>
              </w:rPr>
              <w:t>Freetranslation</w:t>
            </w:r>
          </w:p>
        </w:tc>
        <w:tc>
          <w:tcPr>
            <w:tcW w:w="1160" w:type="dxa"/>
          </w:tcPr>
          <w:p>
            <w:pPr>
              <w:pStyle w:val="TableParagraph"/>
              <w:spacing w:before="20"/>
              <w:ind w:left="97" w:right="93"/>
              <w:rPr>
                <w:rFonts w:ascii="Arial"/>
                <w:sz w:val="24"/>
              </w:rPr>
            </w:pPr>
            <w:r>
              <w:rPr>
                <w:rFonts w:ascii="Arial"/>
                <w:sz w:val="24"/>
              </w:rPr>
              <w:t>62</w:t>
            </w:r>
            <w:r>
              <w:rPr>
                <w:rFonts w:ascii="Bookman Old Style"/>
                <w:b w:val="0"/>
                <w:i/>
                <w:sz w:val="24"/>
              </w:rPr>
              <w:t>.</w:t>
            </w:r>
            <w:r>
              <w:rPr>
                <w:rFonts w:ascii="Arial"/>
                <w:sz w:val="24"/>
              </w:rPr>
              <w:t>56%</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629</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622</w:t>
            </w:r>
          </w:p>
        </w:tc>
      </w:tr>
      <w:tr>
        <w:trPr>
          <w:trHeight w:val="356" w:hRule="atLeast"/>
        </w:trPr>
        <w:tc>
          <w:tcPr>
            <w:tcW w:w="1217" w:type="dxa"/>
          </w:tcPr>
          <w:p>
            <w:pPr>
              <w:pStyle w:val="TableParagraph"/>
              <w:spacing w:before="22"/>
              <w:ind w:left="100" w:right="93"/>
              <w:rPr>
                <w:sz w:val="24"/>
              </w:rPr>
            </w:pPr>
            <w:r>
              <w:rPr>
                <w:sz w:val="24"/>
              </w:rPr>
              <w:t>Bing</w:t>
            </w:r>
          </w:p>
        </w:tc>
        <w:tc>
          <w:tcPr>
            <w:tcW w:w="1682" w:type="dxa"/>
          </w:tcPr>
          <w:p>
            <w:pPr>
              <w:pStyle w:val="TableParagraph"/>
              <w:spacing w:before="22"/>
              <w:ind w:left="98" w:right="92"/>
              <w:rPr>
                <w:sz w:val="24"/>
              </w:rPr>
            </w:pPr>
            <w:r>
              <w:rPr>
                <w:sz w:val="24"/>
              </w:rPr>
              <w:t>Google</w:t>
            </w:r>
          </w:p>
        </w:tc>
        <w:tc>
          <w:tcPr>
            <w:tcW w:w="1682" w:type="dxa"/>
          </w:tcPr>
          <w:p>
            <w:pPr>
              <w:pStyle w:val="TableParagraph"/>
              <w:spacing w:before="22"/>
              <w:ind w:left="5"/>
              <w:rPr>
                <w:sz w:val="24"/>
              </w:rPr>
            </w:pPr>
            <w:r>
              <w:rPr>
                <w:w w:val="99"/>
                <w:sz w:val="24"/>
              </w:rPr>
              <w:t>—</w:t>
            </w:r>
          </w:p>
        </w:tc>
        <w:tc>
          <w:tcPr>
            <w:tcW w:w="1160" w:type="dxa"/>
          </w:tcPr>
          <w:p>
            <w:pPr>
              <w:pStyle w:val="TableParagraph"/>
              <w:spacing w:before="20"/>
              <w:ind w:left="97" w:right="93"/>
              <w:rPr>
                <w:rFonts w:ascii="Arial"/>
                <w:sz w:val="24"/>
              </w:rPr>
            </w:pPr>
            <w:r>
              <w:rPr>
                <w:rFonts w:ascii="Arial"/>
                <w:sz w:val="24"/>
              </w:rPr>
              <w:t>59</w:t>
            </w:r>
            <w:r>
              <w:rPr>
                <w:rFonts w:ascii="Bookman Old Style"/>
                <w:b w:val="0"/>
                <w:i/>
                <w:sz w:val="24"/>
              </w:rPr>
              <w:t>.</w:t>
            </w:r>
            <w:r>
              <w:rPr>
                <w:rFonts w:ascii="Arial"/>
                <w:sz w:val="24"/>
              </w:rPr>
              <w:t>42%</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639</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535</w:t>
            </w:r>
          </w:p>
        </w:tc>
      </w:tr>
      <w:tr>
        <w:trPr>
          <w:trHeight w:val="356" w:hRule="atLeast"/>
        </w:trPr>
        <w:tc>
          <w:tcPr>
            <w:tcW w:w="1217" w:type="dxa"/>
          </w:tcPr>
          <w:p>
            <w:pPr>
              <w:pStyle w:val="TableParagraph"/>
              <w:spacing w:before="22"/>
              <w:ind w:left="100" w:right="93"/>
              <w:rPr>
                <w:sz w:val="24"/>
              </w:rPr>
            </w:pPr>
            <w:r>
              <w:rPr>
                <w:sz w:val="24"/>
              </w:rPr>
              <w:t>Bing</w:t>
            </w:r>
          </w:p>
        </w:tc>
        <w:tc>
          <w:tcPr>
            <w:tcW w:w="1682" w:type="dxa"/>
          </w:tcPr>
          <w:p>
            <w:pPr>
              <w:pStyle w:val="TableParagraph"/>
              <w:spacing w:before="22"/>
              <w:ind w:left="98" w:right="92"/>
              <w:rPr>
                <w:sz w:val="24"/>
              </w:rPr>
            </w:pPr>
            <w:r>
              <w:rPr>
                <w:sz w:val="24"/>
              </w:rPr>
              <w:t>Freetranslation</w:t>
            </w:r>
          </w:p>
        </w:tc>
        <w:tc>
          <w:tcPr>
            <w:tcW w:w="1682" w:type="dxa"/>
          </w:tcPr>
          <w:p>
            <w:pPr>
              <w:pStyle w:val="TableParagraph"/>
              <w:spacing w:before="22"/>
              <w:ind w:left="5"/>
              <w:rPr>
                <w:sz w:val="24"/>
              </w:rPr>
            </w:pPr>
            <w:r>
              <w:rPr>
                <w:w w:val="99"/>
                <w:sz w:val="24"/>
              </w:rPr>
              <w:t>—</w:t>
            </w:r>
          </w:p>
        </w:tc>
        <w:tc>
          <w:tcPr>
            <w:tcW w:w="1160" w:type="dxa"/>
          </w:tcPr>
          <w:p>
            <w:pPr>
              <w:pStyle w:val="TableParagraph"/>
              <w:spacing w:before="20"/>
              <w:ind w:left="97" w:right="93"/>
              <w:rPr>
                <w:rFonts w:ascii="Arial"/>
                <w:sz w:val="24"/>
              </w:rPr>
            </w:pPr>
            <w:r>
              <w:rPr>
                <w:rFonts w:ascii="Arial"/>
                <w:sz w:val="24"/>
              </w:rPr>
              <w:t>59</w:t>
            </w:r>
            <w:r>
              <w:rPr>
                <w:rFonts w:ascii="Bookman Old Style"/>
                <w:b w:val="0"/>
                <w:i/>
                <w:sz w:val="24"/>
              </w:rPr>
              <w:t>.</w:t>
            </w:r>
            <w:r>
              <w:rPr>
                <w:rFonts w:ascii="Arial"/>
                <w:sz w:val="24"/>
              </w:rPr>
              <w:t>47%</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571</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616</w:t>
            </w:r>
          </w:p>
        </w:tc>
      </w:tr>
      <w:tr>
        <w:trPr>
          <w:trHeight w:val="356" w:hRule="atLeast"/>
        </w:trPr>
        <w:tc>
          <w:tcPr>
            <w:tcW w:w="1217" w:type="dxa"/>
          </w:tcPr>
          <w:p>
            <w:pPr>
              <w:pStyle w:val="TableParagraph"/>
              <w:spacing w:before="22"/>
              <w:ind w:left="100" w:right="93"/>
              <w:rPr>
                <w:sz w:val="24"/>
              </w:rPr>
            </w:pPr>
            <w:r>
              <w:rPr>
                <w:sz w:val="24"/>
              </w:rPr>
              <w:t>Bing</w:t>
            </w:r>
          </w:p>
        </w:tc>
        <w:tc>
          <w:tcPr>
            <w:tcW w:w="1682" w:type="dxa"/>
          </w:tcPr>
          <w:p>
            <w:pPr>
              <w:pStyle w:val="TableParagraph"/>
              <w:spacing w:before="22"/>
              <w:ind w:left="98" w:right="92"/>
              <w:rPr>
                <w:sz w:val="24"/>
              </w:rPr>
            </w:pPr>
            <w:r>
              <w:rPr>
                <w:sz w:val="24"/>
              </w:rPr>
              <w:t>Google</w:t>
            </w:r>
          </w:p>
        </w:tc>
        <w:tc>
          <w:tcPr>
            <w:tcW w:w="1682" w:type="dxa"/>
          </w:tcPr>
          <w:p>
            <w:pPr>
              <w:pStyle w:val="TableParagraph"/>
              <w:spacing w:before="22"/>
              <w:ind w:left="98" w:right="93"/>
              <w:rPr>
                <w:sz w:val="24"/>
              </w:rPr>
            </w:pPr>
            <w:r>
              <w:rPr>
                <w:sz w:val="24"/>
              </w:rPr>
              <w:t>Freetranslation</w:t>
            </w:r>
          </w:p>
        </w:tc>
        <w:tc>
          <w:tcPr>
            <w:tcW w:w="1160" w:type="dxa"/>
          </w:tcPr>
          <w:p>
            <w:pPr>
              <w:pStyle w:val="TableParagraph"/>
              <w:spacing w:before="20"/>
              <w:ind w:left="97" w:right="93"/>
              <w:rPr>
                <w:rFonts w:ascii="Arial"/>
                <w:sz w:val="24"/>
              </w:rPr>
            </w:pPr>
            <w:r>
              <w:rPr>
                <w:rFonts w:ascii="Arial"/>
                <w:sz w:val="24"/>
              </w:rPr>
              <w:t>63</w:t>
            </w:r>
            <w:r>
              <w:rPr>
                <w:rFonts w:ascii="Bookman Old Style"/>
                <w:b w:val="0"/>
                <w:i/>
                <w:sz w:val="24"/>
              </w:rPr>
              <w:t>.</w:t>
            </w:r>
            <w:r>
              <w:rPr>
                <w:rFonts w:ascii="Arial"/>
                <w:sz w:val="24"/>
              </w:rPr>
              <w:t>14%</w:t>
            </w:r>
          </w:p>
        </w:tc>
        <w:tc>
          <w:tcPr>
            <w:tcW w:w="1642" w:type="dxa"/>
          </w:tcPr>
          <w:p>
            <w:pPr>
              <w:pStyle w:val="TableParagraph"/>
              <w:spacing w:before="20"/>
              <w:ind w:left="97" w:right="94"/>
              <w:rPr>
                <w:rFonts w:ascii="Arial"/>
                <w:sz w:val="24"/>
              </w:rPr>
            </w:pPr>
            <w:r>
              <w:rPr>
                <w:rFonts w:ascii="Arial"/>
                <w:sz w:val="24"/>
              </w:rPr>
              <w:t>0</w:t>
            </w:r>
            <w:r>
              <w:rPr>
                <w:rFonts w:ascii="Bookman Old Style"/>
                <w:b w:val="0"/>
                <w:i/>
                <w:sz w:val="24"/>
              </w:rPr>
              <w:t>.</w:t>
            </w:r>
            <w:r>
              <w:rPr>
                <w:rFonts w:ascii="Arial"/>
                <w:sz w:val="24"/>
              </w:rPr>
              <w:t>664</w:t>
            </w:r>
          </w:p>
        </w:tc>
        <w:tc>
          <w:tcPr>
            <w:tcW w:w="1762" w:type="dxa"/>
          </w:tcPr>
          <w:p>
            <w:pPr>
              <w:pStyle w:val="TableParagraph"/>
              <w:spacing w:before="20"/>
              <w:ind w:left="97" w:right="95"/>
              <w:rPr>
                <w:rFonts w:ascii="Arial"/>
                <w:sz w:val="24"/>
              </w:rPr>
            </w:pPr>
            <w:r>
              <w:rPr>
                <w:rFonts w:ascii="Arial"/>
                <w:sz w:val="24"/>
              </w:rPr>
              <w:t>0</w:t>
            </w:r>
            <w:r>
              <w:rPr>
                <w:rFonts w:ascii="Bookman Old Style"/>
                <w:b w:val="0"/>
                <w:i/>
                <w:sz w:val="24"/>
              </w:rPr>
              <w:t>.</w:t>
            </w:r>
            <w:r>
              <w:rPr>
                <w:rFonts w:ascii="Arial"/>
                <w:sz w:val="24"/>
              </w:rPr>
              <w:t>591</w:t>
            </w:r>
          </w:p>
        </w:tc>
      </w:tr>
    </w:tbl>
    <w:p>
      <w:pPr>
        <w:pStyle w:val="BodyText"/>
        <w:spacing w:before="7"/>
        <w:rPr>
          <w:sz w:val="6"/>
        </w:rPr>
      </w:pPr>
    </w:p>
    <w:p>
      <w:pPr>
        <w:pStyle w:val="BodyText"/>
        <w:spacing w:line="252" w:lineRule="auto" w:before="97"/>
        <w:ind w:left="1700" w:right="1698"/>
      </w:pPr>
      <w:r>
        <w:rPr/>
        <w:t>Table 4.9: Overview over the best Support Vector Machine results for the respective candidate-reference combinations.</w:t>
      </w:r>
    </w:p>
    <w:p>
      <w:pPr>
        <w:pStyle w:val="BodyText"/>
        <w:rPr>
          <w:sz w:val="20"/>
        </w:rPr>
      </w:pPr>
    </w:p>
    <w:p>
      <w:pPr>
        <w:pStyle w:val="BodyText"/>
        <w:rPr>
          <w:sz w:val="20"/>
        </w:rPr>
      </w:pPr>
    </w:p>
    <w:p>
      <w:pPr>
        <w:pStyle w:val="BodyText"/>
        <w:rPr>
          <w:sz w:val="20"/>
        </w:rPr>
      </w:pPr>
    </w:p>
    <w:p>
      <w:pPr>
        <w:pStyle w:val="BodyText"/>
        <w:spacing w:before="6"/>
        <w:rPr>
          <w:sz w:val="14"/>
        </w:rPr>
      </w:pPr>
    </w:p>
    <w:tbl>
      <w:tblPr>
        <w:tblW w:w="0" w:type="auto"/>
        <w:jc w:val="left"/>
        <w:tblInd w:w="2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227"/>
        <w:gridCol w:w="1980"/>
        <w:gridCol w:w="1741"/>
      </w:tblGrid>
      <w:tr>
        <w:trPr>
          <w:trHeight w:val="356" w:hRule="atLeast"/>
        </w:trPr>
        <w:tc>
          <w:tcPr>
            <w:tcW w:w="6948" w:type="dxa"/>
            <w:gridSpan w:val="3"/>
          </w:tcPr>
          <w:p>
            <w:pPr>
              <w:pStyle w:val="TableParagraph"/>
              <w:spacing w:before="26"/>
              <w:ind w:left="122"/>
              <w:jc w:val="left"/>
              <w:rPr>
                <w:b/>
                <w:sz w:val="24"/>
              </w:rPr>
            </w:pPr>
            <w:bookmarkStart w:name="_bookmark78" w:id="164"/>
            <w:bookmarkEnd w:id="164"/>
            <w:r>
              <w:rPr/>
            </w:r>
            <w:r>
              <w:rPr>
                <w:b/>
                <w:sz w:val="24"/>
              </w:rPr>
              <w:t>Recall and Precision</w:t>
            </w:r>
          </w:p>
        </w:tc>
      </w:tr>
      <w:tr>
        <w:trPr>
          <w:trHeight w:val="370" w:hRule="atLeast"/>
        </w:trPr>
        <w:tc>
          <w:tcPr>
            <w:tcW w:w="3227" w:type="dxa"/>
            <w:tcBorders>
              <w:bottom w:val="double" w:sz="1" w:space="0" w:color="000000"/>
            </w:tcBorders>
          </w:tcPr>
          <w:p>
            <w:pPr>
              <w:pStyle w:val="TableParagraph"/>
              <w:spacing w:before="0"/>
              <w:jc w:val="left"/>
              <w:rPr>
                <w:sz w:val="22"/>
              </w:rPr>
            </w:pPr>
          </w:p>
        </w:tc>
        <w:tc>
          <w:tcPr>
            <w:tcW w:w="1980" w:type="dxa"/>
            <w:tcBorders>
              <w:bottom w:val="double" w:sz="1" w:space="0" w:color="000000"/>
            </w:tcBorders>
          </w:tcPr>
          <w:p>
            <w:pPr>
              <w:pStyle w:val="TableParagraph"/>
              <w:spacing w:before="26"/>
              <w:ind w:left="99" w:right="91"/>
              <w:rPr>
                <w:sz w:val="24"/>
              </w:rPr>
            </w:pPr>
            <w:r>
              <w:rPr>
                <w:sz w:val="24"/>
              </w:rPr>
              <w:t>Candidate Google</w:t>
            </w:r>
          </w:p>
        </w:tc>
        <w:tc>
          <w:tcPr>
            <w:tcW w:w="1741" w:type="dxa"/>
            <w:tcBorders>
              <w:bottom w:val="double" w:sz="1" w:space="0" w:color="000000"/>
            </w:tcBorders>
          </w:tcPr>
          <w:p>
            <w:pPr>
              <w:pStyle w:val="TableParagraph"/>
              <w:spacing w:before="26"/>
              <w:ind w:left="100" w:right="91"/>
              <w:rPr>
                <w:sz w:val="24"/>
              </w:rPr>
            </w:pPr>
            <w:r>
              <w:rPr>
                <w:sz w:val="24"/>
              </w:rPr>
              <w:t>Candidate Bing</w:t>
            </w:r>
          </w:p>
        </w:tc>
      </w:tr>
      <w:tr>
        <w:trPr>
          <w:trHeight w:val="370" w:hRule="atLeast"/>
        </w:trPr>
        <w:tc>
          <w:tcPr>
            <w:tcW w:w="3227" w:type="dxa"/>
            <w:tcBorders>
              <w:top w:val="double" w:sz="1" w:space="0" w:color="000000"/>
            </w:tcBorders>
          </w:tcPr>
          <w:p>
            <w:pPr>
              <w:pStyle w:val="TableParagraph"/>
              <w:spacing w:before="40"/>
              <w:ind w:left="122"/>
              <w:jc w:val="left"/>
              <w:rPr>
                <w:sz w:val="24"/>
              </w:rPr>
            </w:pPr>
            <w:r>
              <w:rPr>
                <w:sz w:val="24"/>
              </w:rPr>
              <w:t>Average Recall Automated</w:t>
            </w:r>
          </w:p>
        </w:tc>
        <w:tc>
          <w:tcPr>
            <w:tcW w:w="1980" w:type="dxa"/>
            <w:tcBorders>
              <w:top w:val="double" w:sz="1" w:space="0" w:color="000000"/>
            </w:tcBorders>
          </w:tcPr>
          <w:p>
            <w:pPr>
              <w:pStyle w:val="TableParagraph"/>
              <w:spacing w:before="38"/>
              <w:ind w:left="99" w:right="91"/>
              <w:rPr>
                <w:rFonts w:ascii="Arial"/>
                <w:sz w:val="24"/>
              </w:rPr>
            </w:pPr>
            <w:r>
              <w:rPr>
                <w:rFonts w:ascii="Arial"/>
                <w:sz w:val="24"/>
              </w:rPr>
              <w:t>79</w:t>
            </w:r>
            <w:r>
              <w:rPr>
                <w:rFonts w:ascii="Bookman Old Style"/>
                <w:b w:val="0"/>
                <w:i/>
                <w:sz w:val="24"/>
              </w:rPr>
              <w:t>.</w:t>
            </w:r>
            <w:r>
              <w:rPr>
                <w:rFonts w:ascii="Arial"/>
                <w:sz w:val="24"/>
              </w:rPr>
              <w:t>90%</w:t>
            </w:r>
          </w:p>
        </w:tc>
        <w:tc>
          <w:tcPr>
            <w:tcW w:w="1741" w:type="dxa"/>
            <w:tcBorders>
              <w:top w:val="double" w:sz="1" w:space="0" w:color="000000"/>
            </w:tcBorders>
          </w:tcPr>
          <w:p>
            <w:pPr>
              <w:pStyle w:val="TableParagraph"/>
              <w:spacing w:before="38"/>
              <w:ind w:left="100" w:right="91"/>
              <w:rPr>
                <w:rFonts w:ascii="Arial"/>
                <w:sz w:val="24"/>
              </w:rPr>
            </w:pPr>
            <w:r>
              <w:rPr>
                <w:rFonts w:ascii="Arial"/>
                <w:sz w:val="24"/>
              </w:rPr>
              <w:t>72</w:t>
            </w:r>
            <w:r>
              <w:rPr>
                <w:rFonts w:ascii="Bookman Old Style"/>
                <w:b w:val="0"/>
                <w:i/>
                <w:sz w:val="24"/>
              </w:rPr>
              <w:t>.</w:t>
            </w:r>
            <w:r>
              <w:rPr>
                <w:rFonts w:ascii="Arial"/>
                <w:sz w:val="24"/>
              </w:rPr>
              <w:t>46%</w:t>
            </w:r>
          </w:p>
        </w:tc>
      </w:tr>
      <w:tr>
        <w:trPr>
          <w:trHeight w:val="356" w:hRule="atLeast"/>
        </w:trPr>
        <w:tc>
          <w:tcPr>
            <w:tcW w:w="3227" w:type="dxa"/>
          </w:tcPr>
          <w:p>
            <w:pPr>
              <w:pStyle w:val="TableParagraph"/>
              <w:spacing w:before="26"/>
              <w:ind w:left="122"/>
              <w:jc w:val="left"/>
              <w:rPr>
                <w:sz w:val="24"/>
              </w:rPr>
            </w:pPr>
            <w:r>
              <w:rPr>
                <w:sz w:val="24"/>
              </w:rPr>
              <w:t>Average Recall Professional</w:t>
            </w:r>
          </w:p>
        </w:tc>
        <w:tc>
          <w:tcPr>
            <w:tcW w:w="1980" w:type="dxa"/>
          </w:tcPr>
          <w:p>
            <w:pPr>
              <w:pStyle w:val="TableParagraph"/>
              <w:spacing w:before="24"/>
              <w:ind w:left="99" w:right="91"/>
              <w:rPr>
                <w:rFonts w:ascii="Arial"/>
                <w:sz w:val="24"/>
              </w:rPr>
            </w:pPr>
            <w:r>
              <w:rPr>
                <w:rFonts w:ascii="Arial"/>
                <w:sz w:val="24"/>
              </w:rPr>
              <w:t>58</w:t>
            </w:r>
            <w:r>
              <w:rPr>
                <w:rFonts w:ascii="Bookman Old Style"/>
                <w:b w:val="0"/>
                <w:i/>
                <w:sz w:val="24"/>
              </w:rPr>
              <w:t>.</w:t>
            </w:r>
            <w:r>
              <w:rPr>
                <w:rFonts w:ascii="Arial"/>
                <w:sz w:val="24"/>
              </w:rPr>
              <w:t>73%</w:t>
            </w:r>
          </w:p>
        </w:tc>
        <w:tc>
          <w:tcPr>
            <w:tcW w:w="1741" w:type="dxa"/>
          </w:tcPr>
          <w:p>
            <w:pPr>
              <w:pStyle w:val="TableParagraph"/>
              <w:spacing w:before="24"/>
              <w:ind w:left="100" w:right="91"/>
              <w:rPr>
                <w:rFonts w:ascii="Arial"/>
                <w:sz w:val="24"/>
              </w:rPr>
            </w:pPr>
            <w:r>
              <w:rPr>
                <w:rFonts w:ascii="Arial"/>
                <w:sz w:val="24"/>
              </w:rPr>
              <w:t>68</w:t>
            </w:r>
            <w:r>
              <w:rPr>
                <w:rFonts w:ascii="Bookman Old Style"/>
                <w:b w:val="0"/>
                <w:i/>
                <w:sz w:val="24"/>
              </w:rPr>
              <w:t>.</w:t>
            </w:r>
            <w:r>
              <w:rPr>
                <w:rFonts w:ascii="Arial"/>
                <w:sz w:val="24"/>
              </w:rPr>
              <w:t>06%</w:t>
            </w:r>
          </w:p>
        </w:tc>
      </w:tr>
      <w:tr>
        <w:trPr>
          <w:trHeight w:val="370" w:hRule="atLeast"/>
        </w:trPr>
        <w:tc>
          <w:tcPr>
            <w:tcW w:w="3227" w:type="dxa"/>
            <w:tcBorders>
              <w:bottom w:val="double" w:sz="1" w:space="0" w:color="000000"/>
            </w:tcBorders>
          </w:tcPr>
          <w:p>
            <w:pPr>
              <w:pStyle w:val="TableParagraph"/>
              <w:spacing w:before="26"/>
              <w:ind w:left="122"/>
              <w:jc w:val="left"/>
              <w:rPr>
                <w:b/>
                <w:sz w:val="24"/>
              </w:rPr>
            </w:pPr>
            <w:r>
              <w:rPr>
                <w:b/>
                <w:sz w:val="24"/>
              </w:rPr>
              <w:t>Recall Difference</w:t>
            </w:r>
          </w:p>
        </w:tc>
        <w:tc>
          <w:tcPr>
            <w:tcW w:w="1980" w:type="dxa"/>
            <w:tcBorders>
              <w:bottom w:val="double" w:sz="1" w:space="0" w:color="000000"/>
            </w:tcBorders>
          </w:tcPr>
          <w:p>
            <w:pPr>
              <w:pStyle w:val="TableParagraph"/>
              <w:spacing w:before="24"/>
              <w:ind w:left="99" w:right="91"/>
              <w:rPr>
                <w:rFonts w:ascii="Arial"/>
                <w:sz w:val="24"/>
              </w:rPr>
            </w:pPr>
            <w:r>
              <w:rPr>
                <w:rFonts w:ascii="Arial"/>
                <w:sz w:val="24"/>
              </w:rPr>
              <w:t>21</w:t>
            </w:r>
            <w:r>
              <w:rPr>
                <w:rFonts w:ascii="Bookman Old Style"/>
                <w:b w:val="0"/>
                <w:i/>
                <w:sz w:val="24"/>
              </w:rPr>
              <w:t>.</w:t>
            </w:r>
            <w:r>
              <w:rPr>
                <w:rFonts w:ascii="Arial"/>
                <w:sz w:val="24"/>
              </w:rPr>
              <w:t>18%</w:t>
            </w:r>
          </w:p>
        </w:tc>
        <w:tc>
          <w:tcPr>
            <w:tcW w:w="1741" w:type="dxa"/>
            <w:tcBorders>
              <w:bottom w:val="double" w:sz="1" w:space="0" w:color="000000"/>
            </w:tcBorders>
          </w:tcPr>
          <w:p>
            <w:pPr>
              <w:pStyle w:val="TableParagraph"/>
              <w:spacing w:before="24"/>
              <w:ind w:left="100" w:right="91"/>
              <w:rPr>
                <w:rFonts w:ascii="Arial"/>
                <w:sz w:val="24"/>
              </w:rPr>
            </w:pPr>
            <w:r>
              <w:rPr>
                <w:rFonts w:ascii="Arial"/>
                <w:sz w:val="24"/>
              </w:rPr>
              <w:t>4</w:t>
            </w:r>
            <w:r>
              <w:rPr>
                <w:rFonts w:ascii="Bookman Old Style"/>
                <w:b w:val="0"/>
                <w:i/>
                <w:sz w:val="24"/>
              </w:rPr>
              <w:t>.</w:t>
            </w:r>
            <w:r>
              <w:rPr>
                <w:rFonts w:ascii="Arial"/>
                <w:sz w:val="24"/>
              </w:rPr>
              <w:t>40%</w:t>
            </w:r>
          </w:p>
        </w:tc>
      </w:tr>
      <w:tr>
        <w:trPr>
          <w:trHeight w:val="370" w:hRule="atLeast"/>
        </w:trPr>
        <w:tc>
          <w:tcPr>
            <w:tcW w:w="3227" w:type="dxa"/>
            <w:tcBorders>
              <w:top w:val="double" w:sz="1" w:space="0" w:color="000000"/>
            </w:tcBorders>
          </w:tcPr>
          <w:p>
            <w:pPr>
              <w:pStyle w:val="TableParagraph"/>
              <w:spacing w:before="40"/>
              <w:ind w:left="122"/>
              <w:jc w:val="left"/>
              <w:rPr>
                <w:sz w:val="24"/>
              </w:rPr>
            </w:pPr>
            <w:r>
              <w:rPr>
                <w:sz w:val="24"/>
              </w:rPr>
              <w:t>Average Precision Professional</w:t>
            </w:r>
          </w:p>
        </w:tc>
        <w:tc>
          <w:tcPr>
            <w:tcW w:w="1980" w:type="dxa"/>
            <w:tcBorders>
              <w:top w:val="double" w:sz="1" w:space="0" w:color="000000"/>
            </w:tcBorders>
          </w:tcPr>
          <w:p>
            <w:pPr>
              <w:pStyle w:val="TableParagraph"/>
              <w:spacing w:before="38"/>
              <w:ind w:left="99" w:right="91"/>
              <w:rPr>
                <w:rFonts w:ascii="Arial"/>
                <w:sz w:val="24"/>
              </w:rPr>
            </w:pPr>
            <w:r>
              <w:rPr>
                <w:rFonts w:ascii="Arial"/>
                <w:sz w:val="24"/>
              </w:rPr>
              <w:t>74</w:t>
            </w:r>
            <w:r>
              <w:rPr>
                <w:rFonts w:ascii="Bookman Old Style"/>
                <w:b w:val="0"/>
                <w:i/>
                <w:sz w:val="24"/>
              </w:rPr>
              <w:t>.</w:t>
            </w:r>
            <w:r>
              <w:rPr>
                <w:rFonts w:ascii="Arial"/>
                <w:sz w:val="24"/>
              </w:rPr>
              <w:t>28%</w:t>
            </w:r>
          </w:p>
        </w:tc>
        <w:tc>
          <w:tcPr>
            <w:tcW w:w="1741" w:type="dxa"/>
            <w:tcBorders>
              <w:top w:val="double" w:sz="1" w:space="0" w:color="000000"/>
            </w:tcBorders>
          </w:tcPr>
          <w:p>
            <w:pPr>
              <w:pStyle w:val="TableParagraph"/>
              <w:spacing w:before="38"/>
              <w:ind w:left="100" w:right="91"/>
              <w:rPr>
                <w:rFonts w:ascii="Arial"/>
                <w:sz w:val="24"/>
              </w:rPr>
            </w:pPr>
            <w:r>
              <w:rPr>
                <w:rFonts w:ascii="Arial"/>
                <w:sz w:val="24"/>
              </w:rPr>
              <w:t>71</w:t>
            </w:r>
            <w:r>
              <w:rPr>
                <w:rFonts w:ascii="Bookman Old Style"/>
                <w:b w:val="0"/>
                <w:i/>
                <w:sz w:val="24"/>
              </w:rPr>
              <w:t>.</w:t>
            </w:r>
            <w:r>
              <w:rPr>
                <w:rFonts w:ascii="Arial"/>
                <w:sz w:val="24"/>
              </w:rPr>
              <w:t>11%</w:t>
            </w:r>
          </w:p>
        </w:tc>
      </w:tr>
      <w:tr>
        <w:trPr>
          <w:trHeight w:val="356" w:hRule="atLeast"/>
        </w:trPr>
        <w:tc>
          <w:tcPr>
            <w:tcW w:w="3227" w:type="dxa"/>
          </w:tcPr>
          <w:p>
            <w:pPr>
              <w:pStyle w:val="TableParagraph"/>
              <w:spacing w:before="26"/>
              <w:ind w:left="122"/>
              <w:jc w:val="left"/>
              <w:rPr>
                <w:sz w:val="24"/>
              </w:rPr>
            </w:pPr>
            <w:r>
              <w:rPr>
                <w:sz w:val="24"/>
              </w:rPr>
              <w:t>Average Precision Automated</w:t>
            </w:r>
          </w:p>
        </w:tc>
        <w:tc>
          <w:tcPr>
            <w:tcW w:w="1980" w:type="dxa"/>
          </w:tcPr>
          <w:p>
            <w:pPr>
              <w:pStyle w:val="TableParagraph"/>
              <w:spacing w:before="24"/>
              <w:ind w:left="99" w:right="91"/>
              <w:rPr>
                <w:rFonts w:ascii="Arial"/>
                <w:sz w:val="24"/>
              </w:rPr>
            </w:pPr>
            <w:r>
              <w:rPr>
                <w:rFonts w:ascii="Arial"/>
                <w:sz w:val="24"/>
              </w:rPr>
              <w:t>66</w:t>
            </w:r>
            <w:r>
              <w:rPr>
                <w:rFonts w:ascii="Bookman Old Style"/>
                <w:b w:val="0"/>
                <w:i/>
                <w:sz w:val="24"/>
              </w:rPr>
              <w:t>.</w:t>
            </w:r>
            <w:r>
              <w:rPr>
                <w:rFonts w:ascii="Arial"/>
                <w:sz w:val="24"/>
              </w:rPr>
              <w:t>31%</w:t>
            </w:r>
          </w:p>
        </w:tc>
        <w:tc>
          <w:tcPr>
            <w:tcW w:w="1741" w:type="dxa"/>
          </w:tcPr>
          <w:p>
            <w:pPr>
              <w:pStyle w:val="TableParagraph"/>
              <w:spacing w:before="24"/>
              <w:ind w:left="100" w:right="91"/>
              <w:rPr>
                <w:rFonts w:ascii="Arial"/>
                <w:sz w:val="24"/>
              </w:rPr>
            </w:pPr>
            <w:r>
              <w:rPr>
                <w:rFonts w:ascii="Arial"/>
                <w:sz w:val="24"/>
              </w:rPr>
              <w:t>69</w:t>
            </w:r>
            <w:r>
              <w:rPr>
                <w:rFonts w:ascii="Bookman Old Style"/>
                <w:b w:val="0"/>
                <w:i/>
                <w:sz w:val="24"/>
              </w:rPr>
              <w:t>.</w:t>
            </w:r>
            <w:r>
              <w:rPr>
                <w:rFonts w:ascii="Arial"/>
                <w:sz w:val="24"/>
              </w:rPr>
              <w:t>51%</w:t>
            </w:r>
          </w:p>
        </w:tc>
      </w:tr>
      <w:tr>
        <w:trPr>
          <w:trHeight w:val="356" w:hRule="atLeast"/>
        </w:trPr>
        <w:tc>
          <w:tcPr>
            <w:tcW w:w="3227" w:type="dxa"/>
          </w:tcPr>
          <w:p>
            <w:pPr>
              <w:pStyle w:val="TableParagraph"/>
              <w:spacing w:before="26"/>
              <w:ind w:left="122"/>
              <w:jc w:val="left"/>
              <w:rPr>
                <w:b/>
                <w:sz w:val="24"/>
              </w:rPr>
            </w:pPr>
            <w:r>
              <w:rPr>
                <w:b/>
                <w:sz w:val="24"/>
              </w:rPr>
              <w:t>Precision Difference</w:t>
            </w:r>
          </w:p>
        </w:tc>
        <w:tc>
          <w:tcPr>
            <w:tcW w:w="1980" w:type="dxa"/>
          </w:tcPr>
          <w:p>
            <w:pPr>
              <w:pStyle w:val="TableParagraph"/>
              <w:spacing w:before="24"/>
              <w:ind w:left="99" w:right="91"/>
              <w:rPr>
                <w:rFonts w:ascii="Arial"/>
                <w:sz w:val="24"/>
              </w:rPr>
            </w:pPr>
            <w:r>
              <w:rPr>
                <w:rFonts w:ascii="Arial"/>
                <w:sz w:val="24"/>
              </w:rPr>
              <w:t>7</w:t>
            </w:r>
            <w:r>
              <w:rPr>
                <w:rFonts w:ascii="Bookman Old Style"/>
                <w:b w:val="0"/>
                <w:i/>
                <w:sz w:val="24"/>
              </w:rPr>
              <w:t>.</w:t>
            </w:r>
            <w:r>
              <w:rPr>
                <w:rFonts w:ascii="Arial"/>
                <w:sz w:val="24"/>
              </w:rPr>
              <w:t>97%</w:t>
            </w:r>
          </w:p>
        </w:tc>
        <w:tc>
          <w:tcPr>
            <w:tcW w:w="1741" w:type="dxa"/>
          </w:tcPr>
          <w:p>
            <w:pPr>
              <w:pStyle w:val="TableParagraph"/>
              <w:spacing w:before="24"/>
              <w:ind w:left="100" w:right="91"/>
              <w:rPr>
                <w:rFonts w:ascii="Arial"/>
                <w:sz w:val="24"/>
              </w:rPr>
            </w:pPr>
            <w:r>
              <w:rPr>
                <w:rFonts w:ascii="Arial"/>
                <w:sz w:val="24"/>
              </w:rPr>
              <w:t>1</w:t>
            </w:r>
            <w:r>
              <w:rPr>
                <w:rFonts w:ascii="Bookman Old Style"/>
                <w:b w:val="0"/>
                <w:i/>
                <w:sz w:val="24"/>
              </w:rPr>
              <w:t>.</w:t>
            </w:r>
            <w:r>
              <w:rPr>
                <w:rFonts w:ascii="Arial"/>
                <w:sz w:val="24"/>
              </w:rPr>
              <w:t>60%</w:t>
            </w:r>
          </w:p>
        </w:tc>
      </w:tr>
    </w:tbl>
    <w:p>
      <w:pPr>
        <w:pStyle w:val="BodyText"/>
        <w:rPr>
          <w:sz w:val="7"/>
        </w:rPr>
      </w:pPr>
    </w:p>
    <w:p>
      <w:pPr>
        <w:pStyle w:val="BodyText"/>
        <w:spacing w:before="97"/>
        <w:ind w:left="567" w:right="567"/>
        <w:jc w:val="center"/>
      </w:pPr>
      <w:r>
        <w:rPr/>
        <w:t>Table 4.10: Overview over the most notable results for the first research question.</w:t>
      </w:r>
    </w:p>
    <w:p>
      <w:pPr>
        <w:pStyle w:val="BodyText"/>
        <w:rPr>
          <w:sz w:val="28"/>
        </w:rPr>
      </w:pPr>
    </w:p>
    <w:p>
      <w:pPr>
        <w:pStyle w:val="BodyText"/>
        <w:spacing w:before="5"/>
        <w:rPr>
          <w:sz w:val="33"/>
        </w:rPr>
      </w:pPr>
    </w:p>
    <w:p>
      <w:pPr>
        <w:pStyle w:val="BodyText"/>
        <w:spacing w:line="312" w:lineRule="auto"/>
        <w:ind w:left="1700" w:right="1698"/>
        <w:jc w:val="both"/>
      </w:pPr>
      <w:r>
        <w:rPr>
          <w:spacing w:val="-4"/>
        </w:rPr>
        <w:t>Table</w:t>
      </w:r>
      <w:r>
        <w:rPr>
          <w:spacing w:val="-9"/>
        </w:rPr>
        <w:t> </w:t>
      </w:r>
      <w:hyperlink w:history="true" w:anchor="_bookmark78">
        <w:r>
          <w:rPr/>
          <w:t>4.10</w:t>
        </w:r>
        <w:r>
          <w:rPr>
            <w:spacing w:val="-8"/>
          </w:rPr>
          <w:t> </w:t>
        </w:r>
      </w:hyperlink>
      <w:r>
        <w:rPr/>
        <w:t>shows</w:t>
      </w:r>
      <w:r>
        <w:rPr>
          <w:spacing w:val="-8"/>
        </w:rPr>
        <w:t> </w:t>
      </w:r>
      <w:r>
        <w:rPr/>
        <w:t>additional</w:t>
      </w:r>
      <w:r>
        <w:rPr>
          <w:spacing w:val="-8"/>
        </w:rPr>
        <w:t> </w:t>
      </w:r>
      <w:r>
        <w:rPr/>
        <w:t>notable</w:t>
      </w:r>
      <w:r>
        <w:rPr>
          <w:spacing w:val="-8"/>
        </w:rPr>
        <w:t> </w:t>
      </w:r>
      <w:r>
        <w:rPr/>
        <w:t>results</w:t>
      </w:r>
      <w:r>
        <w:rPr>
          <w:spacing w:val="-8"/>
        </w:rPr>
        <w:t> </w:t>
      </w:r>
      <w:r>
        <w:rPr/>
        <w:t>that</w:t>
      </w:r>
      <w:r>
        <w:rPr>
          <w:spacing w:val="-8"/>
        </w:rPr>
        <w:t> </w:t>
      </w:r>
      <w:r>
        <w:rPr/>
        <w:t>appeared</w:t>
      </w:r>
      <w:r>
        <w:rPr>
          <w:spacing w:val="-8"/>
        </w:rPr>
        <w:t> </w:t>
      </w:r>
      <w:r>
        <w:rPr/>
        <w:t>during</w:t>
      </w:r>
      <w:r>
        <w:rPr>
          <w:spacing w:val="-8"/>
        </w:rPr>
        <w:t> </w:t>
      </w:r>
      <w:r>
        <w:rPr/>
        <w:t>the</w:t>
      </w:r>
      <w:r>
        <w:rPr>
          <w:spacing w:val="-8"/>
        </w:rPr>
        <w:t> </w:t>
      </w:r>
      <w:r>
        <w:rPr/>
        <w:t>optimization</w:t>
      </w:r>
      <w:r>
        <w:rPr>
          <w:spacing w:val="-8"/>
        </w:rPr>
        <w:t> </w:t>
      </w:r>
      <w:r>
        <w:rPr/>
        <w:t>process of the first research question and will be further discussed in subsection</w:t>
      </w:r>
      <w:r>
        <w:rPr>
          <w:spacing w:val="-27"/>
        </w:rPr>
        <w:t> </w:t>
      </w:r>
      <w:hyperlink w:history="true" w:anchor="_bookmark91">
        <w:r>
          <w:rPr/>
          <w:t>5.1.1.</w:t>
        </w:r>
      </w:hyperlink>
    </w:p>
    <w:p>
      <w:pPr>
        <w:pStyle w:val="BodyText"/>
        <w:spacing w:before="2"/>
        <w:rPr>
          <w:sz w:val="31"/>
        </w:rPr>
      </w:pPr>
    </w:p>
    <w:p>
      <w:pPr>
        <w:pStyle w:val="Heading3"/>
        <w:ind w:left="1700" w:firstLine="0"/>
        <w:jc w:val="both"/>
      </w:pPr>
      <w:r>
        <w:rPr/>
        <w:t>Document-Based Results</w:t>
      </w:r>
    </w:p>
    <w:p>
      <w:pPr>
        <w:pStyle w:val="BodyText"/>
        <w:spacing w:line="312" w:lineRule="auto" w:before="83"/>
        <w:ind w:left="1700" w:right="1698"/>
        <w:jc w:val="both"/>
      </w:pPr>
      <w:r>
        <w:rPr/>
        <w:t>To evaluate not only sentences but entire documents, the sentence-based approach is ap- plied on the document level. As mentioned in section </w:t>
      </w:r>
      <w:hyperlink w:history="true" w:anchor="_bookmark65">
        <w:r>
          <w:rPr/>
          <w:t>4.1,</w:t>
        </w:r>
      </w:hyperlink>
      <w:r>
        <w:rPr/>
        <w:t> the complete data set was extracted from </w:t>
      </w:r>
      <w:r>
        <w:rPr>
          <w:rFonts w:ascii="Arial"/>
        </w:rPr>
        <w:t>14 </w:t>
      </w:r>
      <w:r>
        <w:rPr/>
        <w:t>technical documents. The classification results for these </w:t>
      </w:r>
      <w:r>
        <w:rPr>
          <w:rFonts w:ascii="Arial"/>
        </w:rPr>
        <w:t>14 </w:t>
      </w:r>
      <w:r>
        <w:rPr/>
        <w:t>original documents have been created by an individually optimized Decision Tree and are shown in the following table.</w:t>
      </w:r>
    </w:p>
    <w:p>
      <w:pPr>
        <w:spacing w:after="0" w:line="312" w:lineRule="auto"/>
        <w:jc w:val="both"/>
        <w:sectPr>
          <w:pgSz w:w="11910" w:h="16840"/>
          <w:pgMar w:header="0" w:footer="840" w:top="114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08"/>
        <w:gridCol w:w="1948"/>
        <w:gridCol w:w="2098"/>
        <w:gridCol w:w="1948"/>
        <w:gridCol w:w="2103"/>
      </w:tblGrid>
      <w:tr>
        <w:trPr>
          <w:trHeight w:val="368" w:hRule="atLeast"/>
        </w:trPr>
        <w:tc>
          <w:tcPr>
            <w:tcW w:w="1608" w:type="dxa"/>
            <w:tcBorders>
              <w:right w:val="single" w:sz="8" w:space="0" w:color="000000"/>
            </w:tcBorders>
          </w:tcPr>
          <w:p>
            <w:pPr>
              <w:pStyle w:val="TableParagraph"/>
              <w:spacing w:before="0"/>
              <w:jc w:val="left"/>
              <w:rPr>
                <w:sz w:val="22"/>
              </w:rPr>
            </w:pPr>
          </w:p>
        </w:tc>
        <w:tc>
          <w:tcPr>
            <w:tcW w:w="4046" w:type="dxa"/>
            <w:gridSpan w:val="2"/>
            <w:tcBorders>
              <w:left w:val="single" w:sz="8" w:space="0" w:color="000000"/>
              <w:right w:val="single" w:sz="8" w:space="0" w:color="000000"/>
            </w:tcBorders>
          </w:tcPr>
          <w:p>
            <w:pPr>
              <w:pStyle w:val="TableParagraph"/>
              <w:spacing w:before="22"/>
              <w:ind w:left="125"/>
              <w:jc w:val="left"/>
              <w:rPr>
                <w:b/>
                <w:sz w:val="24"/>
              </w:rPr>
            </w:pPr>
            <w:bookmarkStart w:name="_bookmark79" w:id="165"/>
            <w:bookmarkEnd w:id="165"/>
            <w:r>
              <w:rPr/>
            </w:r>
            <w:r>
              <w:rPr>
                <w:b/>
                <w:sz w:val="24"/>
              </w:rPr>
              <w:t>Professionally Translated Documents</w:t>
            </w:r>
          </w:p>
        </w:tc>
        <w:tc>
          <w:tcPr>
            <w:tcW w:w="4051" w:type="dxa"/>
            <w:gridSpan w:val="2"/>
            <w:tcBorders>
              <w:left w:val="single" w:sz="8" w:space="0" w:color="000000"/>
            </w:tcBorders>
          </w:tcPr>
          <w:p>
            <w:pPr>
              <w:pStyle w:val="TableParagraph"/>
              <w:spacing w:before="22"/>
              <w:ind w:left="124"/>
              <w:jc w:val="left"/>
              <w:rPr>
                <w:b/>
                <w:sz w:val="24"/>
              </w:rPr>
            </w:pPr>
            <w:r>
              <w:rPr>
                <w:b/>
                <w:sz w:val="24"/>
              </w:rPr>
              <w:t>Automatically Translated Documents</w:t>
            </w:r>
          </w:p>
        </w:tc>
      </w:tr>
      <w:tr>
        <w:trPr>
          <w:trHeight w:val="728" w:hRule="atLeast"/>
        </w:trPr>
        <w:tc>
          <w:tcPr>
            <w:tcW w:w="1608" w:type="dxa"/>
            <w:tcBorders>
              <w:bottom w:val="double" w:sz="1" w:space="0" w:color="000000"/>
            </w:tcBorders>
          </w:tcPr>
          <w:p>
            <w:pPr>
              <w:pStyle w:val="TableParagraph"/>
              <w:spacing w:before="22"/>
              <w:ind w:left="282" w:right="275"/>
              <w:rPr>
                <w:sz w:val="24"/>
              </w:rPr>
            </w:pPr>
            <w:r>
              <w:rPr>
                <w:sz w:val="24"/>
              </w:rPr>
              <w:t>Document</w:t>
            </w:r>
          </w:p>
          <w:p>
            <w:pPr>
              <w:pStyle w:val="TableParagraph"/>
              <w:spacing w:before="82"/>
              <w:ind w:left="282" w:right="275"/>
              <w:rPr>
                <w:sz w:val="24"/>
              </w:rPr>
            </w:pPr>
            <w:r>
              <w:rPr>
                <w:sz w:val="24"/>
              </w:rPr>
              <w:t>Length</w:t>
            </w:r>
          </w:p>
        </w:tc>
        <w:tc>
          <w:tcPr>
            <w:tcW w:w="1948" w:type="dxa"/>
            <w:tcBorders>
              <w:bottom w:val="double" w:sz="1" w:space="0" w:color="000000"/>
            </w:tcBorders>
          </w:tcPr>
          <w:p>
            <w:pPr>
              <w:pStyle w:val="TableParagraph"/>
              <w:spacing w:before="22"/>
              <w:ind w:left="351"/>
              <w:jc w:val="left"/>
              <w:rPr>
                <w:sz w:val="24"/>
              </w:rPr>
            </w:pPr>
            <w:r>
              <w:rPr>
                <w:sz w:val="24"/>
              </w:rPr>
              <w:t>%</w:t>
            </w:r>
            <w:r>
              <w:rPr>
                <w:spacing w:val="-6"/>
                <w:sz w:val="24"/>
              </w:rPr>
              <w:t> </w:t>
            </w:r>
            <w:r>
              <w:rPr>
                <w:sz w:val="24"/>
              </w:rPr>
              <w:t>Prediction</w:t>
            </w:r>
          </w:p>
          <w:p>
            <w:pPr>
              <w:pStyle w:val="TableParagraph"/>
              <w:spacing w:before="82"/>
              <w:ind w:left="381"/>
              <w:jc w:val="left"/>
              <w:rPr>
                <w:sz w:val="24"/>
              </w:rPr>
            </w:pPr>
            <w:r>
              <w:rPr>
                <w:sz w:val="24"/>
              </w:rPr>
              <w:t>Professional</w:t>
            </w:r>
          </w:p>
        </w:tc>
        <w:tc>
          <w:tcPr>
            <w:tcW w:w="2098" w:type="dxa"/>
            <w:tcBorders>
              <w:bottom w:val="double" w:sz="1" w:space="0" w:color="000000"/>
            </w:tcBorders>
          </w:tcPr>
          <w:p>
            <w:pPr>
              <w:pStyle w:val="TableParagraph"/>
              <w:spacing w:before="189"/>
              <w:ind w:left="283" w:right="277"/>
              <w:rPr>
                <w:sz w:val="24"/>
              </w:rPr>
            </w:pPr>
            <w:r>
              <w:rPr>
                <w:sz w:val="24"/>
              </w:rPr>
              <w:t>Predicted Class</w:t>
            </w:r>
          </w:p>
        </w:tc>
        <w:tc>
          <w:tcPr>
            <w:tcW w:w="1948" w:type="dxa"/>
            <w:tcBorders>
              <w:bottom w:val="double" w:sz="1" w:space="0" w:color="000000"/>
            </w:tcBorders>
          </w:tcPr>
          <w:p>
            <w:pPr>
              <w:pStyle w:val="TableParagraph"/>
              <w:spacing w:before="22"/>
              <w:ind w:left="350"/>
              <w:jc w:val="left"/>
              <w:rPr>
                <w:sz w:val="24"/>
              </w:rPr>
            </w:pPr>
            <w:r>
              <w:rPr>
                <w:sz w:val="24"/>
              </w:rPr>
              <w:t>% Prediction</w:t>
            </w:r>
          </w:p>
          <w:p>
            <w:pPr>
              <w:pStyle w:val="TableParagraph"/>
              <w:spacing w:before="82"/>
              <w:ind w:left="440"/>
              <w:jc w:val="left"/>
              <w:rPr>
                <w:sz w:val="24"/>
              </w:rPr>
            </w:pPr>
            <w:r>
              <w:rPr>
                <w:sz w:val="24"/>
              </w:rPr>
              <w:t>Automated</w:t>
            </w:r>
          </w:p>
        </w:tc>
        <w:tc>
          <w:tcPr>
            <w:tcW w:w="2103" w:type="dxa"/>
            <w:tcBorders>
              <w:bottom w:val="double" w:sz="1" w:space="0" w:color="000000"/>
            </w:tcBorders>
          </w:tcPr>
          <w:p>
            <w:pPr>
              <w:pStyle w:val="TableParagraph"/>
              <w:spacing w:before="189"/>
              <w:ind w:left="285" w:right="280"/>
              <w:rPr>
                <w:sz w:val="24"/>
              </w:rPr>
            </w:pPr>
            <w:r>
              <w:rPr>
                <w:sz w:val="24"/>
              </w:rPr>
              <w:t>Predicted Class</w:t>
            </w:r>
          </w:p>
        </w:tc>
      </w:tr>
      <w:tr>
        <w:trPr>
          <w:trHeight w:val="382" w:hRule="atLeast"/>
        </w:trPr>
        <w:tc>
          <w:tcPr>
            <w:tcW w:w="1608" w:type="dxa"/>
            <w:tcBorders>
              <w:top w:val="double" w:sz="1" w:space="0" w:color="000000"/>
            </w:tcBorders>
          </w:tcPr>
          <w:p>
            <w:pPr>
              <w:pStyle w:val="TableParagraph"/>
              <w:spacing w:before="46"/>
              <w:ind w:left="282" w:right="275"/>
              <w:rPr>
                <w:rFonts w:ascii="Arial"/>
                <w:sz w:val="24"/>
              </w:rPr>
            </w:pPr>
            <w:r>
              <w:rPr>
                <w:rFonts w:ascii="Arial"/>
                <w:sz w:val="24"/>
              </w:rPr>
              <w:t>213</w:t>
            </w:r>
          </w:p>
        </w:tc>
        <w:tc>
          <w:tcPr>
            <w:tcW w:w="1948" w:type="dxa"/>
            <w:tcBorders>
              <w:top w:val="double" w:sz="1" w:space="0" w:color="000000"/>
            </w:tcBorders>
          </w:tcPr>
          <w:p>
            <w:pPr>
              <w:pStyle w:val="TableParagraph"/>
              <w:spacing w:before="45"/>
              <w:ind w:left="505" w:right="498"/>
              <w:rPr>
                <w:rFonts w:ascii="Arial"/>
                <w:sz w:val="24"/>
              </w:rPr>
            </w:pPr>
            <w:r>
              <w:rPr>
                <w:rFonts w:ascii="Arial"/>
                <w:sz w:val="24"/>
              </w:rPr>
              <w:t>65</w:t>
            </w:r>
            <w:r>
              <w:rPr>
                <w:rFonts w:ascii="Bookman Old Style"/>
                <w:b w:val="0"/>
                <w:i/>
                <w:sz w:val="24"/>
              </w:rPr>
              <w:t>.</w:t>
            </w:r>
            <w:r>
              <w:rPr>
                <w:rFonts w:ascii="Arial"/>
                <w:sz w:val="24"/>
              </w:rPr>
              <w:t>73%</w:t>
            </w:r>
          </w:p>
        </w:tc>
        <w:tc>
          <w:tcPr>
            <w:tcW w:w="2098" w:type="dxa"/>
            <w:tcBorders>
              <w:top w:val="double" w:sz="1" w:space="0" w:color="000000"/>
            </w:tcBorders>
          </w:tcPr>
          <w:p>
            <w:pPr>
              <w:pStyle w:val="TableParagraph"/>
              <w:spacing w:before="34"/>
              <w:ind w:left="6"/>
              <w:rPr>
                <w:rFonts w:ascii="Arial"/>
                <w:sz w:val="24"/>
              </w:rPr>
            </w:pPr>
            <w:r>
              <w:rPr>
                <w:rFonts w:ascii="Arial"/>
                <w:w w:val="87"/>
                <w:sz w:val="24"/>
              </w:rPr>
              <w:t>1</w:t>
            </w:r>
          </w:p>
        </w:tc>
        <w:tc>
          <w:tcPr>
            <w:tcW w:w="1948" w:type="dxa"/>
            <w:tcBorders>
              <w:top w:val="double" w:sz="1" w:space="0" w:color="000000"/>
            </w:tcBorders>
          </w:tcPr>
          <w:p>
            <w:pPr>
              <w:pStyle w:val="TableParagraph"/>
              <w:spacing w:before="45"/>
              <w:ind w:left="505" w:right="500"/>
              <w:rPr>
                <w:rFonts w:ascii="Arial"/>
                <w:sz w:val="24"/>
              </w:rPr>
            </w:pPr>
            <w:r>
              <w:rPr>
                <w:rFonts w:ascii="Arial"/>
                <w:sz w:val="24"/>
              </w:rPr>
              <w:t>62</w:t>
            </w:r>
            <w:r>
              <w:rPr>
                <w:rFonts w:ascii="Bookman Old Style"/>
                <w:b w:val="0"/>
                <w:i/>
                <w:sz w:val="24"/>
              </w:rPr>
              <w:t>.</w:t>
            </w:r>
            <w:r>
              <w:rPr>
                <w:rFonts w:ascii="Arial"/>
                <w:sz w:val="24"/>
              </w:rPr>
              <w:t>05%</w:t>
            </w:r>
          </w:p>
        </w:tc>
        <w:tc>
          <w:tcPr>
            <w:tcW w:w="2103" w:type="dxa"/>
            <w:tcBorders>
              <w:top w:val="double" w:sz="1" w:space="0" w:color="000000"/>
            </w:tcBorders>
          </w:tcPr>
          <w:p>
            <w:pPr>
              <w:pStyle w:val="TableParagraph"/>
              <w:spacing w:before="34"/>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360</w:t>
            </w:r>
          </w:p>
        </w:tc>
        <w:tc>
          <w:tcPr>
            <w:tcW w:w="1948" w:type="dxa"/>
          </w:tcPr>
          <w:p>
            <w:pPr>
              <w:pStyle w:val="TableParagraph"/>
              <w:ind w:left="505" w:right="498"/>
              <w:rPr>
                <w:rFonts w:ascii="Arial"/>
                <w:sz w:val="24"/>
              </w:rPr>
            </w:pPr>
            <w:r>
              <w:rPr>
                <w:rFonts w:ascii="Arial"/>
                <w:sz w:val="24"/>
              </w:rPr>
              <w:t>66</w:t>
            </w:r>
            <w:r>
              <w:rPr>
                <w:rFonts w:ascii="Bookman Old Style"/>
                <w:b w:val="0"/>
                <w:i/>
                <w:sz w:val="24"/>
              </w:rPr>
              <w:t>.</w:t>
            </w:r>
            <w:r>
              <w:rPr>
                <w:rFonts w:ascii="Arial"/>
                <w:sz w:val="24"/>
              </w:rPr>
              <w:t>94%</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68</w:t>
            </w:r>
            <w:r>
              <w:rPr>
                <w:rFonts w:ascii="Bookman Old Style"/>
                <w:b w:val="0"/>
                <w:i/>
                <w:sz w:val="24"/>
              </w:rPr>
              <w:t>.</w:t>
            </w:r>
            <w:r>
              <w:rPr>
                <w:rFonts w:ascii="Arial"/>
                <w:sz w:val="24"/>
              </w:rPr>
              <w:t>89%</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722</w:t>
            </w:r>
          </w:p>
        </w:tc>
        <w:tc>
          <w:tcPr>
            <w:tcW w:w="1948" w:type="dxa"/>
          </w:tcPr>
          <w:p>
            <w:pPr>
              <w:pStyle w:val="TableParagraph"/>
              <w:ind w:left="505" w:right="498"/>
              <w:rPr>
                <w:rFonts w:ascii="Arial"/>
                <w:sz w:val="24"/>
              </w:rPr>
            </w:pPr>
            <w:r>
              <w:rPr>
                <w:rFonts w:ascii="Arial"/>
                <w:sz w:val="24"/>
              </w:rPr>
              <w:t>67</w:t>
            </w:r>
            <w:r>
              <w:rPr>
                <w:rFonts w:ascii="Bookman Old Style"/>
                <w:b w:val="0"/>
                <w:i/>
                <w:sz w:val="24"/>
              </w:rPr>
              <w:t>.</w:t>
            </w:r>
            <w:r>
              <w:rPr>
                <w:rFonts w:ascii="Arial"/>
                <w:sz w:val="24"/>
              </w:rPr>
              <w:t>87%</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75</w:t>
            </w:r>
            <w:r>
              <w:rPr>
                <w:rFonts w:ascii="Bookman Old Style"/>
                <w:b w:val="0"/>
                <w:i/>
                <w:sz w:val="24"/>
              </w:rPr>
              <w:t>, </w:t>
            </w:r>
            <w:r>
              <w:rPr>
                <w:rFonts w:ascii="Arial"/>
                <w:sz w:val="24"/>
              </w:rPr>
              <w:t>67%</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790</w:t>
            </w:r>
          </w:p>
        </w:tc>
        <w:tc>
          <w:tcPr>
            <w:tcW w:w="1948" w:type="dxa"/>
          </w:tcPr>
          <w:p>
            <w:pPr>
              <w:pStyle w:val="TableParagraph"/>
              <w:ind w:left="505" w:right="498"/>
              <w:rPr>
                <w:rFonts w:ascii="Arial"/>
                <w:sz w:val="24"/>
              </w:rPr>
            </w:pPr>
            <w:r>
              <w:rPr>
                <w:rFonts w:ascii="Arial"/>
                <w:sz w:val="24"/>
              </w:rPr>
              <w:t>65</w:t>
            </w:r>
            <w:r>
              <w:rPr>
                <w:rFonts w:ascii="Bookman Old Style"/>
                <w:b w:val="0"/>
                <w:i/>
                <w:sz w:val="24"/>
              </w:rPr>
              <w:t>.</w:t>
            </w:r>
            <w:r>
              <w:rPr>
                <w:rFonts w:ascii="Arial"/>
                <w:sz w:val="24"/>
              </w:rPr>
              <w:t>32%</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72</w:t>
            </w:r>
            <w:r>
              <w:rPr>
                <w:rFonts w:ascii="Bookman Old Style"/>
                <w:b w:val="0"/>
                <w:i/>
                <w:sz w:val="24"/>
              </w:rPr>
              <w:t>.</w:t>
            </w:r>
            <w:r>
              <w:rPr>
                <w:rFonts w:ascii="Arial"/>
                <w:sz w:val="24"/>
              </w:rPr>
              <w:t>93%</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903</w:t>
            </w:r>
          </w:p>
        </w:tc>
        <w:tc>
          <w:tcPr>
            <w:tcW w:w="1948" w:type="dxa"/>
          </w:tcPr>
          <w:p>
            <w:pPr>
              <w:pStyle w:val="TableParagraph"/>
              <w:ind w:left="505" w:right="498"/>
              <w:rPr>
                <w:rFonts w:ascii="Arial"/>
                <w:sz w:val="24"/>
              </w:rPr>
            </w:pPr>
            <w:r>
              <w:rPr>
                <w:rFonts w:ascii="Arial"/>
                <w:sz w:val="24"/>
              </w:rPr>
              <w:t>71</w:t>
            </w:r>
            <w:r>
              <w:rPr>
                <w:rFonts w:ascii="Bookman Old Style"/>
                <w:b w:val="0"/>
                <w:i/>
                <w:sz w:val="24"/>
              </w:rPr>
              <w:t>.</w:t>
            </w:r>
            <w:r>
              <w:rPr>
                <w:rFonts w:ascii="Arial"/>
                <w:sz w:val="24"/>
              </w:rPr>
              <w:t>10%</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73</w:t>
            </w:r>
            <w:r>
              <w:rPr>
                <w:rFonts w:ascii="Bookman Old Style"/>
                <w:b w:val="0"/>
                <w:i/>
                <w:sz w:val="24"/>
              </w:rPr>
              <w:t>.</w:t>
            </w:r>
            <w:r>
              <w:rPr>
                <w:rFonts w:ascii="Arial"/>
                <w:sz w:val="24"/>
              </w:rPr>
              <w:t>71%</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1081</w:t>
            </w:r>
          </w:p>
        </w:tc>
        <w:tc>
          <w:tcPr>
            <w:tcW w:w="1948" w:type="dxa"/>
          </w:tcPr>
          <w:p>
            <w:pPr>
              <w:pStyle w:val="TableParagraph"/>
              <w:ind w:left="505" w:right="498"/>
              <w:rPr>
                <w:rFonts w:ascii="Arial"/>
                <w:sz w:val="24"/>
              </w:rPr>
            </w:pPr>
            <w:r>
              <w:rPr>
                <w:rFonts w:ascii="Arial"/>
                <w:sz w:val="24"/>
              </w:rPr>
              <w:t>66</w:t>
            </w:r>
            <w:r>
              <w:rPr>
                <w:rFonts w:ascii="Bookman Old Style"/>
                <w:b w:val="0"/>
                <w:i/>
                <w:sz w:val="24"/>
              </w:rPr>
              <w:t>.</w:t>
            </w:r>
            <w:r>
              <w:rPr>
                <w:rFonts w:ascii="Arial"/>
                <w:sz w:val="24"/>
              </w:rPr>
              <w:t>05%</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72</w:t>
            </w:r>
            <w:r>
              <w:rPr>
                <w:rFonts w:ascii="Bookman Old Style"/>
                <w:b w:val="0"/>
                <w:i/>
                <w:sz w:val="24"/>
              </w:rPr>
              <w:t>.</w:t>
            </w:r>
            <w:r>
              <w:rPr>
                <w:rFonts w:ascii="Arial"/>
                <w:sz w:val="24"/>
              </w:rPr>
              <w:t>72%</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1175</w:t>
            </w:r>
          </w:p>
        </w:tc>
        <w:tc>
          <w:tcPr>
            <w:tcW w:w="1948" w:type="dxa"/>
          </w:tcPr>
          <w:p>
            <w:pPr>
              <w:pStyle w:val="TableParagraph"/>
              <w:ind w:left="505" w:right="498"/>
              <w:rPr>
                <w:rFonts w:ascii="Arial"/>
                <w:sz w:val="24"/>
              </w:rPr>
            </w:pPr>
            <w:r>
              <w:rPr>
                <w:rFonts w:ascii="Arial"/>
                <w:sz w:val="24"/>
              </w:rPr>
              <w:t>66</w:t>
            </w:r>
            <w:r>
              <w:rPr>
                <w:rFonts w:ascii="Bookman Old Style"/>
                <w:b w:val="0"/>
                <w:i/>
                <w:sz w:val="24"/>
              </w:rPr>
              <w:t>.</w:t>
            </w:r>
            <w:r>
              <w:rPr>
                <w:rFonts w:ascii="Arial"/>
                <w:sz w:val="24"/>
              </w:rPr>
              <w:t>30%</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75</w:t>
            </w:r>
            <w:r>
              <w:rPr>
                <w:rFonts w:ascii="Bookman Old Style"/>
                <w:b w:val="0"/>
                <w:i/>
                <w:sz w:val="24"/>
              </w:rPr>
              <w:t>.</w:t>
            </w:r>
            <w:r>
              <w:rPr>
                <w:rFonts w:ascii="Arial"/>
                <w:sz w:val="24"/>
              </w:rPr>
              <w:t>13%</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1387</w:t>
            </w:r>
          </w:p>
        </w:tc>
        <w:tc>
          <w:tcPr>
            <w:tcW w:w="1948" w:type="dxa"/>
          </w:tcPr>
          <w:p>
            <w:pPr>
              <w:pStyle w:val="TableParagraph"/>
              <w:ind w:left="505" w:right="498"/>
              <w:rPr>
                <w:rFonts w:ascii="Arial"/>
                <w:sz w:val="24"/>
              </w:rPr>
            </w:pPr>
            <w:r>
              <w:rPr>
                <w:rFonts w:ascii="Arial"/>
                <w:sz w:val="24"/>
              </w:rPr>
              <w:t>59</w:t>
            </w:r>
            <w:r>
              <w:rPr>
                <w:rFonts w:ascii="Bookman Old Style"/>
                <w:b w:val="0"/>
                <w:i/>
                <w:sz w:val="24"/>
              </w:rPr>
              <w:t>.</w:t>
            </w:r>
            <w:r>
              <w:rPr>
                <w:rFonts w:ascii="Arial"/>
                <w:sz w:val="24"/>
              </w:rPr>
              <w:t>63%</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74</w:t>
            </w:r>
            <w:r>
              <w:rPr>
                <w:rFonts w:ascii="Bookman Old Style"/>
                <w:b w:val="0"/>
                <w:i/>
                <w:sz w:val="24"/>
              </w:rPr>
              <w:t>.</w:t>
            </w:r>
            <w:r>
              <w:rPr>
                <w:rFonts w:ascii="Arial"/>
                <w:sz w:val="24"/>
              </w:rPr>
              <w:t>53%</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1607</w:t>
            </w:r>
          </w:p>
        </w:tc>
        <w:tc>
          <w:tcPr>
            <w:tcW w:w="1948" w:type="dxa"/>
          </w:tcPr>
          <w:p>
            <w:pPr>
              <w:pStyle w:val="TableParagraph"/>
              <w:ind w:left="505" w:right="498"/>
              <w:rPr>
                <w:rFonts w:ascii="Arial"/>
                <w:sz w:val="24"/>
              </w:rPr>
            </w:pPr>
            <w:r>
              <w:rPr>
                <w:rFonts w:ascii="Arial"/>
                <w:sz w:val="24"/>
              </w:rPr>
              <w:t>72</w:t>
            </w:r>
            <w:r>
              <w:rPr>
                <w:rFonts w:ascii="Bookman Old Style"/>
                <w:b w:val="0"/>
                <w:i/>
                <w:sz w:val="24"/>
              </w:rPr>
              <w:t>.</w:t>
            </w:r>
            <w:r>
              <w:rPr>
                <w:rFonts w:ascii="Arial"/>
                <w:sz w:val="24"/>
              </w:rPr>
              <w:t>56%</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66</w:t>
            </w:r>
            <w:r>
              <w:rPr>
                <w:rFonts w:ascii="Bookman Old Style"/>
                <w:b w:val="0"/>
                <w:i/>
                <w:sz w:val="24"/>
              </w:rPr>
              <w:t>.</w:t>
            </w:r>
            <w:r>
              <w:rPr>
                <w:rFonts w:ascii="Arial"/>
                <w:sz w:val="24"/>
              </w:rPr>
              <w:t>15%</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1973</w:t>
            </w:r>
          </w:p>
        </w:tc>
        <w:tc>
          <w:tcPr>
            <w:tcW w:w="1948" w:type="dxa"/>
          </w:tcPr>
          <w:p>
            <w:pPr>
              <w:pStyle w:val="TableParagraph"/>
              <w:ind w:left="505" w:right="498"/>
              <w:rPr>
                <w:rFonts w:ascii="Arial"/>
                <w:sz w:val="24"/>
              </w:rPr>
            </w:pPr>
            <w:r>
              <w:rPr>
                <w:rFonts w:ascii="Arial"/>
                <w:sz w:val="24"/>
              </w:rPr>
              <w:t>69</w:t>
            </w:r>
            <w:r>
              <w:rPr>
                <w:rFonts w:ascii="Bookman Old Style"/>
                <w:b w:val="0"/>
                <w:i/>
                <w:sz w:val="24"/>
              </w:rPr>
              <w:t>.</w:t>
            </w:r>
            <w:r>
              <w:rPr>
                <w:rFonts w:ascii="Arial"/>
                <w:sz w:val="24"/>
              </w:rPr>
              <w:t>54%</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71</w:t>
            </w:r>
            <w:r>
              <w:rPr>
                <w:rFonts w:ascii="Bookman Old Style"/>
                <w:b w:val="0"/>
                <w:i/>
                <w:sz w:val="24"/>
              </w:rPr>
              <w:t>.</w:t>
            </w:r>
            <w:r>
              <w:rPr>
                <w:rFonts w:ascii="Arial"/>
                <w:sz w:val="24"/>
              </w:rPr>
              <w:t>91%</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2461</w:t>
            </w:r>
          </w:p>
        </w:tc>
        <w:tc>
          <w:tcPr>
            <w:tcW w:w="1948" w:type="dxa"/>
          </w:tcPr>
          <w:p>
            <w:pPr>
              <w:pStyle w:val="TableParagraph"/>
              <w:ind w:left="505" w:right="498"/>
              <w:rPr>
                <w:rFonts w:ascii="Arial"/>
                <w:sz w:val="24"/>
              </w:rPr>
            </w:pPr>
            <w:r>
              <w:rPr>
                <w:rFonts w:ascii="Arial"/>
                <w:sz w:val="24"/>
              </w:rPr>
              <w:t>63</w:t>
            </w:r>
            <w:r>
              <w:rPr>
                <w:rFonts w:ascii="Bookman Old Style"/>
                <w:b w:val="0"/>
                <w:i/>
                <w:sz w:val="24"/>
              </w:rPr>
              <w:t>.</w:t>
            </w:r>
            <w:r>
              <w:rPr>
                <w:rFonts w:ascii="Arial"/>
                <w:sz w:val="24"/>
              </w:rPr>
              <w:t>71%</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66</w:t>
            </w:r>
            <w:r>
              <w:rPr>
                <w:rFonts w:ascii="Bookman Old Style"/>
                <w:b w:val="0"/>
                <w:i/>
                <w:sz w:val="24"/>
              </w:rPr>
              <w:t>.</w:t>
            </w:r>
            <w:r>
              <w:rPr>
                <w:rFonts w:ascii="Arial"/>
                <w:sz w:val="24"/>
              </w:rPr>
              <w:t>74%</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3065</w:t>
            </w:r>
          </w:p>
        </w:tc>
        <w:tc>
          <w:tcPr>
            <w:tcW w:w="1948" w:type="dxa"/>
          </w:tcPr>
          <w:p>
            <w:pPr>
              <w:pStyle w:val="TableParagraph"/>
              <w:ind w:left="505" w:right="498"/>
              <w:rPr>
                <w:rFonts w:ascii="Arial"/>
                <w:sz w:val="24"/>
              </w:rPr>
            </w:pPr>
            <w:r>
              <w:rPr>
                <w:rFonts w:ascii="Arial"/>
                <w:sz w:val="24"/>
              </w:rPr>
              <w:t>59</w:t>
            </w:r>
            <w:r>
              <w:rPr>
                <w:rFonts w:ascii="Bookman Old Style"/>
                <w:b w:val="0"/>
                <w:i/>
                <w:sz w:val="24"/>
              </w:rPr>
              <w:t>.</w:t>
            </w:r>
            <w:r>
              <w:rPr>
                <w:rFonts w:ascii="Arial"/>
                <w:sz w:val="24"/>
              </w:rPr>
              <w:t>38%</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72</w:t>
            </w:r>
            <w:r>
              <w:rPr>
                <w:rFonts w:ascii="Bookman Old Style"/>
                <w:b w:val="0"/>
                <w:i/>
                <w:sz w:val="24"/>
              </w:rPr>
              <w:t>.</w:t>
            </w:r>
            <w:r>
              <w:rPr>
                <w:rFonts w:ascii="Arial"/>
                <w:sz w:val="24"/>
              </w:rPr>
              <w:t>15%</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3076</w:t>
            </w:r>
          </w:p>
        </w:tc>
        <w:tc>
          <w:tcPr>
            <w:tcW w:w="1948" w:type="dxa"/>
          </w:tcPr>
          <w:p>
            <w:pPr>
              <w:pStyle w:val="TableParagraph"/>
              <w:ind w:left="505" w:right="498"/>
              <w:rPr>
                <w:rFonts w:ascii="Arial"/>
                <w:sz w:val="24"/>
              </w:rPr>
            </w:pPr>
            <w:r>
              <w:rPr>
                <w:rFonts w:ascii="Arial"/>
                <w:sz w:val="24"/>
              </w:rPr>
              <w:t>69</w:t>
            </w:r>
            <w:r>
              <w:rPr>
                <w:rFonts w:ascii="Bookman Old Style"/>
                <w:b w:val="0"/>
                <w:i/>
                <w:sz w:val="24"/>
              </w:rPr>
              <w:t>.</w:t>
            </w:r>
            <w:r>
              <w:rPr>
                <w:rFonts w:ascii="Arial"/>
                <w:sz w:val="24"/>
              </w:rPr>
              <w:t>15%</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71</w:t>
            </w:r>
            <w:r>
              <w:rPr>
                <w:rFonts w:ascii="Bookman Old Style"/>
                <w:b w:val="0"/>
                <w:i/>
                <w:sz w:val="24"/>
              </w:rPr>
              <w:t>.</w:t>
            </w:r>
            <w:r>
              <w:rPr>
                <w:rFonts w:ascii="Arial"/>
                <w:sz w:val="24"/>
              </w:rPr>
              <w:t>80%</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3514</w:t>
            </w:r>
          </w:p>
        </w:tc>
        <w:tc>
          <w:tcPr>
            <w:tcW w:w="1948" w:type="dxa"/>
          </w:tcPr>
          <w:p>
            <w:pPr>
              <w:pStyle w:val="TableParagraph"/>
              <w:ind w:left="505" w:right="498"/>
              <w:rPr>
                <w:rFonts w:ascii="Arial"/>
                <w:sz w:val="24"/>
              </w:rPr>
            </w:pPr>
            <w:r>
              <w:rPr>
                <w:rFonts w:ascii="Arial"/>
                <w:sz w:val="24"/>
              </w:rPr>
              <w:t>73</w:t>
            </w:r>
            <w:r>
              <w:rPr>
                <w:rFonts w:ascii="Bookman Old Style"/>
                <w:b w:val="0"/>
                <w:i/>
                <w:sz w:val="24"/>
              </w:rPr>
              <w:t>.</w:t>
            </w:r>
            <w:r>
              <w:rPr>
                <w:rFonts w:ascii="Arial"/>
                <w:sz w:val="24"/>
              </w:rPr>
              <w:t>76%</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67</w:t>
            </w:r>
            <w:r>
              <w:rPr>
                <w:rFonts w:ascii="Bookman Old Style"/>
                <w:b w:val="0"/>
                <w:i/>
                <w:sz w:val="24"/>
              </w:rPr>
              <w:t>.</w:t>
            </w:r>
            <w:r>
              <w:rPr>
                <w:rFonts w:ascii="Arial"/>
                <w:sz w:val="24"/>
              </w:rPr>
              <w:t>69%</w:t>
            </w:r>
          </w:p>
        </w:tc>
        <w:tc>
          <w:tcPr>
            <w:tcW w:w="2103" w:type="dxa"/>
          </w:tcPr>
          <w:p>
            <w:pPr>
              <w:pStyle w:val="TableParagraph"/>
              <w:spacing w:before="21"/>
              <w:ind w:left="5"/>
              <w:rPr>
                <w:rFonts w:ascii="Arial"/>
                <w:sz w:val="24"/>
              </w:rPr>
            </w:pPr>
            <w:r>
              <w:rPr>
                <w:rFonts w:ascii="Arial"/>
                <w:w w:val="87"/>
                <w:sz w:val="24"/>
              </w:rPr>
              <w:t>0</w:t>
            </w:r>
          </w:p>
        </w:tc>
      </w:tr>
    </w:tbl>
    <w:p>
      <w:pPr>
        <w:pStyle w:val="BodyText"/>
        <w:spacing w:before="7"/>
        <w:rPr>
          <w:sz w:val="6"/>
        </w:rPr>
      </w:pPr>
    </w:p>
    <w:p>
      <w:pPr>
        <w:pStyle w:val="BodyText"/>
        <w:spacing w:line="252" w:lineRule="auto" w:before="97"/>
        <w:ind w:left="1700" w:right="1698"/>
        <w:jc w:val="both"/>
      </w:pPr>
      <w:r>
        <w:rPr>
          <w:spacing w:val="-4"/>
        </w:rPr>
        <w:t>Table</w:t>
      </w:r>
      <w:r>
        <w:rPr>
          <w:spacing w:val="-13"/>
        </w:rPr>
        <w:t> </w:t>
      </w:r>
      <w:r>
        <w:rPr/>
        <w:t>4.11:</w:t>
      </w:r>
      <w:r>
        <w:rPr>
          <w:spacing w:val="4"/>
        </w:rPr>
        <w:t> </w:t>
      </w:r>
      <w:r>
        <w:rPr/>
        <w:t>Classification</w:t>
      </w:r>
      <w:r>
        <w:rPr>
          <w:spacing w:val="-13"/>
        </w:rPr>
        <w:t> </w:t>
      </w:r>
      <w:r>
        <w:rPr/>
        <w:t>of</w:t>
      </w:r>
      <w:r>
        <w:rPr>
          <w:spacing w:val="-12"/>
        </w:rPr>
        <w:t> </w:t>
      </w:r>
      <w:r>
        <w:rPr/>
        <w:t>the</w:t>
      </w:r>
      <w:r>
        <w:rPr>
          <w:spacing w:val="-13"/>
        </w:rPr>
        <w:t> </w:t>
      </w:r>
      <w:r>
        <w:rPr/>
        <w:t>original</w:t>
      </w:r>
      <w:r>
        <w:rPr>
          <w:spacing w:val="-13"/>
        </w:rPr>
        <w:t> </w:t>
      </w:r>
      <w:r>
        <w:rPr/>
        <w:t>documents</w:t>
      </w:r>
      <w:r>
        <w:rPr>
          <w:spacing w:val="-12"/>
        </w:rPr>
        <w:t> </w:t>
      </w:r>
      <w:r>
        <w:rPr/>
        <w:t>with</w:t>
      </w:r>
      <w:r>
        <w:rPr>
          <w:spacing w:val="-13"/>
        </w:rPr>
        <w:t> </w:t>
      </w:r>
      <w:r>
        <w:rPr/>
        <w:t>knowledge</w:t>
      </w:r>
      <w:r>
        <w:rPr>
          <w:spacing w:val="-12"/>
        </w:rPr>
        <w:t> </w:t>
      </w:r>
      <w:r>
        <w:rPr/>
        <w:t>of</w:t>
      </w:r>
      <w:r>
        <w:rPr>
          <w:spacing w:val="-13"/>
        </w:rPr>
        <w:t> </w:t>
      </w:r>
      <w:r>
        <w:rPr/>
        <w:t>the</w:t>
      </w:r>
      <w:r>
        <w:rPr>
          <w:spacing w:val="-13"/>
        </w:rPr>
        <w:t> </w:t>
      </w:r>
      <w:r>
        <w:rPr/>
        <w:t>German</w:t>
      </w:r>
      <w:r>
        <w:rPr>
          <w:spacing w:val="-12"/>
        </w:rPr>
        <w:t> </w:t>
      </w:r>
      <w:r>
        <w:rPr/>
        <w:t>trans- lation.</w:t>
      </w:r>
    </w:p>
    <w:p>
      <w:pPr>
        <w:pStyle w:val="BodyText"/>
        <w:rPr>
          <w:sz w:val="28"/>
        </w:rPr>
      </w:pPr>
    </w:p>
    <w:p>
      <w:pPr>
        <w:pStyle w:val="BodyText"/>
        <w:spacing w:before="3"/>
        <w:rPr>
          <w:sz w:val="32"/>
        </w:rPr>
      </w:pPr>
    </w:p>
    <w:p>
      <w:pPr>
        <w:pStyle w:val="BodyText"/>
        <w:spacing w:line="312" w:lineRule="auto"/>
        <w:ind w:left="1700" w:right="1698"/>
        <w:jc w:val="both"/>
      </w:pPr>
      <w:r>
        <w:rPr/>
        <w:t>The more generalized approach, based on randomly manufactured documents used </w:t>
      </w:r>
      <w:r>
        <w:rPr>
          <w:spacing w:val="-4"/>
        </w:rPr>
        <w:t>for</w:t>
      </w:r>
      <w:r>
        <w:rPr>
          <w:spacing w:val="52"/>
        </w:rPr>
        <w:t> </w:t>
      </w:r>
      <w:r>
        <w:rPr/>
        <w:t>the evaluations, support the initial findings. The evaluation uses a separately optimized Decision</w:t>
      </w:r>
      <w:r>
        <w:rPr>
          <w:spacing w:val="-6"/>
        </w:rPr>
        <w:t> </w:t>
      </w:r>
      <w:r>
        <w:rPr>
          <w:spacing w:val="-3"/>
        </w:rPr>
        <w:t>Tree</w:t>
      </w:r>
      <w:r>
        <w:rPr>
          <w:spacing w:val="-5"/>
        </w:rPr>
        <w:t> </w:t>
      </w:r>
      <w:r>
        <w:rPr/>
        <w:t>model</w:t>
      </w:r>
      <w:r>
        <w:rPr>
          <w:spacing w:val="-5"/>
        </w:rPr>
        <w:t> </w:t>
      </w:r>
      <w:r>
        <w:rPr/>
        <w:t>for</w:t>
      </w:r>
      <w:r>
        <w:rPr>
          <w:spacing w:val="-6"/>
        </w:rPr>
        <w:t> </w:t>
      </w:r>
      <w:r>
        <w:rPr/>
        <w:t>each</w:t>
      </w:r>
      <w:r>
        <w:rPr>
          <w:spacing w:val="-5"/>
        </w:rPr>
        <w:t> </w:t>
      </w:r>
      <w:r>
        <w:rPr/>
        <w:t>document</w:t>
      </w:r>
      <w:r>
        <w:rPr>
          <w:spacing w:val="-5"/>
        </w:rPr>
        <w:t> </w:t>
      </w:r>
      <w:r>
        <w:rPr/>
        <w:t>length.</w:t>
      </w:r>
      <w:r>
        <w:rPr>
          <w:spacing w:val="9"/>
        </w:rPr>
        <w:t> </w:t>
      </w:r>
      <w:r>
        <w:rPr/>
        <w:t>Every</w:t>
      </w:r>
      <w:r>
        <w:rPr>
          <w:spacing w:val="-6"/>
        </w:rPr>
        <w:t> </w:t>
      </w:r>
      <w:r>
        <w:rPr/>
        <w:t>used</w:t>
      </w:r>
      <w:r>
        <w:rPr>
          <w:spacing w:val="-5"/>
        </w:rPr>
        <w:t> </w:t>
      </w:r>
      <w:r>
        <w:rPr/>
        <w:t>model</w:t>
      </w:r>
      <w:r>
        <w:rPr>
          <w:spacing w:val="-5"/>
        </w:rPr>
        <w:t> </w:t>
      </w:r>
      <w:r>
        <w:rPr/>
        <w:t>represents</w:t>
      </w:r>
      <w:r>
        <w:rPr>
          <w:spacing w:val="-6"/>
        </w:rPr>
        <w:t> </w:t>
      </w:r>
      <w:r>
        <w:rPr/>
        <w:t>the</w:t>
      </w:r>
      <w:r>
        <w:rPr>
          <w:spacing w:val="-5"/>
        </w:rPr>
        <w:t> </w:t>
      </w:r>
      <w:r>
        <w:rPr/>
        <w:t>optimal result</w:t>
      </w:r>
      <w:r>
        <w:rPr>
          <w:spacing w:val="-9"/>
        </w:rPr>
        <w:t> </w:t>
      </w:r>
      <w:r>
        <w:rPr/>
        <w:t>out</w:t>
      </w:r>
      <w:r>
        <w:rPr>
          <w:spacing w:val="-9"/>
        </w:rPr>
        <w:t> </w:t>
      </w:r>
      <w:r>
        <w:rPr/>
        <w:t>of</w:t>
      </w:r>
      <w:r>
        <w:rPr>
          <w:spacing w:val="-9"/>
        </w:rPr>
        <w:t> </w:t>
      </w:r>
      <w:r>
        <w:rPr/>
        <w:t>a</w:t>
      </w:r>
      <w:r>
        <w:rPr>
          <w:spacing w:val="-9"/>
        </w:rPr>
        <w:t> </w:t>
      </w:r>
      <w:r>
        <w:rPr/>
        <w:t>set</w:t>
      </w:r>
      <w:r>
        <w:rPr>
          <w:spacing w:val="-9"/>
        </w:rPr>
        <w:t> </w:t>
      </w:r>
      <w:r>
        <w:rPr/>
        <w:t>of</w:t>
      </w:r>
      <w:r>
        <w:rPr>
          <w:spacing w:val="-9"/>
        </w:rPr>
        <w:t> </w:t>
      </w:r>
      <w:r>
        <w:rPr>
          <w:rFonts w:ascii="Arial"/>
        </w:rPr>
        <w:t>729</w:t>
      </w:r>
      <w:r>
        <w:rPr>
          <w:rFonts w:ascii="Arial"/>
          <w:spacing w:val="-16"/>
        </w:rPr>
        <w:t> </w:t>
      </w:r>
      <w:r>
        <w:rPr/>
        <w:t>tested</w:t>
      </w:r>
      <w:r>
        <w:rPr>
          <w:spacing w:val="-9"/>
        </w:rPr>
        <w:t> </w:t>
      </w:r>
      <w:r>
        <w:rPr/>
        <w:t>Decision</w:t>
      </w:r>
      <w:r>
        <w:rPr>
          <w:spacing w:val="-9"/>
        </w:rPr>
        <w:t> </w:t>
      </w:r>
      <w:r>
        <w:rPr/>
        <w:t>Trees.</w:t>
      </w:r>
      <w:r>
        <w:rPr>
          <w:spacing w:val="5"/>
        </w:rPr>
        <w:t> </w:t>
      </w:r>
      <w:r>
        <w:rPr/>
        <w:t>The</w:t>
      </w:r>
      <w:r>
        <w:rPr>
          <w:spacing w:val="-9"/>
        </w:rPr>
        <w:t> </w:t>
      </w:r>
      <w:r>
        <w:rPr/>
        <w:t>more</w:t>
      </w:r>
      <w:r>
        <w:rPr>
          <w:spacing w:val="-8"/>
        </w:rPr>
        <w:t> </w:t>
      </w:r>
      <w:r>
        <w:rPr/>
        <w:t>detailed</w:t>
      </w:r>
      <w:r>
        <w:rPr>
          <w:spacing w:val="-9"/>
        </w:rPr>
        <w:t> </w:t>
      </w:r>
      <w:r>
        <w:rPr/>
        <w:t>results</w:t>
      </w:r>
      <w:r>
        <w:rPr>
          <w:spacing w:val="-9"/>
        </w:rPr>
        <w:t> </w:t>
      </w:r>
      <w:r>
        <w:rPr/>
        <w:t>are</w:t>
      </w:r>
      <w:r>
        <w:rPr>
          <w:spacing w:val="-9"/>
        </w:rPr>
        <w:t> </w:t>
      </w:r>
      <w:r>
        <w:rPr/>
        <w:t>presented</w:t>
      </w:r>
      <w:r>
        <w:rPr>
          <w:spacing w:val="-9"/>
        </w:rPr>
        <w:t> </w:t>
      </w:r>
      <w:r>
        <w:rPr>
          <w:spacing w:val="-6"/>
        </w:rPr>
        <w:t>in </w:t>
      </w:r>
      <w:r>
        <w:rPr/>
        <w:t>table</w:t>
      </w:r>
      <w:r>
        <w:rPr>
          <w:spacing w:val="-2"/>
        </w:rPr>
        <w:t> </w:t>
      </w:r>
      <w:hyperlink w:history="true" w:anchor="_bookmark80">
        <w:r>
          <w:rPr/>
          <w:t>4.12.</w:t>
        </w:r>
      </w:hyperlink>
    </w:p>
    <w:p>
      <w:pPr>
        <w:spacing w:after="0" w:line="312" w:lineRule="auto"/>
        <w:jc w:val="both"/>
        <w:sectPr>
          <w:pgSz w:w="11910" w:h="16840"/>
          <w:pgMar w:header="0" w:footer="840" w:top="114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81"/>
        <w:gridCol w:w="1551"/>
        <w:gridCol w:w="765"/>
        <w:gridCol w:w="1381"/>
        <w:gridCol w:w="1438"/>
        <w:gridCol w:w="1381"/>
        <w:gridCol w:w="1381"/>
      </w:tblGrid>
      <w:tr>
        <w:trPr>
          <w:trHeight w:val="356" w:hRule="atLeast"/>
        </w:trPr>
        <w:tc>
          <w:tcPr>
            <w:tcW w:w="9278" w:type="dxa"/>
            <w:gridSpan w:val="7"/>
          </w:tcPr>
          <w:p>
            <w:pPr>
              <w:pStyle w:val="TableParagraph"/>
              <w:spacing w:before="22"/>
              <w:ind w:left="122"/>
              <w:jc w:val="left"/>
              <w:rPr>
                <w:b/>
                <w:sz w:val="24"/>
              </w:rPr>
            </w:pPr>
            <w:bookmarkStart w:name="_bookmark80" w:id="166"/>
            <w:bookmarkEnd w:id="166"/>
            <w:r>
              <w:rPr/>
            </w:r>
            <w:r>
              <w:rPr>
                <w:b/>
                <w:sz w:val="24"/>
              </w:rPr>
              <w:t>Document Evaluations</w:t>
            </w:r>
          </w:p>
        </w:tc>
      </w:tr>
      <w:tr>
        <w:trPr>
          <w:trHeight w:val="728" w:hRule="atLeast"/>
        </w:trPr>
        <w:tc>
          <w:tcPr>
            <w:tcW w:w="1381" w:type="dxa"/>
            <w:tcBorders>
              <w:bottom w:val="double" w:sz="1" w:space="0" w:color="000000"/>
            </w:tcBorders>
          </w:tcPr>
          <w:p>
            <w:pPr>
              <w:pStyle w:val="TableParagraph"/>
              <w:spacing w:before="22"/>
              <w:ind w:left="102" w:right="95"/>
              <w:rPr>
                <w:sz w:val="24"/>
              </w:rPr>
            </w:pPr>
            <w:r>
              <w:rPr>
                <w:sz w:val="24"/>
              </w:rPr>
              <w:t>Document</w:t>
            </w:r>
          </w:p>
          <w:p>
            <w:pPr>
              <w:pStyle w:val="TableParagraph"/>
              <w:spacing w:before="82"/>
              <w:ind w:left="102" w:right="95"/>
              <w:rPr>
                <w:sz w:val="24"/>
              </w:rPr>
            </w:pPr>
            <w:r>
              <w:rPr>
                <w:sz w:val="24"/>
              </w:rPr>
              <w:t>Length</w:t>
            </w:r>
          </w:p>
        </w:tc>
        <w:tc>
          <w:tcPr>
            <w:tcW w:w="1551" w:type="dxa"/>
            <w:tcBorders>
              <w:bottom w:val="double" w:sz="1" w:space="0" w:color="000000"/>
            </w:tcBorders>
          </w:tcPr>
          <w:p>
            <w:pPr>
              <w:pStyle w:val="TableParagraph"/>
              <w:spacing w:before="22"/>
              <w:ind w:left="253"/>
              <w:jc w:val="left"/>
              <w:rPr>
                <w:sz w:val="24"/>
              </w:rPr>
            </w:pPr>
            <w:r>
              <w:rPr>
                <w:sz w:val="24"/>
              </w:rPr>
              <w:t>Number</w:t>
            </w:r>
            <w:r>
              <w:rPr>
                <w:spacing w:val="-5"/>
                <w:sz w:val="24"/>
              </w:rPr>
              <w:t> </w:t>
            </w:r>
            <w:r>
              <w:rPr>
                <w:sz w:val="24"/>
              </w:rPr>
              <w:t>of</w:t>
            </w:r>
          </w:p>
          <w:p>
            <w:pPr>
              <w:pStyle w:val="TableParagraph"/>
              <w:spacing w:before="82"/>
              <w:ind w:left="229"/>
              <w:jc w:val="left"/>
              <w:rPr>
                <w:sz w:val="24"/>
              </w:rPr>
            </w:pPr>
            <w:r>
              <w:rPr>
                <w:sz w:val="24"/>
              </w:rPr>
              <w:t>Documents</w:t>
            </w:r>
          </w:p>
        </w:tc>
        <w:tc>
          <w:tcPr>
            <w:tcW w:w="765" w:type="dxa"/>
            <w:tcBorders>
              <w:bottom w:val="double" w:sz="1" w:space="0" w:color="000000"/>
            </w:tcBorders>
          </w:tcPr>
          <w:p>
            <w:pPr>
              <w:pStyle w:val="TableParagraph"/>
              <w:spacing w:before="189"/>
              <w:ind w:left="101" w:right="93"/>
              <w:rPr>
                <w:sz w:val="24"/>
              </w:rPr>
            </w:pPr>
            <w:r>
              <w:rPr>
                <w:sz w:val="24"/>
              </w:rPr>
              <w:t>Class</w:t>
            </w:r>
          </w:p>
        </w:tc>
        <w:tc>
          <w:tcPr>
            <w:tcW w:w="1381" w:type="dxa"/>
            <w:tcBorders>
              <w:bottom w:val="double" w:sz="1" w:space="0" w:color="000000"/>
            </w:tcBorders>
          </w:tcPr>
          <w:p>
            <w:pPr>
              <w:pStyle w:val="TableParagraph"/>
              <w:spacing w:before="21"/>
              <w:ind w:left="167"/>
              <w:jc w:val="left"/>
              <w:rPr>
                <w:rFonts w:ascii="Arial"/>
                <w:sz w:val="24"/>
              </w:rPr>
            </w:pPr>
            <w:r>
              <w:rPr>
                <w:spacing w:val="-4"/>
                <w:sz w:val="24"/>
              </w:rPr>
              <w:t>Average</w:t>
            </w:r>
            <w:r>
              <w:rPr>
                <w:spacing w:val="-17"/>
                <w:sz w:val="24"/>
              </w:rPr>
              <w:t> </w:t>
            </w:r>
            <w:r>
              <w:rPr>
                <w:rFonts w:ascii="Arial"/>
                <w:sz w:val="24"/>
              </w:rPr>
              <w:t>%</w:t>
            </w:r>
          </w:p>
          <w:p>
            <w:pPr>
              <w:pStyle w:val="TableParagraph"/>
              <w:spacing w:before="82"/>
              <w:ind w:left="158"/>
              <w:jc w:val="left"/>
              <w:rPr>
                <w:sz w:val="24"/>
              </w:rPr>
            </w:pPr>
            <w:r>
              <w:rPr>
                <w:sz w:val="24"/>
              </w:rPr>
              <w:t>Automated</w:t>
            </w:r>
          </w:p>
        </w:tc>
        <w:tc>
          <w:tcPr>
            <w:tcW w:w="1438" w:type="dxa"/>
            <w:tcBorders>
              <w:bottom w:val="double" w:sz="1" w:space="0" w:color="000000"/>
            </w:tcBorders>
          </w:tcPr>
          <w:p>
            <w:pPr>
              <w:pStyle w:val="TableParagraph"/>
              <w:spacing w:before="21"/>
              <w:ind w:left="196"/>
              <w:jc w:val="left"/>
              <w:rPr>
                <w:rFonts w:ascii="Arial"/>
                <w:sz w:val="24"/>
              </w:rPr>
            </w:pPr>
            <w:r>
              <w:rPr>
                <w:sz w:val="24"/>
              </w:rPr>
              <w:t>Average </w:t>
            </w:r>
            <w:r>
              <w:rPr>
                <w:rFonts w:ascii="Arial"/>
                <w:sz w:val="24"/>
              </w:rPr>
              <w:t>%</w:t>
            </w:r>
          </w:p>
          <w:p>
            <w:pPr>
              <w:pStyle w:val="TableParagraph"/>
              <w:spacing w:before="82"/>
              <w:ind w:left="126"/>
              <w:jc w:val="left"/>
              <w:rPr>
                <w:sz w:val="24"/>
              </w:rPr>
            </w:pPr>
            <w:r>
              <w:rPr>
                <w:sz w:val="24"/>
              </w:rPr>
              <w:t>Professional</w:t>
            </w:r>
          </w:p>
        </w:tc>
        <w:tc>
          <w:tcPr>
            <w:tcW w:w="1381" w:type="dxa"/>
            <w:tcBorders>
              <w:bottom w:val="double" w:sz="1" w:space="0" w:color="000000"/>
            </w:tcBorders>
          </w:tcPr>
          <w:p>
            <w:pPr>
              <w:pStyle w:val="TableParagraph"/>
              <w:spacing w:before="22"/>
              <w:ind w:left="102" w:right="95"/>
              <w:rPr>
                <w:sz w:val="24"/>
              </w:rPr>
            </w:pPr>
            <w:r>
              <w:rPr>
                <w:sz w:val="24"/>
              </w:rPr>
              <w:t>Misclassifi-</w:t>
            </w:r>
          </w:p>
          <w:p>
            <w:pPr>
              <w:pStyle w:val="TableParagraph"/>
              <w:spacing w:before="82"/>
              <w:ind w:left="102" w:right="95"/>
              <w:rPr>
                <w:sz w:val="24"/>
              </w:rPr>
            </w:pPr>
            <w:r>
              <w:rPr>
                <w:sz w:val="24"/>
              </w:rPr>
              <w:t>cations</w:t>
            </w:r>
          </w:p>
        </w:tc>
        <w:tc>
          <w:tcPr>
            <w:tcW w:w="1381" w:type="dxa"/>
            <w:tcBorders>
              <w:bottom w:val="double" w:sz="1" w:space="0" w:color="000000"/>
            </w:tcBorders>
          </w:tcPr>
          <w:p>
            <w:pPr>
              <w:pStyle w:val="TableParagraph"/>
              <w:spacing w:before="21"/>
              <w:ind w:left="149"/>
              <w:jc w:val="left"/>
              <w:rPr>
                <w:sz w:val="24"/>
              </w:rPr>
            </w:pPr>
            <w:r>
              <w:rPr>
                <w:rFonts w:ascii="Arial"/>
                <w:sz w:val="24"/>
              </w:rPr>
              <w:t>% </w:t>
            </w:r>
            <w:r>
              <w:rPr>
                <w:sz w:val="24"/>
              </w:rPr>
              <w:t>Misclas-</w:t>
            </w:r>
          </w:p>
          <w:p>
            <w:pPr>
              <w:pStyle w:val="TableParagraph"/>
              <w:spacing w:before="82"/>
              <w:ind w:left="250"/>
              <w:jc w:val="left"/>
              <w:rPr>
                <w:sz w:val="24"/>
              </w:rPr>
            </w:pPr>
            <w:r>
              <w:rPr>
                <w:sz w:val="24"/>
              </w:rPr>
              <w:t>sification</w:t>
            </w:r>
          </w:p>
        </w:tc>
      </w:tr>
      <w:tr>
        <w:trPr>
          <w:trHeight w:val="382" w:hRule="atLeast"/>
        </w:trPr>
        <w:tc>
          <w:tcPr>
            <w:tcW w:w="1381" w:type="dxa"/>
            <w:tcBorders>
              <w:top w:val="double" w:sz="1" w:space="0" w:color="000000"/>
            </w:tcBorders>
          </w:tcPr>
          <w:p>
            <w:pPr>
              <w:pStyle w:val="TableParagraph"/>
              <w:spacing w:before="46"/>
              <w:ind w:left="7"/>
              <w:rPr>
                <w:rFonts w:ascii="Arial"/>
                <w:sz w:val="24"/>
              </w:rPr>
            </w:pPr>
            <w:r>
              <w:rPr>
                <w:rFonts w:ascii="Arial"/>
                <w:w w:val="87"/>
                <w:sz w:val="24"/>
              </w:rPr>
              <w:t>5</w:t>
            </w:r>
          </w:p>
        </w:tc>
        <w:tc>
          <w:tcPr>
            <w:tcW w:w="1551" w:type="dxa"/>
            <w:tcBorders>
              <w:top w:val="double" w:sz="1" w:space="0" w:color="000000"/>
            </w:tcBorders>
          </w:tcPr>
          <w:p>
            <w:pPr>
              <w:pStyle w:val="TableParagraph"/>
              <w:spacing w:before="46"/>
              <w:ind w:left="487" w:right="480"/>
              <w:rPr>
                <w:rFonts w:ascii="Arial"/>
                <w:sz w:val="24"/>
              </w:rPr>
            </w:pPr>
            <w:r>
              <w:rPr>
                <w:rFonts w:ascii="Arial"/>
                <w:sz w:val="24"/>
              </w:rPr>
              <w:t>5000</w:t>
            </w:r>
          </w:p>
        </w:tc>
        <w:tc>
          <w:tcPr>
            <w:tcW w:w="765" w:type="dxa"/>
            <w:tcBorders>
              <w:top w:val="double" w:sz="1" w:space="0" w:color="000000"/>
            </w:tcBorders>
          </w:tcPr>
          <w:p>
            <w:pPr>
              <w:pStyle w:val="TableParagraph"/>
              <w:spacing w:before="34"/>
              <w:ind w:left="7"/>
              <w:rPr>
                <w:rFonts w:ascii="Arial"/>
                <w:sz w:val="24"/>
              </w:rPr>
            </w:pPr>
            <w:r>
              <w:rPr>
                <w:rFonts w:ascii="Arial"/>
                <w:w w:val="87"/>
                <w:sz w:val="24"/>
              </w:rPr>
              <w:t>1</w:t>
            </w:r>
          </w:p>
        </w:tc>
        <w:tc>
          <w:tcPr>
            <w:tcW w:w="1381" w:type="dxa"/>
            <w:tcBorders>
              <w:top w:val="double" w:sz="1" w:space="0" w:color="000000"/>
            </w:tcBorders>
          </w:tcPr>
          <w:p>
            <w:pPr>
              <w:pStyle w:val="TableParagraph"/>
              <w:spacing w:before="45"/>
              <w:ind w:left="102" w:right="94"/>
              <w:rPr>
                <w:rFonts w:ascii="Arial"/>
                <w:sz w:val="24"/>
              </w:rPr>
            </w:pPr>
            <w:r>
              <w:rPr>
                <w:rFonts w:ascii="Arial"/>
                <w:sz w:val="24"/>
              </w:rPr>
              <w:t>32</w:t>
            </w:r>
            <w:r>
              <w:rPr>
                <w:rFonts w:ascii="Bookman Old Style"/>
                <w:b w:val="0"/>
                <w:i/>
                <w:sz w:val="24"/>
              </w:rPr>
              <w:t>.</w:t>
            </w:r>
            <w:r>
              <w:rPr>
                <w:rFonts w:ascii="Arial"/>
                <w:sz w:val="24"/>
              </w:rPr>
              <w:t>55%</w:t>
            </w:r>
          </w:p>
        </w:tc>
        <w:tc>
          <w:tcPr>
            <w:tcW w:w="1438" w:type="dxa"/>
            <w:tcBorders>
              <w:top w:val="double" w:sz="1" w:space="0" w:color="000000"/>
            </w:tcBorders>
          </w:tcPr>
          <w:p>
            <w:pPr>
              <w:pStyle w:val="TableParagraph"/>
              <w:spacing w:before="45"/>
              <w:ind w:left="353"/>
              <w:jc w:val="left"/>
              <w:rPr>
                <w:rFonts w:ascii="Arial"/>
                <w:sz w:val="24"/>
              </w:rPr>
            </w:pPr>
            <w:r>
              <w:rPr>
                <w:rFonts w:ascii="Arial"/>
                <w:sz w:val="24"/>
              </w:rPr>
              <w:t>67</w:t>
            </w:r>
            <w:r>
              <w:rPr>
                <w:rFonts w:ascii="Bookman Old Style"/>
                <w:b w:val="0"/>
                <w:i/>
                <w:sz w:val="24"/>
              </w:rPr>
              <w:t>.</w:t>
            </w:r>
            <w:r>
              <w:rPr>
                <w:rFonts w:ascii="Arial"/>
                <w:sz w:val="24"/>
              </w:rPr>
              <w:t>45%</w:t>
            </w:r>
          </w:p>
        </w:tc>
        <w:tc>
          <w:tcPr>
            <w:tcW w:w="1381" w:type="dxa"/>
            <w:tcBorders>
              <w:top w:val="double" w:sz="1" w:space="0" w:color="000000"/>
            </w:tcBorders>
          </w:tcPr>
          <w:p>
            <w:pPr>
              <w:pStyle w:val="TableParagraph"/>
              <w:spacing w:before="46"/>
              <w:ind w:right="504"/>
              <w:jc w:val="right"/>
              <w:rPr>
                <w:rFonts w:ascii="Arial"/>
                <w:sz w:val="24"/>
              </w:rPr>
            </w:pPr>
            <w:r>
              <w:rPr>
                <w:rFonts w:ascii="Arial"/>
                <w:w w:val="85"/>
                <w:sz w:val="24"/>
              </w:rPr>
              <w:t>969</w:t>
            </w:r>
          </w:p>
        </w:tc>
        <w:tc>
          <w:tcPr>
            <w:tcW w:w="1381" w:type="dxa"/>
            <w:tcBorders>
              <w:top w:val="double" w:sz="1" w:space="0" w:color="000000"/>
            </w:tcBorders>
          </w:tcPr>
          <w:p>
            <w:pPr>
              <w:pStyle w:val="TableParagraph"/>
              <w:spacing w:before="45"/>
              <w:ind w:left="102" w:right="95"/>
              <w:rPr>
                <w:rFonts w:ascii="Arial"/>
                <w:sz w:val="24"/>
              </w:rPr>
            </w:pPr>
            <w:r>
              <w:rPr>
                <w:rFonts w:ascii="Arial"/>
                <w:sz w:val="24"/>
              </w:rPr>
              <w:t>19</w:t>
            </w:r>
            <w:r>
              <w:rPr>
                <w:rFonts w:ascii="Bookman Old Style"/>
                <w:b w:val="0"/>
                <w:i/>
                <w:sz w:val="24"/>
              </w:rPr>
              <w:t>.</w:t>
            </w:r>
            <w:r>
              <w:rPr>
                <w:rFonts w:ascii="Arial"/>
                <w:sz w:val="24"/>
              </w:rPr>
              <w:t>38%</w:t>
            </w:r>
          </w:p>
        </w:tc>
      </w:tr>
      <w:tr>
        <w:trPr>
          <w:trHeight w:val="368" w:hRule="atLeast"/>
        </w:trPr>
        <w:tc>
          <w:tcPr>
            <w:tcW w:w="1381" w:type="dxa"/>
          </w:tcPr>
          <w:p>
            <w:pPr>
              <w:pStyle w:val="TableParagraph"/>
              <w:ind w:left="102" w:right="95"/>
              <w:rPr>
                <w:rFonts w:ascii="Arial"/>
                <w:sz w:val="24"/>
              </w:rPr>
            </w:pPr>
            <w:r>
              <w:rPr>
                <w:rFonts w:ascii="Arial"/>
                <w:sz w:val="24"/>
              </w:rPr>
              <w:t>10</w:t>
            </w:r>
          </w:p>
        </w:tc>
        <w:tc>
          <w:tcPr>
            <w:tcW w:w="1551" w:type="dxa"/>
          </w:tcPr>
          <w:p>
            <w:pPr>
              <w:pStyle w:val="TableParagraph"/>
              <w:ind w:left="487" w:right="480"/>
              <w:rPr>
                <w:rFonts w:ascii="Arial"/>
                <w:sz w:val="24"/>
              </w:rPr>
            </w:pPr>
            <w:r>
              <w:rPr>
                <w:rFonts w:ascii="Arial"/>
                <w:sz w:val="24"/>
              </w:rPr>
              <w:t>2500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85%</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15%</w:t>
            </w:r>
          </w:p>
        </w:tc>
        <w:tc>
          <w:tcPr>
            <w:tcW w:w="1381" w:type="dxa"/>
          </w:tcPr>
          <w:p>
            <w:pPr>
              <w:pStyle w:val="TableParagraph"/>
              <w:ind w:right="504"/>
              <w:jc w:val="right"/>
              <w:rPr>
                <w:rFonts w:ascii="Arial"/>
                <w:sz w:val="24"/>
              </w:rPr>
            </w:pPr>
            <w:r>
              <w:rPr>
                <w:rFonts w:ascii="Arial"/>
                <w:w w:val="85"/>
                <w:sz w:val="24"/>
              </w:rPr>
              <w:t>153</w:t>
            </w:r>
          </w:p>
        </w:tc>
        <w:tc>
          <w:tcPr>
            <w:tcW w:w="1381" w:type="dxa"/>
          </w:tcPr>
          <w:p>
            <w:pPr>
              <w:pStyle w:val="TableParagraph"/>
              <w:ind w:left="102" w:right="95"/>
              <w:rPr>
                <w:rFonts w:ascii="Arial"/>
                <w:sz w:val="24"/>
              </w:rPr>
            </w:pPr>
            <w:r>
              <w:rPr>
                <w:rFonts w:ascii="Arial"/>
                <w:sz w:val="24"/>
              </w:rPr>
              <w:t>6</w:t>
            </w:r>
            <w:r>
              <w:rPr>
                <w:rFonts w:ascii="Bookman Old Style"/>
                <w:b w:val="0"/>
                <w:i/>
                <w:sz w:val="24"/>
              </w:rPr>
              <w:t>.</w:t>
            </w:r>
            <w:r>
              <w:rPr>
                <w:rFonts w:ascii="Arial"/>
                <w:sz w:val="24"/>
              </w:rPr>
              <w:t>12%</w:t>
            </w:r>
          </w:p>
        </w:tc>
      </w:tr>
      <w:tr>
        <w:trPr>
          <w:trHeight w:val="368" w:hRule="atLeast"/>
        </w:trPr>
        <w:tc>
          <w:tcPr>
            <w:tcW w:w="1381" w:type="dxa"/>
          </w:tcPr>
          <w:p>
            <w:pPr>
              <w:pStyle w:val="TableParagraph"/>
              <w:ind w:left="102" w:right="95"/>
              <w:rPr>
                <w:rFonts w:ascii="Arial"/>
                <w:sz w:val="24"/>
              </w:rPr>
            </w:pPr>
            <w:r>
              <w:rPr>
                <w:rFonts w:ascii="Arial"/>
                <w:sz w:val="24"/>
              </w:rPr>
              <w:t>20</w:t>
            </w:r>
          </w:p>
        </w:tc>
        <w:tc>
          <w:tcPr>
            <w:tcW w:w="1551" w:type="dxa"/>
          </w:tcPr>
          <w:p>
            <w:pPr>
              <w:pStyle w:val="TableParagraph"/>
              <w:ind w:left="487" w:right="480"/>
              <w:rPr>
                <w:rFonts w:ascii="Arial"/>
                <w:sz w:val="24"/>
              </w:rPr>
            </w:pPr>
            <w:r>
              <w:rPr>
                <w:rFonts w:ascii="Arial"/>
                <w:sz w:val="24"/>
              </w:rPr>
              <w:t>1250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34%</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66%</w:t>
            </w:r>
          </w:p>
        </w:tc>
        <w:tc>
          <w:tcPr>
            <w:tcW w:w="1381" w:type="dxa"/>
          </w:tcPr>
          <w:p>
            <w:pPr>
              <w:pStyle w:val="TableParagraph"/>
              <w:ind w:left="102" w:right="95"/>
              <w:rPr>
                <w:rFonts w:ascii="Arial"/>
                <w:sz w:val="24"/>
              </w:rPr>
            </w:pPr>
            <w:r>
              <w:rPr>
                <w:rFonts w:ascii="Arial"/>
                <w:sz w:val="24"/>
              </w:rPr>
              <w:t>23</w:t>
            </w:r>
          </w:p>
        </w:tc>
        <w:tc>
          <w:tcPr>
            <w:tcW w:w="1381" w:type="dxa"/>
          </w:tcPr>
          <w:p>
            <w:pPr>
              <w:pStyle w:val="TableParagraph"/>
              <w:ind w:left="102" w:right="95"/>
              <w:rPr>
                <w:rFonts w:ascii="Arial"/>
                <w:sz w:val="24"/>
              </w:rPr>
            </w:pPr>
            <w:r>
              <w:rPr>
                <w:rFonts w:ascii="Arial"/>
                <w:sz w:val="24"/>
              </w:rPr>
              <w:t>1</w:t>
            </w:r>
            <w:r>
              <w:rPr>
                <w:rFonts w:ascii="Bookman Old Style"/>
                <w:b w:val="0"/>
                <w:i/>
                <w:sz w:val="24"/>
              </w:rPr>
              <w:t>.</w:t>
            </w:r>
            <w:r>
              <w:rPr>
                <w:rFonts w:ascii="Arial"/>
                <w:sz w:val="24"/>
              </w:rPr>
              <w:t>84%</w:t>
            </w:r>
          </w:p>
        </w:tc>
      </w:tr>
      <w:tr>
        <w:trPr>
          <w:trHeight w:val="368" w:hRule="atLeast"/>
        </w:trPr>
        <w:tc>
          <w:tcPr>
            <w:tcW w:w="1381" w:type="dxa"/>
          </w:tcPr>
          <w:p>
            <w:pPr>
              <w:pStyle w:val="TableParagraph"/>
              <w:ind w:left="102" w:right="95"/>
              <w:rPr>
                <w:rFonts w:ascii="Arial"/>
                <w:sz w:val="24"/>
              </w:rPr>
            </w:pPr>
            <w:r>
              <w:rPr>
                <w:rFonts w:ascii="Arial"/>
                <w:sz w:val="24"/>
              </w:rPr>
              <w:t>50</w:t>
            </w:r>
          </w:p>
        </w:tc>
        <w:tc>
          <w:tcPr>
            <w:tcW w:w="1551" w:type="dxa"/>
          </w:tcPr>
          <w:p>
            <w:pPr>
              <w:pStyle w:val="TableParagraph"/>
              <w:ind w:left="487" w:right="480"/>
              <w:rPr>
                <w:rFonts w:ascii="Arial"/>
                <w:sz w:val="24"/>
              </w:rPr>
            </w:pPr>
            <w:r>
              <w:rPr>
                <w:rFonts w:ascii="Arial"/>
                <w:sz w:val="24"/>
              </w:rPr>
              <w:t>500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88%</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12%</w:t>
            </w:r>
          </w:p>
        </w:tc>
        <w:tc>
          <w:tcPr>
            <w:tcW w:w="1381" w:type="dxa"/>
          </w:tcPr>
          <w:p>
            <w:pPr>
              <w:pStyle w:val="TableParagraph"/>
              <w:ind w:left="7"/>
              <w:rPr>
                <w:rFonts w:ascii="Arial"/>
                <w:sz w:val="24"/>
              </w:rPr>
            </w:pPr>
            <w:r>
              <w:rPr>
                <w:rFonts w:ascii="Arial"/>
                <w:w w:val="87"/>
                <w:sz w:val="24"/>
              </w:rPr>
              <w:t>4</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80%</w:t>
            </w:r>
          </w:p>
        </w:tc>
      </w:tr>
      <w:tr>
        <w:trPr>
          <w:trHeight w:val="368" w:hRule="atLeast"/>
        </w:trPr>
        <w:tc>
          <w:tcPr>
            <w:tcW w:w="1381" w:type="dxa"/>
          </w:tcPr>
          <w:p>
            <w:pPr>
              <w:pStyle w:val="TableParagraph"/>
              <w:ind w:right="503"/>
              <w:jc w:val="right"/>
              <w:rPr>
                <w:rFonts w:ascii="Arial"/>
                <w:sz w:val="24"/>
              </w:rPr>
            </w:pPr>
            <w:r>
              <w:rPr>
                <w:rFonts w:ascii="Arial"/>
                <w:w w:val="85"/>
                <w:sz w:val="24"/>
              </w:rPr>
              <w:t>100</w:t>
            </w:r>
          </w:p>
        </w:tc>
        <w:tc>
          <w:tcPr>
            <w:tcW w:w="1551" w:type="dxa"/>
          </w:tcPr>
          <w:p>
            <w:pPr>
              <w:pStyle w:val="TableParagraph"/>
              <w:ind w:left="487" w:right="480"/>
              <w:rPr>
                <w:rFonts w:ascii="Arial"/>
                <w:sz w:val="24"/>
              </w:rPr>
            </w:pPr>
            <w:r>
              <w:rPr>
                <w:rFonts w:ascii="Arial"/>
                <w:sz w:val="24"/>
              </w:rPr>
              <w:t>250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78%</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22%</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250</w:t>
            </w:r>
          </w:p>
        </w:tc>
        <w:tc>
          <w:tcPr>
            <w:tcW w:w="1551" w:type="dxa"/>
          </w:tcPr>
          <w:p>
            <w:pPr>
              <w:pStyle w:val="TableParagraph"/>
              <w:ind w:left="487" w:right="480"/>
              <w:rPr>
                <w:rFonts w:ascii="Arial"/>
                <w:sz w:val="24"/>
              </w:rPr>
            </w:pPr>
            <w:r>
              <w:rPr>
                <w:rFonts w:ascii="Arial"/>
                <w:sz w:val="24"/>
              </w:rPr>
              <w:t>50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62%</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38%</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500</w:t>
            </w:r>
          </w:p>
        </w:tc>
        <w:tc>
          <w:tcPr>
            <w:tcW w:w="1551" w:type="dxa"/>
          </w:tcPr>
          <w:p>
            <w:pPr>
              <w:pStyle w:val="TableParagraph"/>
              <w:ind w:left="487" w:right="480"/>
              <w:rPr>
                <w:rFonts w:ascii="Arial"/>
                <w:sz w:val="24"/>
              </w:rPr>
            </w:pPr>
            <w:r>
              <w:rPr>
                <w:rFonts w:ascii="Arial"/>
                <w:sz w:val="24"/>
              </w:rPr>
              <w:t>25</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75%</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25%</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445"/>
              <w:jc w:val="right"/>
              <w:rPr>
                <w:rFonts w:ascii="Arial"/>
                <w:sz w:val="24"/>
              </w:rPr>
            </w:pPr>
            <w:r>
              <w:rPr>
                <w:rFonts w:ascii="Arial"/>
                <w:w w:val="85"/>
                <w:sz w:val="24"/>
              </w:rPr>
              <w:t>1000</w:t>
            </w:r>
          </w:p>
        </w:tc>
        <w:tc>
          <w:tcPr>
            <w:tcW w:w="1551" w:type="dxa"/>
          </w:tcPr>
          <w:p>
            <w:pPr>
              <w:pStyle w:val="TableParagraph"/>
              <w:ind w:left="487" w:right="480"/>
              <w:rPr>
                <w:rFonts w:ascii="Arial"/>
                <w:sz w:val="24"/>
              </w:rPr>
            </w:pPr>
            <w:r>
              <w:rPr>
                <w:rFonts w:ascii="Arial"/>
                <w:sz w:val="24"/>
              </w:rPr>
              <w:t>10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30%</w:t>
            </w:r>
          </w:p>
        </w:tc>
        <w:tc>
          <w:tcPr>
            <w:tcW w:w="1438" w:type="dxa"/>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70%</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82" w:hRule="atLeast"/>
        </w:trPr>
        <w:tc>
          <w:tcPr>
            <w:tcW w:w="1381" w:type="dxa"/>
            <w:tcBorders>
              <w:bottom w:val="double" w:sz="1" w:space="0" w:color="000000"/>
            </w:tcBorders>
          </w:tcPr>
          <w:p>
            <w:pPr>
              <w:pStyle w:val="TableParagraph"/>
              <w:ind w:right="445"/>
              <w:jc w:val="right"/>
              <w:rPr>
                <w:rFonts w:ascii="Arial"/>
                <w:sz w:val="24"/>
              </w:rPr>
            </w:pPr>
            <w:r>
              <w:rPr>
                <w:rFonts w:ascii="Arial"/>
                <w:w w:val="85"/>
                <w:sz w:val="24"/>
              </w:rPr>
              <w:t>3000</w:t>
            </w:r>
          </w:p>
        </w:tc>
        <w:tc>
          <w:tcPr>
            <w:tcW w:w="1551" w:type="dxa"/>
            <w:tcBorders>
              <w:bottom w:val="double" w:sz="1" w:space="0" w:color="000000"/>
            </w:tcBorders>
          </w:tcPr>
          <w:p>
            <w:pPr>
              <w:pStyle w:val="TableParagraph"/>
              <w:ind w:left="487" w:right="480"/>
              <w:rPr>
                <w:rFonts w:ascii="Arial"/>
                <w:sz w:val="24"/>
              </w:rPr>
            </w:pPr>
            <w:r>
              <w:rPr>
                <w:rFonts w:ascii="Arial"/>
                <w:sz w:val="24"/>
              </w:rPr>
              <w:t>10</w:t>
            </w:r>
          </w:p>
        </w:tc>
        <w:tc>
          <w:tcPr>
            <w:tcW w:w="765" w:type="dxa"/>
            <w:tcBorders>
              <w:bottom w:val="double" w:sz="1" w:space="0" w:color="000000"/>
            </w:tcBorders>
          </w:tcPr>
          <w:p>
            <w:pPr>
              <w:pStyle w:val="TableParagraph"/>
              <w:spacing w:before="21"/>
              <w:ind w:left="7"/>
              <w:rPr>
                <w:rFonts w:ascii="Arial"/>
                <w:sz w:val="24"/>
              </w:rPr>
            </w:pPr>
            <w:r>
              <w:rPr>
                <w:rFonts w:ascii="Arial"/>
                <w:w w:val="87"/>
                <w:sz w:val="24"/>
              </w:rPr>
              <w:t>1</w:t>
            </w:r>
          </w:p>
        </w:tc>
        <w:tc>
          <w:tcPr>
            <w:tcW w:w="1381" w:type="dxa"/>
            <w:tcBorders>
              <w:bottom w:val="double" w:sz="1" w:space="0" w:color="000000"/>
            </w:tcBorders>
          </w:tcPr>
          <w:p>
            <w:pPr>
              <w:pStyle w:val="TableParagraph"/>
              <w:ind w:left="102" w:right="94"/>
              <w:rPr>
                <w:rFonts w:ascii="Arial"/>
                <w:sz w:val="24"/>
              </w:rPr>
            </w:pPr>
            <w:r>
              <w:rPr>
                <w:rFonts w:ascii="Arial"/>
                <w:sz w:val="24"/>
              </w:rPr>
              <w:t>31</w:t>
            </w:r>
            <w:r>
              <w:rPr>
                <w:rFonts w:ascii="Bookman Old Style"/>
                <w:b w:val="0"/>
                <w:i/>
                <w:sz w:val="24"/>
              </w:rPr>
              <w:t>.</w:t>
            </w:r>
            <w:r>
              <w:rPr>
                <w:rFonts w:ascii="Arial"/>
                <w:sz w:val="24"/>
              </w:rPr>
              <w:t>12%</w:t>
            </w:r>
          </w:p>
        </w:tc>
        <w:tc>
          <w:tcPr>
            <w:tcW w:w="1438" w:type="dxa"/>
            <w:tcBorders>
              <w:bottom w:val="double" w:sz="1" w:space="0" w:color="000000"/>
            </w:tcBorders>
          </w:tcPr>
          <w:p>
            <w:pPr>
              <w:pStyle w:val="TableParagraph"/>
              <w:ind w:left="353"/>
              <w:jc w:val="left"/>
              <w:rPr>
                <w:rFonts w:ascii="Arial"/>
                <w:sz w:val="24"/>
              </w:rPr>
            </w:pPr>
            <w:r>
              <w:rPr>
                <w:rFonts w:ascii="Arial"/>
                <w:sz w:val="24"/>
              </w:rPr>
              <w:t>68</w:t>
            </w:r>
            <w:r>
              <w:rPr>
                <w:rFonts w:ascii="Bookman Old Style"/>
                <w:b w:val="0"/>
                <w:i/>
                <w:sz w:val="24"/>
              </w:rPr>
              <w:t>.</w:t>
            </w:r>
            <w:r>
              <w:rPr>
                <w:rFonts w:ascii="Arial"/>
                <w:sz w:val="24"/>
              </w:rPr>
              <w:t>88%</w:t>
            </w:r>
          </w:p>
        </w:tc>
        <w:tc>
          <w:tcPr>
            <w:tcW w:w="1381" w:type="dxa"/>
            <w:tcBorders>
              <w:bottom w:val="double" w:sz="1" w:space="0" w:color="000000"/>
            </w:tcBorders>
          </w:tcPr>
          <w:p>
            <w:pPr>
              <w:pStyle w:val="TableParagraph"/>
              <w:ind w:left="7"/>
              <w:rPr>
                <w:rFonts w:ascii="Arial"/>
                <w:sz w:val="24"/>
              </w:rPr>
            </w:pPr>
            <w:r>
              <w:rPr>
                <w:rFonts w:ascii="Arial"/>
                <w:w w:val="87"/>
                <w:sz w:val="24"/>
              </w:rPr>
              <w:t>0</w:t>
            </w:r>
          </w:p>
        </w:tc>
        <w:tc>
          <w:tcPr>
            <w:tcW w:w="1381" w:type="dxa"/>
            <w:tcBorders>
              <w:bottom w:val="double" w:sz="1" w:space="0" w:color="000000"/>
            </w:tcBorders>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82" w:hRule="atLeast"/>
        </w:trPr>
        <w:tc>
          <w:tcPr>
            <w:tcW w:w="1381" w:type="dxa"/>
            <w:tcBorders>
              <w:top w:val="double" w:sz="1" w:space="0" w:color="000000"/>
            </w:tcBorders>
          </w:tcPr>
          <w:p>
            <w:pPr>
              <w:pStyle w:val="TableParagraph"/>
              <w:spacing w:before="46"/>
              <w:ind w:left="7"/>
              <w:rPr>
                <w:rFonts w:ascii="Arial"/>
                <w:sz w:val="24"/>
              </w:rPr>
            </w:pPr>
            <w:r>
              <w:rPr>
                <w:rFonts w:ascii="Arial"/>
                <w:w w:val="87"/>
                <w:sz w:val="24"/>
              </w:rPr>
              <w:t>5</w:t>
            </w:r>
          </w:p>
        </w:tc>
        <w:tc>
          <w:tcPr>
            <w:tcW w:w="1551" w:type="dxa"/>
            <w:tcBorders>
              <w:top w:val="double" w:sz="1" w:space="0" w:color="000000"/>
            </w:tcBorders>
          </w:tcPr>
          <w:p>
            <w:pPr>
              <w:pStyle w:val="TableParagraph"/>
              <w:spacing w:before="46"/>
              <w:ind w:left="487" w:right="480"/>
              <w:rPr>
                <w:rFonts w:ascii="Arial"/>
                <w:sz w:val="24"/>
              </w:rPr>
            </w:pPr>
            <w:r>
              <w:rPr>
                <w:rFonts w:ascii="Arial"/>
                <w:sz w:val="24"/>
              </w:rPr>
              <w:t>5000</w:t>
            </w:r>
          </w:p>
        </w:tc>
        <w:tc>
          <w:tcPr>
            <w:tcW w:w="765" w:type="dxa"/>
            <w:tcBorders>
              <w:top w:val="double" w:sz="1" w:space="0" w:color="000000"/>
            </w:tcBorders>
          </w:tcPr>
          <w:p>
            <w:pPr>
              <w:pStyle w:val="TableParagraph"/>
              <w:spacing w:before="34"/>
              <w:ind w:left="7"/>
              <w:rPr>
                <w:rFonts w:ascii="Arial"/>
                <w:sz w:val="24"/>
              </w:rPr>
            </w:pPr>
            <w:r>
              <w:rPr>
                <w:rFonts w:ascii="Arial"/>
                <w:w w:val="87"/>
                <w:sz w:val="24"/>
              </w:rPr>
              <w:t>0</w:t>
            </w:r>
          </w:p>
        </w:tc>
        <w:tc>
          <w:tcPr>
            <w:tcW w:w="1381" w:type="dxa"/>
            <w:tcBorders>
              <w:top w:val="double" w:sz="1" w:space="0" w:color="000000"/>
            </w:tcBorders>
          </w:tcPr>
          <w:p>
            <w:pPr>
              <w:pStyle w:val="TableParagraph"/>
              <w:spacing w:before="45"/>
              <w:ind w:left="102" w:right="94"/>
              <w:rPr>
                <w:rFonts w:ascii="Arial"/>
                <w:sz w:val="24"/>
              </w:rPr>
            </w:pPr>
            <w:r>
              <w:rPr>
                <w:rFonts w:ascii="Arial"/>
                <w:sz w:val="24"/>
              </w:rPr>
              <w:t>71</w:t>
            </w:r>
            <w:r>
              <w:rPr>
                <w:rFonts w:ascii="Bookman Old Style"/>
                <w:b w:val="0"/>
                <w:i/>
                <w:sz w:val="24"/>
              </w:rPr>
              <w:t>.</w:t>
            </w:r>
            <w:r>
              <w:rPr>
                <w:rFonts w:ascii="Arial"/>
                <w:sz w:val="24"/>
              </w:rPr>
              <w:t>04%</w:t>
            </w:r>
          </w:p>
        </w:tc>
        <w:tc>
          <w:tcPr>
            <w:tcW w:w="1438" w:type="dxa"/>
            <w:tcBorders>
              <w:top w:val="double" w:sz="1" w:space="0" w:color="000000"/>
            </w:tcBorders>
          </w:tcPr>
          <w:p>
            <w:pPr>
              <w:pStyle w:val="TableParagraph"/>
              <w:spacing w:before="45"/>
              <w:ind w:left="353"/>
              <w:jc w:val="left"/>
              <w:rPr>
                <w:rFonts w:ascii="Arial"/>
                <w:sz w:val="24"/>
              </w:rPr>
            </w:pPr>
            <w:r>
              <w:rPr>
                <w:rFonts w:ascii="Arial"/>
                <w:sz w:val="24"/>
              </w:rPr>
              <w:t>28</w:t>
            </w:r>
            <w:r>
              <w:rPr>
                <w:rFonts w:ascii="Bookman Old Style"/>
                <w:b w:val="0"/>
                <w:i/>
                <w:sz w:val="24"/>
              </w:rPr>
              <w:t>.</w:t>
            </w:r>
            <w:r>
              <w:rPr>
                <w:rFonts w:ascii="Arial"/>
                <w:sz w:val="24"/>
              </w:rPr>
              <w:t>96%</w:t>
            </w:r>
          </w:p>
        </w:tc>
        <w:tc>
          <w:tcPr>
            <w:tcW w:w="1381" w:type="dxa"/>
            <w:tcBorders>
              <w:top w:val="double" w:sz="1" w:space="0" w:color="000000"/>
            </w:tcBorders>
          </w:tcPr>
          <w:p>
            <w:pPr>
              <w:pStyle w:val="TableParagraph"/>
              <w:spacing w:before="46"/>
              <w:ind w:right="445"/>
              <w:jc w:val="right"/>
              <w:rPr>
                <w:rFonts w:ascii="Arial"/>
                <w:sz w:val="24"/>
              </w:rPr>
            </w:pPr>
            <w:r>
              <w:rPr>
                <w:rFonts w:ascii="Arial"/>
                <w:w w:val="85"/>
                <w:sz w:val="24"/>
              </w:rPr>
              <w:t>1345</w:t>
            </w:r>
          </w:p>
        </w:tc>
        <w:tc>
          <w:tcPr>
            <w:tcW w:w="1381" w:type="dxa"/>
            <w:tcBorders>
              <w:top w:val="double" w:sz="1" w:space="0" w:color="000000"/>
            </w:tcBorders>
          </w:tcPr>
          <w:p>
            <w:pPr>
              <w:pStyle w:val="TableParagraph"/>
              <w:spacing w:before="45"/>
              <w:ind w:left="102" w:right="95"/>
              <w:rPr>
                <w:rFonts w:ascii="Arial"/>
                <w:sz w:val="24"/>
              </w:rPr>
            </w:pPr>
            <w:r>
              <w:rPr>
                <w:rFonts w:ascii="Arial"/>
                <w:sz w:val="24"/>
              </w:rPr>
              <w:t>26</w:t>
            </w:r>
            <w:r>
              <w:rPr>
                <w:rFonts w:ascii="Bookman Old Style"/>
                <w:b w:val="0"/>
                <w:i/>
                <w:sz w:val="24"/>
              </w:rPr>
              <w:t>.</w:t>
            </w:r>
            <w:r>
              <w:rPr>
                <w:rFonts w:ascii="Arial"/>
                <w:sz w:val="24"/>
              </w:rPr>
              <w:t>90%</w:t>
            </w:r>
          </w:p>
        </w:tc>
      </w:tr>
      <w:tr>
        <w:trPr>
          <w:trHeight w:val="368" w:hRule="atLeast"/>
        </w:trPr>
        <w:tc>
          <w:tcPr>
            <w:tcW w:w="1381" w:type="dxa"/>
          </w:tcPr>
          <w:p>
            <w:pPr>
              <w:pStyle w:val="TableParagraph"/>
              <w:ind w:left="102" w:right="95"/>
              <w:rPr>
                <w:rFonts w:ascii="Arial"/>
                <w:sz w:val="24"/>
              </w:rPr>
            </w:pPr>
            <w:r>
              <w:rPr>
                <w:rFonts w:ascii="Arial"/>
                <w:sz w:val="24"/>
              </w:rPr>
              <w:t>10</w:t>
            </w:r>
          </w:p>
        </w:tc>
        <w:tc>
          <w:tcPr>
            <w:tcW w:w="1551" w:type="dxa"/>
          </w:tcPr>
          <w:p>
            <w:pPr>
              <w:pStyle w:val="TableParagraph"/>
              <w:ind w:left="487" w:right="480"/>
              <w:rPr>
                <w:rFonts w:ascii="Arial"/>
                <w:sz w:val="24"/>
              </w:rPr>
            </w:pPr>
            <w:r>
              <w:rPr>
                <w:rFonts w:ascii="Arial"/>
                <w:sz w:val="24"/>
              </w:rPr>
              <w:t>2500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69</w:t>
            </w:r>
            <w:r>
              <w:rPr>
                <w:rFonts w:ascii="Bookman Old Style"/>
                <w:b w:val="0"/>
                <w:i/>
                <w:sz w:val="24"/>
              </w:rPr>
              <w:t>.</w:t>
            </w:r>
            <w:r>
              <w:rPr>
                <w:rFonts w:ascii="Arial"/>
                <w:sz w:val="24"/>
              </w:rPr>
              <w:t>92%</w:t>
            </w:r>
          </w:p>
        </w:tc>
        <w:tc>
          <w:tcPr>
            <w:tcW w:w="1438" w:type="dxa"/>
          </w:tcPr>
          <w:p>
            <w:pPr>
              <w:pStyle w:val="TableParagraph"/>
              <w:ind w:left="353"/>
              <w:jc w:val="left"/>
              <w:rPr>
                <w:rFonts w:ascii="Arial"/>
                <w:sz w:val="24"/>
              </w:rPr>
            </w:pPr>
            <w:r>
              <w:rPr>
                <w:rFonts w:ascii="Arial"/>
                <w:sz w:val="24"/>
              </w:rPr>
              <w:t>30</w:t>
            </w:r>
            <w:r>
              <w:rPr>
                <w:rFonts w:ascii="Bookman Old Style"/>
                <w:b w:val="0"/>
                <w:i/>
                <w:sz w:val="24"/>
              </w:rPr>
              <w:t>.</w:t>
            </w:r>
            <w:r>
              <w:rPr>
                <w:rFonts w:ascii="Arial"/>
                <w:sz w:val="24"/>
              </w:rPr>
              <w:t>08%</w:t>
            </w:r>
          </w:p>
        </w:tc>
        <w:tc>
          <w:tcPr>
            <w:tcW w:w="1381" w:type="dxa"/>
          </w:tcPr>
          <w:p>
            <w:pPr>
              <w:pStyle w:val="TableParagraph"/>
              <w:ind w:right="504"/>
              <w:jc w:val="right"/>
              <w:rPr>
                <w:rFonts w:ascii="Arial"/>
                <w:sz w:val="24"/>
              </w:rPr>
            </w:pPr>
            <w:r>
              <w:rPr>
                <w:rFonts w:ascii="Arial"/>
                <w:w w:val="85"/>
                <w:sz w:val="24"/>
              </w:rPr>
              <w:t>404</w:t>
            </w:r>
          </w:p>
        </w:tc>
        <w:tc>
          <w:tcPr>
            <w:tcW w:w="1381" w:type="dxa"/>
          </w:tcPr>
          <w:p>
            <w:pPr>
              <w:pStyle w:val="TableParagraph"/>
              <w:ind w:left="102" w:right="95"/>
              <w:rPr>
                <w:rFonts w:ascii="Arial"/>
                <w:sz w:val="24"/>
              </w:rPr>
            </w:pPr>
            <w:r>
              <w:rPr>
                <w:rFonts w:ascii="Arial"/>
                <w:sz w:val="24"/>
              </w:rPr>
              <w:t>16</w:t>
            </w:r>
            <w:r>
              <w:rPr>
                <w:rFonts w:ascii="Bookman Old Style"/>
                <w:b w:val="0"/>
                <w:i/>
                <w:sz w:val="24"/>
              </w:rPr>
              <w:t>.</w:t>
            </w:r>
            <w:r>
              <w:rPr>
                <w:rFonts w:ascii="Arial"/>
                <w:sz w:val="24"/>
              </w:rPr>
              <w:t>16%</w:t>
            </w:r>
          </w:p>
        </w:tc>
      </w:tr>
      <w:tr>
        <w:trPr>
          <w:trHeight w:val="368" w:hRule="atLeast"/>
        </w:trPr>
        <w:tc>
          <w:tcPr>
            <w:tcW w:w="1381" w:type="dxa"/>
          </w:tcPr>
          <w:p>
            <w:pPr>
              <w:pStyle w:val="TableParagraph"/>
              <w:ind w:left="102" w:right="95"/>
              <w:rPr>
                <w:rFonts w:ascii="Arial"/>
                <w:sz w:val="24"/>
              </w:rPr>
            </w:pPr>
            <w:r>
              <w:rPr>
                <w:rFonts w:ascii="Arial"/>
                <w:sz w:val="24"/>
              </w:rPr>
              <w:t>20</w:t>
            </w:r>
          </w:p>
        </w:tc>
        <w:tc>
          <w:tcPr>
            <w:tcW w:w="1551" w:type="dxa"/>
          </w:tcPr>
          <w:p>
            <w:pPr>
              <w:pStyle w:val="TableParagraph"/>
              <w:ind w:left="487" w:right="480"/>
              <w:rPr>
                <w:rFonts w:ascii="Arial"/>
                <w:sz w:val="24"/>
              </w:rPr>
            </w:pPr>
            <w:r>
              <w:rPr>
                <w:rFonts w:ascii="Arial"/>
                <w:sz w:val="24"/>
              </w:rPr>
              <w:t>1250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69</w:t>
            </w:r>
            <w:r>
              <w:rPr>
                <w:rFonts w:ascii="Bookman Old Style"/>
                <w:b w:val="0"/>
                <w:i/>
                <w:sz w:val="24"/>
              </w:rPr>
              <w:t>.</w:t>
            </w:r>
            <w:r>
              <w:rPr>
                <w:rFonts w:ascii="Arial"/>
                <w:sz w:val="24"/>
              </w:rPr>
              <w:t>98%</w:t>
            </w:r>
          </w:p>
        </w:tc>
        <w:tc>
          <w:tcPr>
            <w:tcW w:w="1438" w:type="dxa"/>
          </w:tcPr>
          <w:p>
            <w:pPr>
              <w:pStyle w:val="TableParagraph"/>
              <w:ind w:left="353"/>
              <w:jc w:val="left"/>
              <w:rPr>
                <w:rFonts w:ascii="Arial"/>
                <w:sz w:val="24"/>
              </w:rPr>
            </w:pPr>
            <w:r>
              <w:rPr>
                <w:rFonts w:ascii="Arial"/>
                <w:sz w:val="24"/>
              </w:rPr>
              <w:t>30</w:t>
            </w:r>
            <w:r>
              <w:rPr>
                <w:rFonts w:ascii="Bookman Old Style"/>
                <w:b w:val="0"/>
                <w:i/>
                <w:sz w:val="24"/>
              </w:rPr>
              <w:t>.</w:t>
            </w:r>
            <w:r>
              <w:rPr>
                <w:rFonts w:ascii="Arial"/>
                <w:sz w:val="24"/>
              </w:rPr>
              <w:t>02%</w:t>
            </w:r>
          </w:p>
        </w:tc>
        <w:tc>
          <w:tcPr>
            <w:tcW w:w="1381" w:type="dxa"/>
          </w:tcPr>
          <w:p>
            <w:pPr>
              <w:pStyle w:val="TableParagraph"/>
              <w:ind w:left="102" w:right="95"/>
              <w:rPr>
                <w:rFonts w:ascii="Arial"/>
                <w:sz w:val="24"/>
              </w:rPr>
            </w:pPr>
            <w:r>
              <w:rPr>
                <w:rFonts w:ascii="Arial"/>
                <w:sz w:val="24"/>
              </w:rPr>
              <w:t>63</w:t>
            </w:r>
          </w:p>
        </w:tc>
        <w:tc>
          <w:tcPr>
            <w:tcW w:w="1381" w:type="dxa"/>
          </w:tcPr>
          <w:p>
            <w:pPr>
              <w:pStyle w:val="TableParagraph"/>
              <w:ind w:left="102" w:right="95"/>
              <w:rPr>
                <w:rFonts w:ascii="Arial"/>
                <w:sz w:val="24"/>
              </w:rPr>
            </w:pPr>
            <w:r>
              <w:rPr>
                <w:rFonts w:ascii="Arial"/>
                <w:sz w:val="24"/>
              </w:rPr>
              <w:t>5</w:t>
            </w:r>
            <w:r>
              <w:rPr>
                <w:rFonts w:ascii="Bookman Old Style"/>
                <w:b w:val="0"/>
                <w:i/>
                <w:sz w:val="24"/>
              </w:rPr>
              <w:t>.</w:t>
            </w:r>
            <w:r>
              <w:rPr>
                <w:rFonts w:ascii="Arial"/>
                <w:sz w:val="24"/>
              </w:rPr>
              <w:t>04%</w:t>
            </w:r>
          </w:p>
        </w:tc>
      </w:tr>
      <w:tr>
        <w:trPr>
          <w:trHeight w:val="368" w:hRule="atLeast"/>
        </w:trPr>
        <w:tc>
          <w:tcPr>
            <w:tcW w:w="1381" w:type="dxa"/>
          </w:tcPr>
          <w:p>
            <w:pPr>
              <w:pStyle w:val="TableParagraph"/>
              <w:ind w:left="102" w:right="95"/>
              <w:rPr>
                <w:rFonts w:ascii="Arial"/>
                <w:sz w:val="24"/>
              </w:rPr>
            </w:pPr>
            <w:r>
              <w:rPr>
                <w:rFonts w:ascii="Arial"/>
                <w:sz w:val="24"/>
              </w:rPr>
              <w:t>50</w:t>
            </w:r>
          </w:p>
        </w:tc>
        <w:tc>
          <w:tcPr>
            <w:tcW w:w="1551" w:type="dxa"/>
          </w:tcPr>
          <w:p>
            <w:pPr>
              <w:pStyle w:val="TableParagraph"/>
              <w:ind w:left="487" w:right="480"/>
              <w:rPr>
                <w:rFonts w:ascii="Arial"/>
                <w:sz w:val="24"/>
              </w:rPr>
            </w:pPr>
            <w:r>
              <w:rPr>
                <w:rFonts w:ascii="Arial"/>
                <w:sz w:val="24"/>
              </w:rPr>
              <w:t>500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70</w:t>
            </w:r>
            <w:r>
              <w:rPr>
                <w:rFonts w:ascii="Bookman Old Style"/>
                <w:b w:val="0"/>
                <w:i/>
                <w:sz w:val="24"/>
              </w:rPr>
              <w:t>.</w:t>
            </w:r>
            <w:r>
              <w:rPr>
                <w:rFonts w:ascii="Arial"/>
                <w:sz w:val="24"/>
              </w:rPr>
              <w:t>56%</w:t>
            </w:r>
          </w:p>
        </w:tc>
        <w:tc>
          <w:tcPr>
            <w:tcW w:w="1438" w:type="dxa"/>
          </w:tcPr>
          <w:p>
            <w:pPr>
              <w:pStyle w:val="TableParagraph"/>
              <w:ind w:left="353"/>
              <w:jc w:val="left"/>
              <w:rPr>
                <w:rFonts w:ascii="Arial"/>
                <w:sz w:val="24"/>
              </w:rPr>
            </w:pPr>
            <w:r>
              <w:rPr>
                <w:rFonts w:ascii="Arial"/>
                <w:sz w:val="24"/>
              </w:rPr>
              <w:t>29</w:t>
            </w:r>
            <w:r>
              <w:rPr>
                <w:rFonts w:ascii="Bookman Old Style"/>
                <w:b w:val="0"/>
                <w:i/>
                <w:sz w:val="24"/>
              </w:rPr>
              <w:t>.</w:t>
            </w:r>
            <w:r>
              <w:rPr>
                <w:rFonts w:ascii="Arial"/>
                <w:sz w:val="24"/>
              </w:rPr>
              <w:t>44%</w:t>
            </w:r>
          </w:p>
        </w:tc>
        <w:tc>
          <w:tcPr>
            <w:tcW w:w="1381" w:type="dxa"/>
          </w:tcPr>
          <w:p>
            <w:pPr>
              <w:pStyle w:val="TableParagraph"/>
              <w:ind w:left="7"/>
              <w:rPr>
                <w:rFonts w:ascii="Arial"/>
                <w:sz w:val="24"/>
              </w:rPr>
            </w:pPr>
            <w:r>
              <w:rPr>
                <w:rFonts w:ascii="Arial"/>
                <w:w w:val="87"/>
                <w:sz w:val="24"/>
              </w:rPr>
              <w:t>1</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20%</w:t>
            </w:r>
          </w:p>
        </w:tc>
      </w:tr>
      <w:tr>
        <w:trPr>
          <w:trHeight w:val="368" w:hRule="atLeast"/>
        </w:trPr>
        <w:tc>
          <w:tcPr>
            <w:tcW w:w="1381" w:type="dxa"/>
          </w:tcPr>
          <w:p>
            <w:pPr>
              <w:pStyle w:val="TableParagraph"/>
              <w:ind w:right="503"/>
              <w:jc w:val="right"/>
              <w:rPr>
                <w:rFonts w:ascii="Arial"/>
                <w:sz w:val="24"/>
              </w:rPr>
            </w:pPr>
            <w:r>
              <w:rPr>
                <w:rFonts w:ascii="Arial"/>
                <w:w w:val="85"/>
                <w:sz w:val="24"/>
              </w:rPr>
              <w:t>100</w:t>
            </w:r>
          </w:p>
        </w:tc>
        <w:tc>
          <w:tcPr>
            <w:tcW w:w="1551" w:type="dxa"/>
          </w:tcPr>
          <w:p>
            <w:pPr>
              <w:pStyle w:val="TableParagraph"/>
              <w:ind w:left="487" w:right="480"/>
              <w:rPr>
                <w:rFonts w:ascii="Arial"/>
                <w:sz w:val="24"/>
              </w:rPr>
            </w:pPr>
            <w:r>
              <w:rPr>
                <w:rFonts w:ascii="Arial"/>
                <w:sz w:val="24"/>
              </w:rPr>
              <w:t>250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71</w:t>
            </w:r>
            <w:r>
              <w:rPr>
                <w:rFonts w:ascii="Bookman Old Style"/>
                <w:b w:val="0"/>
                <w:i/>
                <w:sz w:val="24"/>
              </w:rPr>
              <w:t>.</w:t>
            </w:r>
            <w:r>
              <w:rPr>
                <w:rFonts w:ascii="Arial"/>
                <w:sz w:val="24"/>
              </w:rPr>
              <w:t>01%</w:t>
            </w:r>
          </w:p>
        </w:tc>
        <w:tc>
          <w:tcPr>
            <w:tcW w:w="1438" w:type="dxa"/>
          </w:tcPr>
          <w:p>
            <w:pPr>
              <w:pStyle w:val="TableParagraph"/>
              <w:ind w:left="353"/>
              <w:jc w:val="left"/>
              <w:rPr>
                <w:rFonts w:ascii="Arial"/>
                <w:sz w:val="24"/>
              </w:rPr>
            </w:pPr>
            <w:r>
              <w:rPr>
                <w:rFonts w:ascii="Arial"/>
                <w:sz w:val="24"/>
              </w:rPr>
              <w:t>28</w:t>
            </w:r>
            <w:r>
              <w:rPr>
                <w:rFonts w:ascii="Bookman Old Style"/>
                <w:b w:val="0"/>
                <w:i/>
                <w:sz w:val="24"/>
              </w:rPr>
              <w:t>.</w:t>
            </w:r>
            <w:r>
              <w:rPr>
                <w:rFonts w:ascii="Arial"/>
                <w:sz w:val="24"/>
              </w:rPr>
              <w:t>99%</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250</w:t>
            </w:r>
          </w:p>
        </w:tc>
        <w:tc>
          <w:tcPr>
            <w:tcW w:w="1551" w:type="dxa"/>
          </w:tcPr>
          <w:p>
            <w:pPr>
              <w:pStyle w:val="TableParagraph"/>
              <w:ind w:left="487" w:right="480"/>
              <w:rPr>
                <w:rFonts w:ascii="Arial"/>
                <w:sz w:val="24"/>
              </w:rPr>
            </w:pPr>
            <w:r>
              <w:rPr>
                <w:rFonts w:ascii="Arial"/>
                <w:sz w:val="24"/>
              </w:rPr>
              <w:t>50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70</w:t>
            </w:r>
            <w:r>
              <w:rPr>
                <w:rFonts w:ascii="Bookman Old Style"/>
                <w:b w:val="0"/>
                <w:i/>
                <w:sz w:val="24"/>
              </w:rPr>
              <w:t>.</w:t>
            </w:r>
            <w:r>
              <w:rPr>
                <w:rFonts w:ascii="Arial"/>
                <w:sz w:val="24"/>
              </w:rPr>
              <w:t>20%</w:t>
            </w:r>
          </w:p>
        </w:tc>
        <w:tc>
          <w:tcPr>
            <w:tcW w:w="1438" w:type="dxa"/>
          </w:tcPr>
          <w:p>
            <w:pPr>
              <w:pStyle w:val="TableParagraph"/>
              <w:ind w:left="353"/>
              <w:jc w:val="left"/>
              <w:rPr>
                <w:rFonts w:ascii="Arial"/>
                <w:sz w:val="24"/>
              </w:rPr>
            </w:pPr>
            <w:r>
              <w:rPr>
                <w:rFonts w:ascii="Arial"/>
                <w:sz w:val="24"/>
              </w:rPr>
              <w:t>29</w:t>
            </w:r>
            <w:r>
              <w:rPr>
                <w:rFonts w:ascii="Bookman Old Style"/>
                <w:b w:val="0"/>
                <w:i/>
                <w:sz w:val="24"/>
              </w:rPr>
              <w:t>.</w:t>
            </w:r>
            <w:r>
              <w:rPr>
                <w:rFonts w:ascii="Arial"/>
                <w:sz w:val="24"/>
              </w:rPr>
              <w:t>80%</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500</w:t>
            </w:r>
          </w:p>
        </w:tc>
        <w:tc>
          <w:tcPr>
            <w:tcW w:w="1551" w:type="dxa"/>
          </w:tcPr>
          <w:p>
            <w:pPr>
              <w:pStyle w:val="TableParagraph"/>
              <w:ind w:left="487" w:right="480"/>
              <w:rPr>
                <w:rFonts w:ascii="Arial"/>
                <w:sz w:val="24"/>
              </w:rPr>
            </w:pPr>
            <w:r>
              <w:rPr>
                <w:rFonts w:ascii="Arial"/>
                <w:sz w:val="24"/>
              </w:rPr>
              <w:t>25</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70</w:t>
            </w:r>
            <w:r>
              <w:rPr>
                <w:rFonts w:ascii="Bookman Old Style"/>
                <w:b w:val="0"/>
                <w:i/>
                <w:sz w:val="24"/>
              </w:rPr>
              <w:t>.</w:t>
            </w:r>
            <w:r>
              <w:rPr>
                <w:rFonts w:ascii="Arial"/>
                <w:sz w:val="24"/>
              </w:rPr>
              <w:t>70%</w:t>
            </w:r>
          </w:p>
        </w:tc>
        <w:tc>
          <w:tcPr>
            <w:tcW w:w="1438" w:type="dxa"/>
          </w:tcPr>
          <w:p>
            <w:pPr>
              <w:pStyle w:val="TableParagraph"/>
              <w:ind w:left="353"/>
              <w:jc w:val="left"/>
              <w:rPr>
                <w:rFonts w:ascii="Arial"/>
                <w:sz w:val="24"/>
              </w:rPr>
            </w:pPr>
            <w:r>
              <w:rPr>
                <w:rFonts w:ascii="Arial"/>
                <w:sz w:val="24"/>
              </w:rPr>
              <w:t>29</w:t>
            </w:r>
            <w:r>
              <w:rPr>
                <w:rFonts w:ascii="Bookman Old Style"/>
                <w:b w:val="0"/>
                <w:i/>
                <w:sz w:val="24"/>
              </w:rPr>
              <w:t>.</w:t>
            </w:r>
            <w:r>
              <w:rPr>
                <w:rFonts w:ascii="Arial"/>
                <w:sz w:val="24"/>
              </w:rPr>
              <w:t>30%</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445"/>
              <w:jc w:val="right"/>
              <w:rPr>
                <w:rFonts w:ascii="Arial"/>
                <w:sz w:val="24"/>
              </w:rPr>
            </w:pPr>
            <w:r>
              <w:rPr>
                <w:rFonts w:ascii="Arial"/>
                <w:w w:val="85"/>
                <w:sz w:val="24"/>
              </w:rPr>
              <w:t>1000</w:t>
            </w:r>
          </w:p>
        </w:tc>
        <w:tc>
          <w:tcPr>
            <w:tcW w:w="1551" w:type="dxa"/>
          </w:tcPr>
          <w:p>
            <w:pPr>
              <w:pStyle w:val="TableParagraph"/>
              <w:ind w:left="487" w:right="480"/>
              <w:rPr>
                <w:rFonts w:ascii="Arial"/>
                <w:sz w:val="24"/>
              </w:rPr>
            </w:pPr>
            <w:r>
              <w:rPr>
                <w:rFonts w:ascii="Arial"/>
                <w:sz w:val="24"/>
              </w:rPr>
              <w:t>10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70</w:t>
            </w:r>
            <w:r>
              <w:rPr>
                <w:rFonts w:ascii="Bookman Old Style"/>
                <w:b w:val="0"/>
                <w:i/>
                <w:sz w:val="24"/>
              </w:rPr>
              <w:t>.</w:t>
            </w:r>
            <w:r>
              <w:rPr>
                <w:rFonts w:ascii="Arial"/>
                <w:sz w:val="24"/>
              </w:rPr>
              <w:t>45%</w:t>
            </w:r>
          </w:p>
        </w:tc>
        <w:tc>
          <w:tcPr>
            <w:tcW w:w="1438" w:type="dxa"/>
          </w:tcPr>
          <w:p>
            <w:pPr>
              <w:pStyle w:val="TableParagraph"/>
              <w:ind w:left="353"/>
              <w:jc w:val="left"/>
              <w:rPr>
                <w:rFonts w:ascii="Arial"/>
                <w:sz w:val="24"/>
              </w:rPr>
            </w:pPr>
            <w:r>
              <w:rPr>
                <w:rFonts w:ascii="Arial"/>
                <w:sz w:val="24"/>
              </w:rPr>
              <w:t>29</w:t>
            </w:r>
            <w:r>
              <w:rPr>
                <w:rFonts w:ascii="Bookman Old Style"/>
                <w:b w:val="0"/>
                <w:i/>
                <w:sz w:val="24"/>
              </w:rPr>
              <w:t>.</w:t>
            </w:r>
            <w:r>
              <w:rPr>
                <w:rFonts w:ascii="Arial"/>
                <w:sz w:val="24"/>
              </w:rPr>
              <w:t>55%</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445"/>
              <w:jc w:val="right"/>
              <w:rPr>
                <w:rFonts w:ascii="Arial"/>
                <w:sz w:val="24"/>
              </w:rPr>
            </w:pPr>
            <w:r>
              <w:rPr>
                <w:rFonts w:ascii="Arial"/>
                <w:w w:val="85"/>
                <w:sz w:val="24"/>
              </w:rPr>
              <w:t>3000</w:t>
            </w:r>
          </w:p>
        </w:tc>
        <w:tc>
          <w:tcPr>
            <w:tcW w:w="1551" w:type="dxa"/>
          </w:tcPr>
          <w:p>
            <w:pPr>
              <w:pStyle w:val="TableParagraph"/>
              <w:ind w:left="487" w:right="480"/>
              <w:rPr>
                <w:rFonts w:ascii="Arial"/>
                <w:sz w:val="24"/>
              </w:rPr>
            </w:pPr>
            <w:r>
              <w:rPr>
                <w:rFonts w:ascii="Arial"/>
                <w:sz w:val="24"/>
              </w:rPr>
              <w:t>10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69</w:t>
            </w:r>
            <w:r>
              <w:rPr>
                <w:rFonts w:ascii="Bookman Old Style"/>
                <w:b w:val="0"/>
                <w:i/>
                <w:sz w:val="24"/>
              </w:rPr>
              <w:t>.</w:t>
            </w:r>
            <w:r>
              <w:rPr>
                <w:rFonts w:ascii="Arial"/>
                <w:sz w:val="24"/>
              </w:rPr>
              <w:t>57%</w:t>
            </w:r>
          </w:p>
        </w:tc>
        <w:tc>
          <w:tcPr>
            <w:tcW w:w="1438" w:type="dxa"/>
          </w:tcPr>
          <w:p>
            <w:pPr>
              <w:pStyle w:val="TableParagraph"/>
              <w:ind w:left="353"/>
              <w:jc w:val="left"/>
              <w:rPr>
                <w:rFonts w:ascii="Arial"/>
                <w:sz w:val="24"/>
              </w:rPr>
            </w:pPr>
            <w:r>
              <w:rPr>
                <w:rFonts w:ascii="Arial"/>
                <w:sz w:val="24"/>
              </w:rPr>
              <w:t>30</w:t>
            </w:r>
            <w:r>
              <w:rPr>
                <w:rFonts w:ascii="Bookman Old Style"/>
                <w:b w:val="0"/>
                <w:i/>
                <w:sz w:val="24"/>
              </w:rPr>
              <w:t>.</w:t>
            </w:r>
            <w:r>
              <w:rPr>
                <w:rFonts w:ascii="Arial"/>
                <w:sz w:val="24"/>
              </w:rPr>
              <w:t>43%</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bl>
    <w:p>
      <w:pPr>
        <w:pStyle w:val="BodyText"/>
        <w:spacing w:before="7"/>
        <w:rPr>
          <w:sz w:val="6"/>
        </w:rPr>
      </w:pPr>
    </w:p>
    <w:p>
      <w:pPr>
        <w:pStyle w:val="BodyText"/>
        <w:spacing w:line="252" w:lineRule="auto" w:before="97"/>
        <w:ind w:left="1700" w:right="1698"/>
        <w:jc w:val="both"/>
      </w:pPr>
      <w:r>
        <w:rPr>
          <w:spacing w:val="-4"/>
        </w:rPr>
        <w:t>Table</w:t>
      </w:r>
      <w:r>
        <w:rPr>
          <w:spacing w:val="-18"/>
        </w:rPr>
        <w:t> </w:t>
      </w:r>
      <w:r>
        <w:rPr/>
        <w:t>4.12:</w:t>
      </w:r>
      <w:r>
        <w:rPr>
          <w:spacing w:val="2"/>
        </w:rPr>
        <w:t> </w:t>
      </w:r>
      <w:r>
        <w:rPr/>
        <w:t>Document</w:t>
      </w:r>
      <w:r>
        <w:rPr>
          <w:spacing w:val="-17"/>
        </w:rPr>
        <w:t> </w:t>
      </w:r>
      <w:r>
        <w:rPr/>
        <w:t>classification</w:t>
      </w:r>
      <w:r>
        <w:rPr>
          <w:spacing w:val="-17"/>
        </w:rPr>
        <w:t> </w:t>
      </w:r>
      <w:r>
        <w:rPr/>
        <w:t>results</w:t>
      </w:r>
      <w:r>
        <w:rPr>
          <w:spacing w:val="-18"/>
        </w:rPr>
        <w:t> </w:t>
      </w:r>
      <w:r>
        <w:rPr/>
        <w:t>considering</w:t>
      </w:r>
      <w:r>
        <w:rPr>
          <w:spacing w:val="-16"/>
        </w:rPr>
        <w:t> </w:t>
      </w:r>
      <w:r>
        <w:rPr/>
        <w:t>all</w:t>
      </w:r>
      <w:r>
        <w:rPr>
          <w:spacing w:val="-18"/>
        </w:rPr>
        <w:t> </w:t>
      </w:r>
      <w:r>
        <w:rPr/>
        <w:t>attributes</w:t>
      </w:r>
      <w:r>
        <w:rPr>
          <w:spacing w:val="-17"/>
        </w:rPr>
        <w:t> </w:t>
      </w:r>
      <w:r>
        <w:rPr/>
        <w:t>for</w:t>
      </w:r>
      <w:r>
        <w:rPr>
          <w:spacing w:val="-17"/>
        </w:rPr>
        <w:t> </w:t>
      </w:r>
      <w:r>
        <w:rPr/>
        <w:t>research</w:t>
      </w:r>
      <w:r>
        <w:rPr>
          <w:spacing w:val="-17"/>
        </w:rPr>
        <w:t> </w:t>
      </w:r>
      <w:r>
        <w:rPr/>
        <w:t>question 1.</w:t>
      </w:r>
    </w:p>
    <w:p>
      <w:pPr>
        <w:pStyle w:val="BodyText"/>
        <w:rPr>
          <w:sz w:val="28"/>
        </w:rPr>
      </w:pPr>
    </w:p>
    <w:p>
      <w:pPr>
        <w:pStyle w:val="BodyText"/>
        <w:spacing w:before="5"/>
        <w:rPr>
          <w:sz w:val="39"/>
        </w:rPr>
      </w:pPr>
    </w:p>
    <w:p>
      <w:pPr>
        <w:pStyle w:val="Heading3"/>
        <w:numPr>
          <w:ilvl w:val="2"/>
          <w:numId w:val="25"/>
        </w:numPr>
        <w:tabs>
          <w:tab w:pos="2418" w:val="left" w:leader="none"/>
          <w:tab w:pos="2419" w:val="left" w:leader="none"/>
        </w:tabs>
        <w:spacing w:line="240" w:lineRule="auto" w:before="0" w:after="0"/>
        <w:ind w:left="2418" w:right="0" w:hanging="719"/>
        <w:jc w:val="left"/>
      </w:pPr>
      <w:bookmarkStart w:name="Research Question 2 " w:id="167"/>
      <w:bookmarkEnd w:id="167"/>
      <w:r>
        <w:rPr>
          <w:b w:val="0"/>
        </w:rPr>
      </w:r>
      <w:bookmarkStart w:name="_bookmark81" w:id="168"/>
      <w:bookmarkEnd w:id="168"/>
      <w:r>
        <w:rPr>
          <w:b w:val="0"/>
        </w:rPr>
      </w:r>
      <w:bookmarkStart w:name="_bookmark81" w:id="169"/>
      <w:bookmarkEnd w:id="169"/>
      <w:r>
        <w:rPr/>
        <w:t>Resea</w:t>
      </w:r>
      <w:r>
        <w:rPr/>
        <w:t>rch Question</w:t>
      </w:r>
      <w:r>
        <w:rPr>
          <w:spacing w:val="-3"/>
        </w:rPr>
        <w:t> </w:t>
      </w:r>
      <w:r>
        <w:rPr/>
        <w:t>2</w:t>
      </w:r>
    </w:p>
    <w:p>
      <w:pPr>
        <w:pStyle w:val="BodyText"/>
        <w:spacing w:line="309" w:lineRule="auto" w:before="243"/>
        <w:ind w:left="1700" w:right="1698"/>
        <w:jc w:val="both"/>
      </w:pPr>
      <w:r>
        <w:rPr/>
        <w:t>While the previous subsection presents the results related to research question </w:t>
      </w:r>
      <w:r>
        <w:rPr>
          <w:rFonts w:ascii="Arial"/>
        </w:rPr>
        <w:t>1</w:t>
      </w:r>
      <w:r>
        <w:rPr/>
        <w:t>, the re- sults for research question </w:t>
      </w:r>
      <w:r>
        <w:rPr>
          <w:rFonts w:ascii="Arial"/>
        </w:rPr>
        <w:t>2 </w:t>
      </w:r>
      <w:r>
        <w:rPr/>
        <w:t>are shown in the following section.</w:t>
      </w:r>
    </w:p>
    <w:p>
      <w:pPr>
        <w:pStyle w:val="BodyText"/>
        <w:spacing w:line="312" w:lineRule="auto" w:before="4"/>
        <w:ind w:left="1700" w:right="1698"/>
        <w:jc w:val="both"/>
      </w:pPr>
      <w:r>
        <w:rPr/>
        <w:t>Each data-set used to compute the shown results in this subsection uses all available at- tributes that do not require reference translations. The attributes are normalized and the used data set contains no duplicate entries and is additionally shortened by up to </w:t>
      </w:r>
      <w:r>
        <w:rPr>
          <w:rFonts w:ascii="Arial"/>
        </w:rPr>
        <w:t>5%</w:t>
      </w:r>
      <w:r>
        <w:rPr>
          <w:rFonts w:ascii="Arial"/>
          <w:spacing w:val="-23"/>
        </w:rPr>
        <w:t> </w:t>
      </w:r>
      <w:r>
        <w:rPr/>
        <w:t>due to outlier</w:t>
      </w:r>
      <w:r>
        <w:rPr>
          <w:spacing w:val="-3"/>
        </w:rPr>
        <w:t> </w:t>
      </w:r>
      <w:r>
        <w:rPr/>
        <w:t>detection.</w:t>
      </w:r>
    </w:p>
    <w:p>
      <w:pPr>
        <w:pStyle w:val="BodyText"/>
        <w:spacing w:line="312" w:lineRule="auto"/>
        <w:ind w:left="1700" w:right="1692"/>
      </w:pPr>
      <w:r>
        <w:rPr/>
        <w:t>Given the smaller amount of available attributes and the non-consideration of reference- based attributes, the number of different evaluations is shortened. The following table contains the results with the highest accuracies for each tested candidate and algorithm. Table </w:t>
      </w:r>
      <w:hyperlink w:history="true" w:anchor="_bookmark82">
        <w:r>
          <w:rPr/>
          <w:t>4.13 </w:t>
        </w:r>
      </w:hyperlink>
      <w:r>
        <w:rPr/>
        <w:t>shows the highest achieved results for each algorithm.</w:t>
      </w:r>
    </w:p>
    <w:p>
      <w:pPr>
        <w:spacing w:after="0" w:line="312" w:lineRule="auto"/>
        <w:sectPr>
          <w:pgSz w:w="11910" w:h="16840"/>
          <w:pgMar w:header="0" w:footer="840" w:top="1140" w:bottom="1040" w:left="0" w:right="0"/>
        </w:sectPr>
      </w:pPr>
    </w:p>
    <w:tbl>
      <w:tblPr>
        <w:tblW w:w="0" w:type="auto"/>
        <w:jc w:val="left"/>
        <w:tblInd w:w="30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7"/>
        <w:gridCol w:w="1160"/>
        <w:gridCol w:w="1642"/>
        <w:gridCol w:w="1762"/>
      </w:tblGrid>
      <w:tr>
        <w:trPr>
          <w:trHeight w:val="370" w:hRule="atLeast"/>
        </w:trPr>
        <w:tc>
          <w:tcPr>
            <w:tcW w:w="1217" w:type="dxa"/>
            <w:tcBorders>
              <w:bottom w:val="double" w:sz="1" w:space="0" w:color="000000"/>
            </w:tcBorders>
          </w:tcPr>
          <w:p>
            <w:pPr>
              <w:pStyle w:val="TableParagraph"/>
              <w:spacing w:before="22"/>
              <w:ind w:left="122"/>
              <w:jc w:val="left"/>
              <w:rPr>
                <w:sz w:val="24"/>
              </w:rPr>
            </w:pPr>
            <w:bookmarkStart w:name="_bookmark82" w:id="170"/>
            <w:bookmarkEnd w:id="170"/>
            <w:r>
              <w:rPr/>
            </w:r>
            <w:r>
              <w:rPr>
                <w:sz w:val="24"/>
              </w:rPr>
              <w:t>Candidate</w:t>
            </w:r>
          </w:p>
        </w:tc>
        <w:tc>
          <w:tcPr>
            <w:tcW w:w="1160" w:type="dxa"/>
            <w:tcBorders>
              <w:bottom w:val="double" w:sz="1" w:space="0" w:color="000000"/>
            </w:tcBorders>
          </w:tcPr>
          <w:p>
            <w:pPr>
              <w:pStyle w:val="TableParagraph"/>
              <w:spacing w:before="22"/>
              <w:ind w:left="122"/>
              <w:jc w:val="left"/>
              <w:rPr>
                <w:sz w:val="24"/>
              </w:rPr>
            </w:pPr>
            <w:r>
              <w:rPr>
                <w:sz w:val="24"/>
              </w:rPr>
              <w:t>Accuracy</w:t>
            </w:r>
          </w:p>
        </w:tc>
        <w:tc>
          <w:tcPr>
            <w:tcW w:w="1642" w:type="dxa"/>
            <w:tcBorders>
              <w:bottom w:val="double" w:sz="1" w:space="0" w:color="000000"/>
            </w:tcBorders>
          </w:tcPr>
          <w:p>
            <w:pPr>
              <w:pStyle w:val="TableParagraph"/>
              <w:spacing w:before="22"/>
              <w:ind w:left="121"/>
              <w:jc w:val="left"/>
              <w:rPr>
                <w:sz w:val="24"/>
              </w:rPr>
            </w:pPr>
            <w:r>
              <w:rPr>
                <w:sz w:val="24"/>
              </w:rPr>
              <w:t>F1-Automated</w:t>
            </w:r>
          </w:p>
        </w:tc>
        <w:tc>
          <w:tcPr>
            <w:tcW w:w="1762" w:type="dxa"/>
            <w:tcBorders>
              <w:bottom w:val="double" w:sz="1" w:space="0" w:color="000000"/>
            </w:tcBorders>
          </w:tcPr>
          <w:p>
            <w:pPr>
              <w:pStyle w:val="TableParagraph"/>
              <w:spacing w:before="22"/>
              <w:ind w:left="121"/>
              <w:jc w:val="left"/>
              <w:rPr>
                <w:sz w:val="24"/>
              </w:rPr>
            </w:pPr>
            <w:r>
              <w:rPr>
                <w:sz w:val="24"/>
              </w:rPr>
              <w:t>F1-Professional</w:t>
            </w:r>
          </w:p>
        </w:tc>
      </w:tr>
      <w:tr>
        <w:trPr>
          <w:trHeight w:val="370" w:hRule="atLeast"/>
        </w:trPr>
        <w:tc>
          <w:tcPr>
            <w:tcW w:w="5781" w:type="dxa"/>
            <w:gridSpan w:val="4"/>
            <w:tcBorders>
              <w:top w:val="double" w:sz="1" w:space="0" w:color="000000"/>
            </w:tcBorders>
          </w:tcPr>
          <w:p>
            <w:pPr>
              <w:pStyle w:val="TableParagraph"/>
              <w:spacing w:before="36"/>
              <w:ind w:left="122"/>
              <w:jc w:val="left"/>
              <w:rPr>
                <w:b/>
                <w:sz w:val="24"/>
              </w:rPr>
            </w:pPr>
            <w:r>
              <w:rPr>
                <w:b/>
                <w:sz w:val="24"/>
              </w:rPr>
              <w:t>Decision Tree</w:t>
            </w:r>
          </w:p>
        </w:tc>
      </w:tr>
      <w:tr>
        <w:trPr>
          <w:trHeight w:val="728" w:hRule="atLeast"/>
        </w:trPr>
        <w:tc>
          <w:tcPr>
            <w:tcW w:w="1217" w:type="dxa"/>
            <w:tcBorders>
              <w:bottom w:val="double" w:sz="1" w:space="0" w:color="000000"/>
            </w:tcBorders>
          </w:tcPr>
          <w:p>
            <w:pPr>
              <w:pStyle w:val="TableParagraph"/>
              <w:spacing w:before="22"/>
              <w:ind w:left="255"/>
              <w:jc w:val="left"/>
              <w:rPr>
                <w:sz w:val="24"/>
              </w:rPr>
            </w:pPr>
            <w:r>
              <w:rPr>
                <w:sz w:val="24"/>
              </w:rPr>
              <w:t>Google</w:t>
            </w:r>
          </w:p>
          <w:p>
            <w:pPr>
              <w:pStyle w:val="TableParagraph"/>
              <w:spacing w:before="82"/>
              <w:ind w:left="374"/>
              <w:jc w:val="left"/>
              <w:rPr>
                <w:sz w:val="24"/>
              </w:rPr>
            </w:pPr>
            <w:r>
              <w:rPr>
                <w:sz w:val="24"/>
              </w:rPr>
              <w:t>Bing</w:t>
            </w:r>
          </w:p>
        </w:tc>
        <w:tc>
          <w:tcPr>
            <w:tcW w:w="1160" w:type="dxa"/>
            <w:tcBorders>
              <w:bottom w:val="double" w:sz="1" w:space="0" w:color="000000"/>
            </w:tcBorders>
          </w:tcPr>
          <w:p>
            <w:pPr>
              <w:pStyle w:val="TableParagraph"/>
              <w:spacing w:before="20"/>
              <w:ind w:left="214"/>
              <w:jc w:val="left"/>
              <w:rPr>
                <w:rFonts w:ascii="Arial"/>
                <w:sz w:val="24"/>
              </w:rPr>
            </w:pPr>
            <w:r>
              <w:rPr>
                <w:rFonts w:ascii="Arial"/>
                <w:sz w:val="24"/>
              </w:rPr>
              <w:t>56</w:t>
            </w:r>
            <w:r>
              <w:rPr>
                <w:rFonts w:ascii="Bookman Old Style"/>
                <w:b w:val="0"/>
                <w:i/>
                <w:sz w:val="24"/>
              </w:rPr>
              <w:t>.</w:t>
            </w:r>
            <w:r>
              <w:rPr>
                <w:rFonts w:ascii="Arial"/>
                <w:sz w:val="24"/>
              </w:rPr>
              <w:t>79%</w:t>
            </w:r>
          </w:p>
          <w:p>
            <w:pPr>
              <w:pStyle w:val="TableParagraph"/>
              <w:spacing w:before="76"/>
              <w:ind w:left="214"/>
              <w:jc w:val="left"/>
              <w:rPr>
                <w:rFonts w:ascii="Arial"/>
                <w:sz w:val="24"/>
              </w:rPr>
            </w:pPr>
            <w:r>
              <w:rPr>
                <w:rFonts w:ascii="Arial"/>
                <w:sz w:val="24"/>
              </w:rPr>
              <w:t>60</w:t>
            </w:r>
            <w:r>
              <w:rPr>
                <w:rFonts w:ascii="Bookman Old Style"/>
                <w:b w:val="0"/>
                <w:i/>
                <w:sz w:val="24"/>
              </w:rPr>
              <w:t>.</w:t>
            </w:r>
            <w:r>
              <w:rPr>
                <w:rFonts w:ascii="Arial"/>
                <w:sz w:val="24"/>
              </w:rPr>
              <w:t>50%</w:t>
            </w:r>
          </w:p>
        </w:tc>
        <w:tc>
          <w:tcPr>
            <w:tcW w:w="1642" w:type="dxa"/>
            <w:tcBorders>
              <w:bottom w:val="double" w:sz="1" w:space="0" w:color="000000"/>
            </w:tcBorders>
          </w:tcPr>
          <w:p>
            <w:pPr>
              <w:pStyle w:val="TableParagraph"/>
              <w:spacing w:before="20"/>
              <w:ind w:left="97" w:right="92"/>
              <w:rPr>
                <w:rFonts w:ascii="Arial"/>
                <w:sz w:val="24"/>
              </w:rPr>
            </w:pPr>
            <w:r>
              <w:rPr>
                <w:rFonts w:ascii="Arial"/>
                <w:sz w:val="24"/>
              </w:rPr>
              <w:t>0</w:t>
            </w:r>
            <w:r>
              <w:rPr>
                <w:rFonts w:ascii="Bookman Old Style"/>
                <w:b w:val="0"/>
                <w:i/>
                <w:sz w:val="24"/>
              </w:rPr>
              <w:t>.</w:t>
            </w:r>
            <w:r>
              <w:rPr>
                <w:rFonts w:ascii="Arial"/>
                <w:sz w:val="24"/>
              </w:rPr>
              <w:t>562</w:t>
            </w:r>
          </w:p>
          <w:p>
            <w:pPr>
              <w:pStyle w:val="TableParagraph"/>
              <w:spacing w:before="76"/>
              <w:ind w:left="97" w:right="92"/>
              <w:rPr>
                <w:rFonts w:ascii="Arial"/>
                <w:sz w:val="24"/>
              </w:rPr>
            </w:pPr>
            <w:r>
              <w:rPr>
                <w:rFonts w:ascii="Arial"/>
                <w:sz w:val="24"/>
              </w:rPr>
              <w:t>0</w:t>
            </w:r>
            <w:r>
              <w:rPr>
                <w:rFonts w:ascii="Bookman Old Style"/>
                <w:b w:val="0"/>
                <w:i/>
                <w:sz w:val="24"/>
              </w:rPr>
              <w:t>.</w:t>
            </w:r>
            <w:r>
              <w:rPr>
                <w:rFonts w:ascii="Arial"/>
                <w:sz w:val="24"/>
              </w:rPr>
              <w:t>593</w:t>
            </w:r>
          </w:p>
        </w:tc>
        <w:tc>
          <w:tcPr>
            <w:tcW w:w="1762" w:type="dxa"/>
            <w:tcBorders>
              <w:bottom w:val="double" w:sz="1" w:space="0" w:color="000000"/>
            </w:tcBorders>
          </w:tcPr>
          <w:p>
            <w:pPr>
              <w:pStyle w:val="TableParagraph"/>
              <w:spacing w:before="20"/>
              <w:ind w:left="97" w:right="93"/>
              <w:rPr>
                <w:rFonts w:ascii="Arial"/>
                <w:sz w:val="24"/>
              </w:rPr>
            </w:pPr>
            <w:r>
              <w:rPr>
                <w:rFonts w:ascii="Arial"/>
                <w:sz w:val="24"/>
              </w:rPr>
              <w:t>0</w:t>
            </w:r>
            <w:r>
              <w:rPr>
                <w:rFonts w:ascii="Bookman Old Style"/>
                <w:b w:val="0"/>
                <w:i/>
                <w:sz w:val="24"/>
              </w:rPr>
              <w:t>.</w:t>
            </w:r>
            <w:r>
              <w:rPr>
                <w:rFonts w:ascii="Arial"/>
                <w:sz w:val="24"/>
              </w:rPr>
              <w:t>574</w:t>
            </w:r>
          </w:p>
          <w:p>
            <w:pPr>
              <w:pStyle w:val="TableParagraph"/>
              <w:spacing w:before="76"/>
              <w:ind w:left="97" w:right="93"/>
              <w:rPr>
                <w:rFonts w:ascii="Arial"/>
                <w:sz w:val="24"/>
              </w:rPr>
            </w:pPr>
            <w:r>
              <w:rPr>
                <w:rFonts w:ascii="Arial"/>
                <w:sz w:val="24"/>
              </w:rPr>
              <w:t>0</w:t>
            </w:r>
            <w:r>
              <w:rPr>
                <w:rFonts w:ascii="Bookman Old Style"/>
                <w:b w:val="0"/>
                <w:i/>
                <w:sz w:val="24"/>
              </w:rPr>
              <w:t>.</w:t>
            </w:r>
            <w:r>
              <w:rPr>
                <w:rFonts w:ascii="Arial"/>
                <w:sz w:val="24"/>
              </w:rPr>
              <w:t>612</w:t>
            </w:r>
          </w:p>
        </w:tc>
      </w:tr>
      <w:tr>
        <w:trPr>
          <w:trHeight w:val="370" w:hRule="atLeast"/>
        </w:trPr>
        <w:tc>
          <w:tcPr>
            <w:tcW w:w="5781" w:type="dxa"/>
            <w:gridSpan w:val="4"/>
            <w:tcBorders>
              <w:top w:val="double" w:sz="1" w:space="0" w:color="000000"/>
            </w:tcBorders>
          </w:tcPr>
          <w:p>
            <w:pPr>
              <w:pStyle w:val="TableParagraph"/>
              <w:spacing w:before="36"/>
              <w:ind w:left="122"/>
              <w:jc w:val="left"/>
              <w:rPr>
                <w:b/>
                <w:sz w:val="24"/>
              </w:rPr>
            </w:pPr>
            <w:r>
              <w:rPr>
                <w:b/>
                <w:sz w:val="24"/>
              </w:rPr>
              <w:t>Artificial Neural Network</w:t>
            </w:r>
          </w:p>
        </w:tc>
      </w:tr>
      <w:tr>
        <w:trPr>
          <w:trHeight w:val="728" w:hRule="atLeast"/>
        </w:trPr>
        <w:tc>
          <w:tcPr>
            <w:tcW w:w="1217" w:type="dxa"/>
            <w:tcBorders>
              <w:bottom w:val="double" w:sz="1" w:space="0" w:color="000000"/>
            </w:tcBorders>
          </w:tcPr>
          <w:p>
            <w:pPr>
              <w:pStyle w:val="TableParagraph"/>
              <w:spacing w:before="22"/>
              <w:ind w:left="255"/>
              <w:jc w:val="left"/>
              <w:rPr>
                <w:sz w:val="24"/>
              </w:rPr>
            </w:pPr>
            <w:r>
              <w:rPr>
                <w:sz w:val="24"/>
              </w:rPr>
              <w:t>Google</w:t>
            </w:r>
          </w:p>
          <w:p>
            <w:pPr>
              <w:pStyle w:val="TableParagraph"/>
              <w:spacing w:before="82"/>
              <w:ind w:left="374"/>
              <w:jc w:val="left"/>
              <w:rPr>
                <w:sz w:val="24"/>
              </w:rPr>
            </w:pPr>
            <w:r>
              <w:rPr>
                <w:sz w:val="24"/>
              </w:rPr>
              <w:t>Bing</w:t>
            </w:r>
          </w:p>
        </w:tc>
        <w:tc>
          <w:tcPr>
            <w:tcW w:w="1160" w:type="dxa"/>
            <w:tcBorders>
              <w:bottom w:val="double" w:sz="1" w:space="0" w:color="000000"/>
            </w:tcBorders>
          </w:tcPr>
          <w:p>
            <w:pPr>
              <w:pStyle w:val="TableParagraph"/>
              <w:spacing w:before="20"/>
              <w:ind w:left="214"/>
              <w:jc w:val="left"/>
              <w:rPr>
                <w:rFonts w:ascii="Arial"/>
                <w:sz w:val="24"/>
              </w:rPr>
            </w:pPr>
            <w:r>
              <w:rPr>
                <w:rFonts w:ascii="Arial"/>
                <w:sz w:val="24"/>
              </w:rPr>
              <w:t>55</w:t>
            </w:r>
            <w:r>
              <w:rPr>
                <w:rFonts w:ascii="Bookman Old Style"/>
                <w:b w:val="0"/>
                <w:i/>
                <w:sz w:val="24"/>
              </w:rPr>
              <w:t>.</w:t>
            </w:r>
            <w:r>
              <w:rPr>
                <w:rFonts w:ascii="Arial"/>
                <w:sz w:val="24"/>
              </w:rPr>
              <w:t>77%</w:t>
            </w:r>
          </w:p>
          <w:p>
            <w:pPr>
              <w:pStyle w:val="TableParagraph"/>
              <w:spacing w:before="76"/>
              <w:ind w:left="214"/>
              <w:jc w:val="left"/>
              <w:rPr>
                <w:rFonts w:ascii="Arial"/>
                <w:sz w:val="24"/>
              </w:rPr>
            </w:pPr>
            <w:r>
              <w:rPr>
                <w:rFonts w:ascii="Arial"/>
                <w:sz w:val="24"/>
              </w:rPr>
              <w:t>60</w:t>
            </w:r>
            <w:r>
              <w:rPr>
                <w:rFonts w:ascii="Bookman Old Style"/>
                <w:b w:val="0"/>
                <w:i/>
                <w:sz w:val="24"/>
              </w:rPr>
              <w:t>.</w:t>
            </w:r>
            <w:r>
              <w:rPr>
                <w:rFonts w:ascii="Arial"/>
                <w:sz w:val="24"/>
              </w:rPr>
              <w:t>00%</w:t>
            </w:r>
          </w:p>
        </w:tc>
        <w:tc>
          <w:tcPr>
            <w:tcW w:w="1642" w:type="dxa"/>
            <w:tcBorders>
              <w:bottom w:val="double" w:sz="1" w:space="0" w:color="000000"/>
            </w:tcBorders>
          </w:tcPr>
          <w:p>
            <w:pPr>
              <w:pStyle w:val="TableParagraph"/>
              <w:spacing w:before="20"/>
              <w:ind w:left="97" w:right="92"/>
              <w:rPr>
                <w:rFonts w:ascii="Arial"/>
                <w:sz w:val="24"/>
              </w:rPr>
            </w:pPr>
            <w:r>
              <w:rPr>
                <w:rFonts w:ascii="Arial"/>
                <w:sz w:val="24"/>
              </w:rPr>
              <w:t>0</w:t>
            </w:r>
            <w:r>
              <w:rPr>
                <w:rFonts w:ascii="Bookman Old Style"/>
                <w:b w:val="0"/>
                <w:i/>
                <w:sz w:val="24"/>
              </w:rPr>
              <w:t>.</w:t>
            </w:r>
            <w:r>
              <w:rPr>
                <w:rFonts w:ascii="Arial"/>
                <w:sz w:val="24"/>
              </w:rPr>
              <w:t>539</w:t>
            </w:r>
          </w:p>
          <w:p>
            <w:pPr>
              <w:pStyle w:val="TableParagraph"/>
              <w:spacing w:before="76"/>
              <w:ind w:left="97" w:right="92"/>
              <w:rPr>
                <w:rFonts w:ascii="Arial"/>
                <w:sz w:val="24"/>
              </w:rPr>
            </w:pPr>
            <w:r>
              <w:rPr>
                <w:rFonts w:ascii="Arial"/>
                <w:sz w:val="24"/>
              </w:rPr>
              <w:t>0</w:t>
            </w:r>
            <w:r>
              <w:rPr>
                <w:rFonts w:ascii="Bookman Old Style"/>
                <w:b w:val="0"/>
                <w:i/>
                <w:sz w:val="24"/>
              </w:rPr>
              <w:t>.</w:t>
            </w:r>
            <w:r>
              <w:rPr>
                <w:rFonts w:ascii="Arial"/>
                <w:sz w:val="24"/>
              </w:rPr>
              <w:t>564</w:t>
            </w:r>
          </w:p>
        </w:tc>
        <w:tc>
          <w:tcPr>
            <w:tcW w:w="1762" w:type="dxa"/>
            <w:tcBorders>
              <w:bottom w:val="double" w:sz="1" w:space="0" w:color="000000"/>
            </w:tcBorders>
          </w:tcPr>
          <w:p>
            <w:pPr>
              <w:pStyle w:val="TableParagraph"/>
              <w:spacing w:before="20"/>
              <w:ind w:left="97" w:right="93"/>
              <w:rPr>
                <w:rFonts w:ascii="Arial"/>
                <w:sz w:val="24"/>
              </w:rPr>
            </w:pPr>
            <w:r>
              <w:rPr>
                <w:rFonts w:ascii="Arial"/>
                <w:sz w:val="24"/>
              </w:rPr>
              <w:t>0</w:t>
            </w:r>
            <w:r>
              <w:rPr>
                <w:rFonts w:ascii="Bookman Old Style"/>
                <w:b w:val="0"/>
                <w:i/>
                <w:sz w:val="24"/>
              </w:rPr>
              <w:t>.</w:t>
            </w:r>
            <w:r>
              <w:rPr>
                <w:rFonts w:ascii="Arial"/>
                <w:sz w:val="24"/>
              </w:rPr>
              <w:t>574</w:t>
            </w:r>
          </w:p>
          <w:p>
            <w:pPr>
              <w:pStyle w:val="TableParagraph"/>
              <w:spacing w:before="76"/>
              <w:ind w:left="97" w:right="93"/>
              <w:rPr>
                <w:rFonts w:ascii="Arial"/>
                <w:sz w:val="24"/>
              </w:rPr>
            </w:pPr>
            <w:r>
              <w:rPr>
                <w:rFonts w:ascii="Arial"/>
                <w:sz w:val="24"/>
              </w:rPr>
              <w:t>0</w:t>
            </w:r>
            <w:r>
              <w:rPr>
                <w:rFonts w:ascii="Bookman Old Style"/>
                <w:b w:val="0"/>
                <w:i/>
                <w:sz w:val="24"/>
              </w:rPr>
              <w:t>.</w:t>
            </w:r>
            <w:r>
              <w:rPr>
                <w:rFonts w:ascii="Arial"/>
                <w:sz w:val="24"/>
              </w:rPr>
              <w:t>630</w:t>
            </w:r>
          </w:p>
        </w:tc>
      </w:tr>
      <w:tr>
        <w:trPr>
          <w:trHeight w:val="370" w:hRule="atLeast"/>
        </w:trPr>
        <w:tc>
          <w:tcPr>
            <w:tcW w:w="5781" w:type="dxa"/>
            <w:gridSpan w:val="4"/>
            <w:tcBorders>
              <w:top w:val="double" w:sz="1" w:space="0" w:color="000000"/>
            </w:tcBorders>
          </w:tcPr>
          <w:p>
            <w:pPr>
              <w:pStyle w:val="TableParagraph"/>
              <w:spacing w:before="36"/>
              <w:ind w:left="122"/>
              <w:jc w:val="left"/>
              <w:rPr>
                <w:b/>
                <w:sz w:val="24"/>
              </w:rPr>
            </w:pPr>
            <w:r>
              <w:rPr>
                <w:b/>
                <w:sz w:val="24"/>
              </w:rPr>
              <w:t>k-Nearest Neighbor</w:t>
            </w:r>
          </w:p>
        </w:tc>
      </w:tr>
      <w:tr>
        <w:trPr>
          <w:trHeight w:val="728" w:hRule="atLeast"/>
        </w:trPr>
        <w:tc>
          <w:tcPr>
            <w:tcW w:w="1217" w:type="dxa"/>
            <w:tcBorders>
              <w:bottom w:val="double" w:sz="1" w:space="0" w:color="000000"/>
            </w:tcBorders>
          </w:tcPr>
          <w:p>
            <w:pPr>
              <w:pStyle w:val="TableParagraph"/>
              <w:spacing w:before="22"/>
              <w:ind w:left="255"/>
              <w:jc w:val="left"/>
              <w:rPr>
                <w:sz w:val="24"/>
              </w:rPr>
            </w:pPr>
            <w:r>
              <w:rPr>
                <w:sz w:val="24"/>
              </w:rPr>
              <w:t>Google</w:t>
            </w:r>
          </w:p>
          <w:p>
            <w:pPr>
              <w:pStyle w:val="TableParagraph"/>
              <w:spacing w:before="82"/>
              <w:ind w:left="374"/>
              <w:jc w:val="left"/>
              <w:rPr>
                <w:sz w:val="24"/>
              </w:rPr>
            </w:pPr>
            <w:r>
              <w:rPr>
                <w:sz w:val="24"/>
              </w:rPr>
              <w:t>Bing</w:t>
            </w:r>
          </w:p>
        </w:tc>
        <w:tc>
          <w:tcPr>
            <w:tcW w:w="1160" w:type="dxa"/>
            <w:tcBorders>
              <w:bottom w:val="double" w:sz="1" w:space="0" w:color="000000"/>
            </w:tcBorders>
          </w:tcPr>
          <w:p>
            <w:pPr>
              <w:pStyle w:val="TableParagraph"/>
              <w:spacing w:before="20"/>
              <w:ind w:left="214"/>
              <w:jc w:val="left"/>
              <w:rPr>
                <w:rFonts w:ascii="Arial"/>
                <w:sz w:val="24"/>
              </w:rPr>
            </w:pPr>
            <w:r>
              <w:rPr>
                <w:rFonts w:ascii="Arial"/>
                <w:sz w:val="24"/>
              </w:rPr>
              <w:t>59</w:t>
            </w:r>
            <w:r>
              <w:rPr>
                <w:rFonts w:ascii="Bookman Old Style"/>
                <w:b w:val="0"/>
                <w:i/>
                <w:sz w:val="24"/>
              </w:rPr>
              <w:t>.</w:t>
            </w:r>
            <w:r>
              <w:rPr>
                <w:rFonts w:ascii="Arial"/>
                <w:sz w:val="24"/>
              </w:rPr>
              <w:t>27%</w:t>
            </w:r>
          </w:p>
          <w:p>
            <w:pPr>
              <w:pStyle w:val="TableParagraph"/>
              <w:spacing w:before="78"/>
              <w:ind w:left="189"/>
              <w:jc w:val="left"/>
              <w:rPr>
                <w:b/>
                <w:sz w:val="24"/>
              </w:rPr>
            </w:pPr>
            <w:r>
              <w:rPr>
                <w:b/>
                <w:sz w:val="24"/>
              </w:rPr>
              <w:t>62.93%</w:t>
            </w:r>
          </w:p>
        </w:tc>
        <w:tc>
          <w:tcPr>
            <w:tcW w:w="1642" w:type="dxa"/>
            <w:tcBorders>
              <w:bottom w:val="double" w:sz="1" w:space="0" w:color="000000"/>
            </w:tcBorders>
          </w:tcPr>
          <w:p>
            <w:pPr>
              <w:pStyle w:val="TableParagraph"/>
              <w:spacing w:before="20"/>
              <w:ind w:left="97" w:right="92"/>
              <w:rPr>
                <w:rFonts w:ascii="Arial"/>
                <w:sz w:val="24"/>
              </w:rPr>
            </w:pPr>
            <w:r>
              <w:rPr>
                <w:rFonts w:ascii="Arial"/>
                <w:sz w:val="24"/>
              </w:rPr>
              <w:t>0</w:t>
            </w:r>
            <w:r>
              <w:rPr>
                <w:rFonts w:ascii="Bookman Old Style"/>
                <w:b w:val="0"/>
                <w:i/>
                <w:sz w:val="24"/>
              </w:rPr>
              <w:t>.</w:t>
            </w:r>
            <w:r>
              <w:rPr>
                <w:rFonts w:ascii="Arial"/>
                <w:sz w:val="24"/>
              </w:rPr>
              <w:t>625</w:t>
            </w:r>
          </w:p>
          <w:p>
            <w:pPr>
              <w:pStyle w:val="TableParagraph"/>
              <w:spacing w:before="77"/>
              <w:ind w:left="97" w:right="92"/>
              <w:rPr>
                <w:rFonts w:ascii="Arial"/>
                <w:sz w:val="24"/>
              </w:rPr>
            </w:pPr>
            <w:r>
              <w:rPr>
                <w:rFonts w:ascii="Arial"/>
                <w:sz w:val="24"/>
              </w:rPr>
              <w:t>0</w:t>
            </w:r>
            <w:r>
              <w:rPr>
                <w:rFonts w:ascii="Bookman Old Style"/>
                <w:b w:val="0"/>
                <w:i/>
                <w:sz w:val="24"/>
              </w:rPr>
              <w:t>.</w:t>
            </w:r>
            <w:r>
              <w:rPr>
                <w:rFonts w:ascii="Arial"/>
                <w:sz w:val="24"/>
              </w:rPr>
              <w:t>654</w:t>
            </w:r>
          </w:p>
        </w:tc>
        <w:tc>
          <w:tcPr>
            <w:tcW w:w="1762" w:type="dxa"/>
            <w:tcBorders>
              <w:bottom w:val="double" w:sz="1" w:space="0" w:color="000000"/>
            </w:tcBorders>
          </w:tcPr>
          <w:p>
            <w:pPr>
              <w:pStyle w:val="TableParagraph"/>
              <w:spacing w:before="20"/>
              <w:ind w:left="97" w:right="93"/>
              <w:rPr>
                <w:rFonts w:ascii="Arial"/>
                <w:sz w:val="24"/>
              </w:rPr>
            </w:pPr>
            <w:r>
              <w:rPr>
                <w:rFonts w:ascii="Arial"/>
                <w:sz w:val="24"/>
              </w:rPr>
              <w:t>0</w:t>
            </w:r>
            <w:r>
              <w:rPr>
                <w:rFonts w:ascii="Bookman Old Style"/>
                <w:b w:val="0"/>
                <w:i/>
                <w:sz w:val="24"/>
              </w:rPr>
              <w:t>.</w:t>
            </w:r>
            <w:r>
              <w:rPr>
                <w:rFonts w:ascii="Arial"/>
                <w:sz w:val="24"/>
              </w:rPr>
              <w:t>555</w:t>
            </w:r>
          </w:p>
          <w:p>
            <w:pPr>
              <w:pStyle w:val="TableParagraph"/>
              <w:spacing w:before="77"/>
              <w:ind w:left="97" w:right="93"/>
              <w:rPr>
                <w:rFonts w:ascii="Arial"/>
                <w:sz w:val="24"/>
              </w:rPr>
            </w:pPr>
            <w:r>
              <w:rPr>
                <w:rFonts w:ascii="Arial"/>
                <w:sz w:val="24"/>
              </w:rPr>
              <w:t>0</w:t>
            </w:r>
            <w:r>
              <w:rPr>
                <w:rFonts w:ascii="Bookman Old Style"/>
                <w:b w:val="0"/>
                <w:i/>
                <w:sz w:val="24"/>
              </w:rPr>
              <w:t>.</w:t>
            </w:r>
            <w:r>
              <w:rPr>
                <w:rFonts w:ascii="Arial"/>
                <w:sz w:val="24"/>
              </w:rPr>
              <w:t>601</w:t>
            </w:r>
          </w:p>
        </w:tc>
      </w:tr>
      <w:tr>
        <w:trPr>
          <w:trHeight w:val="370" w:hRule="atLeast"/>
        </w:trPr>
        <w:tc>
          <w:tcPr>
            <w:tcW w:w="5781" w:type="dxa"/>
            <w:gridSpan w:val="4"/>
            <w:tcBorders>
              <w:top w:val="double" w:sz="1" w:space="0" w:color="000000"/>
            </w:tcBorders>
          </w:tcPr>
          <w:p>
            <w:pPr>
              <w:pStyle w:val="TableParagraph"/>
              <w:spacing w:before="36"/>
              <w:ind w:left="122"/>
              <w:jc w:val="left"/>
              <w:rPr>
                <w:b/>
                <w:sz w:val="24"/>
              </w:rPr>
            </w:pPr>
            <w:r>
              <w:rPr>
                <w:b/>
                <w:sz w:val="24"/>
              </w:rPr>
              <w:t>Naive Bayes</w:t>
            </w:r>
          </w:p>
        </w:tc>
      </w:tr>
      <w:tr>
        <w:trPr>
          <w:trHeight w:val="728" w:hRule="atLeast"/>
        </w:trPr>
        <w:tc>
          <w:tcPr>
            <w:tcW w:w="1217" w:type="dxa"/>
            <w:tcBorders>
              <w:bottom w:val="double" w:sz="1" w:space="0" w:color="000000"/>
            </w:tcBorders>
          </w:tcPr>
          <w:p>
            <w:pPr>
              <w:pStyle w:val="TableParagraph"/>
              <w:spacing w:before="22"/>
              <w:ind w:left="255"/>
              <w:jc w:val="left"/>
              <w:rPr>
                <w:sz w:val="24"/>
              </w:rPr>
            </w:pPr>
            <w:r>
              <w:rPr>
                <w:sz w:val="24"/>
              </w:rPr>
              <w:t>Google</w:t>
            </w:r>
          </w:p>
          <w:p>
            <w:pPr>
              <w:pStyle w:val="TableParagraph"/>
              <w:spacing w:before="82"/>
              <w:ind w:left="374"/>
              <w:jc w:val="left"/>
              <w:rPr>
                <w:sz w:val="24"/>
              </w:rPr>
            </w:pPr>
            <w:r>
              <w:rPr>
                <w:sz w:val="24"/>
              </w:rPr>
              <w:t>Bing</w:t>
            </w:r>
          </w:p>
        </w:tc>
        <w:tc>
          <w:tcPr>
            <w:tcW w:w="1160" w:type="dxa"/>
            <w:tcBorders>
              <w:bottom w:val="double" w:sz="1" w:space="0" w:color="000000"/>
            </w:tcBorders>
          </w:tcPr>
          <w:p>
            <w:pPr>
              <w:pStyle w:val="TableParagraph"/>
              <w:spacing w:before="20"/>
              <w:ind w:left="214"/>
              <w:jc w:val="left"/>
              <w:rPr>
                <w:rFonts w:ascii="Arial"/>
                <w:sz w:val="24"/>
              </w:rPr>
            </w:pPr>
            <w:r>
              <w:rPr>
                <w:rFonts w:ascii="Arial"/>
                <w:sz w:val="24"/>
              </w:rPr>
              <w:t>52</w:t>
            </w:r>
            <w:r>
              <w:rPr>
                <w:rFonts w:ascii="Bookman Old Style"/>
                <w:b w:val="0"/>
                <w:i/>
                <w:sz w:val="24"/>
              </w:rPr>
              <w:t>.</w:t>
            </w:r>
            <w:r>
              <w:rPr>
                <w:rFonts w:ascii="Arial"/>
                <w:sz w:val="24"/>
              </w:rPr>
              <w:t>92%</w:t>
            </w:r>
          </w:p>
          <w:p>
            <w:pPr>
              <w:pStyle w:val="TableParagraph"/>
              <w:spacing w:before="76"/>
              <w:ind w:left="214"/>
              <w:jc w:val="left"/>
              <w:rPr>
                <w:rFonts w:ascii="Arial"/>
                <w:sz w:val="24"/>
              </w:rPr>
            </w:pPr>
            <w:r>
              <w:rPr>
                <w:rFonts w:ascii="Arial"/>
                <w:sz w:val="24"/>
              </w:rPr>
              <w:t>55</w:t>
            </w:r>
            <w:r>
              <w:rPr>
                <w:rFonts w:ascii="Bookman Old Style"/>
                <w:b w:val="0"/>
                <w:i/>
                <w:sz w:val="24"/>
              </w:rPr>
              <w:t>.</w:t>
            </w:r>
            <w:r>
              <w:rPr>
                <w:rFonts w:ascii="Arial"/>
                <w:sz w:val="24"/>
              </w:rPr>
              <w:t>99%</w:t>
            </w:r>
          </w:p>
        </w:tc>
        <w:tc>
          <w:tcPr>
            <w:tcW w:w="1642" w:type="dxa"/>
            <w:tcBorders>
              <w:bottom w:val="double" w:sz="1" w:space="0" w:color="000000"/>
            </w:tcBorders>
          </w:tcPr>
          <w:p>
            <w:pPr>
              <w:pStyle w:val="TableParagraph"/>
              <w:spacing w:before="20"/>
              <w:ind w:left="97" w:right="92"/>
              <w:rPr>
                <w:rFonts w:ascii="Arial"/>
                <w:sz w:val="24"/>
              </w:rPr>
            </w:pPr>
            <w:r>
              <w:rPr>
                <w:rFonts w:ascii="Arial"/>
                <w:sz w:val="24"/>
              </w:rPr>
              <w:t>0</w:t>
            </w:r>
            <w:r>
              <w:rPr>
                <w:rFonts w:ascii="Bookman Old Style"/>
                <w:b w:val="0"/>
                <w:i/>
                <w:sz w:val="24"/>
              </w:rPr>
              <w:t>.</w:t>
            </w:r>
            <w:r>
              <w:rPr>
                <w:rFonts w:ascii="Arial"/>
                <w:sz w:val="24"/>
              </w:rPr>
              <w:t>617</w:t>
            </w:r>
          </w:p>
          <w:p>
            <w:pPr>
              <w:pStyle w:val="TableParagraph"/>
              <w:spacing w:before="76"/>
              <w:ind w:left="97" w:right="92"/>
              <w:rPr>
                <w:rFonts w:ascii="Arial"/>
                <w:sz w:val="24"/>
              </w:rPr>
            </w:pPr>
            <w:r>
              <w:rPr>
                <w:rFonts w:ascii="Arial"/>
                <w:sz w:val="24"/>
              </w:rPr>
              <w:t>0</w:t>
            </w:r>
            <w:r>
              <w:rPr>
                <w:rFonts w:ascii="Bookman Old Style"/>
                <w:b w:val="0"/>
                <w:i/>
                <w:sz w:val="24"/>
              </w:rPr>
              <w:t>.</w:t>
            </w:r>
            <w:r>
              <w:rPr>
                <w:rFonts w:ascii="Arial"/>
                <w:sz w:val="24"/>
              </w:rPr>
              <w:t>608</w:t>
            </w:r>
          </w:p>
        </w:tc>
        <w:tc>
          <w:tcPr>
            <w:tcW w:w="1762" w:type="dxa"/>
            <w:tcBorders>
              <w:bottom w:val="double" w:sz="1" w:space="0" w:color="000000"/>
            </w:tcBorders>
          </w:tcPr>
          <w:p>
            <w:pPr>
              <w:pStyle w:val="TableParagraph"/>
              <w:spacing w:before="20"/>
              <w:ind w:left="97" w:right="93"/>
              <w:rPr>
                <w:rFonts w:ascii="Arial"/>
                <w:sz w:val="24"/>
              </w:rPr>
            </w:pPr>
            <w:r>
              <w:rPr>
                <w:rFonts w:ascii="Arial"/>
                <w:sz w:val="24"/>
              </w:rPr>
              <w:t>0</w:t>
            </w:r>
            <w:r>
              <w:rPr>
                <w:rFonts w:ascii="Bookman Old Style"/>
                <w:b w:val="0"/>
                <w:i/>
                <w:sz w:val="24"/>
              </w:rPr>
              <w:t>.</w:t>
            </w:r>
            <w:r>
              <w:rPr>
                <w:rFonts w:ascii="Arial"/>
                <w:sz w:val="24"/>
              </w:rPr>
              <w:t>389</w:t>
            </w:r>
          </w:p>
          <w:p>
            <w:pPr>
              <w:pStyle w:val="TableParagraph"/>
              <w:spacing w:before="76"/>
              <w:ind w:left="97" w:right="93"/>
              <w:rPr>
                <w:rFonts w:ascii="Arial"/>
                <w:sz w:val="24"/>
              </w:rPr>
            </w:pPr>
            <w:r>
              <w:rPr>
                <w:rFonts w:ascii="Arial"/>
                <w:sz w:val="24"/>
              </w:rPr>
              <w:t>0</w:t>
            </w:r>
            <w:r>
              <w:rPr>
                <w:rFonts w:ascii="Bookman Old Style"/>
                <w:b w:val="0"/>
                <w:i/>
                <w:sz w:val="24"/>
              </w:rPr>
              <w:t>.</w:t>
            </w:r>
            <w:r>
              <w:rPr>
                <w:rFonts w:ascii="Arial"/>
                <w:sz w:val="24"/>
              </w:rPr>
              <w:t>496</w:t>
            </w:r>
          </w:p>
        </w:tc>
      </w:tr>
      <w:tr>
        <w:trPr>
          <w:trHeight w:val="370" w:hRule="atLeast"/>
        </w:trPr>
        <w:tc>
          <w:tcPr>
            <w:tcW w:w="5781" w:type="dxa"/>
            <w:gridSpan w:val="4"/>
            <w:tcBorders>
              <w:top w:val="double" w:sz="1" w:space="0" w:color="000000"/>
            </w:tcBorders>
          </w:tcPr>
          <w:p>
            <w:pPr>
              <w:pStyle w:val="TableParagraph"/>
              <w:spacing w:before="36"/>
              <w:ind w:left="122"/>
              <w:jc w:val="left"/>
              <w:rPr>
                <w:b/>
                <w:sz w:val="24"/>
              </w:rPr>
            </w:pPr>
            <w:r>
              <w:rPr>
                <w:b/>
                <w:sz w:val="24"/>
              </w:rPr>
              <w:t>Support Vector Machines</w:t>
            </w:r>
          </w:p>
        </w:tc>
      </w:tr>
      <w:tr>
        <w:trPr>
          <w:trHeight w:val="715" w:hRule="atLeast"/>
        </w:trPr>
        <w:tc>
          <w:tcPr>
            <w:tcW w:w="1217" w:type="dxa"/>
          </w:tcPr>
          <w:p>
            <w:pPr>
              <w:pStyle w:val="TableParagraph"/>
              <w:spacing w:before="22"/>
              <w:ind w:left="255"/>
              <w:jc w:val="left"/>
              <w:rPr>
                <w:sz w:val="24"/>
              </w:rPr>
            </w:pPr>
            <w:r>
              <w:rPr>
                <w:sz w:val="24"/>
              </w:rPr>
              <w:t>Google</w:t>
            </w:r>
          </w:p>
          <w:p>
            <w:pPr>
              <w:pStyle w:val="TableParagraph"/>
              <w:spacing w:before="82"/>
              <w:ind w:left="374"/>
              <w:jc w:val="left"/>
              <w:rPr>
                <w:sz w:val="24"/>
              </w:rPr>
            </w:pPr>
            <w:r>
              <w:rPr>
                <w:sz w:val="24"/>
              </w:rPr>
              <w:t>Bing</w:t>
            </w:r>
          </w:p>
        </w:tc>
        <w:tc>
          <w:tcPr>
            <w:tcW w:w="1160" w:type="dxa"/>
          </w:tcPr>
          <w:p>
            <w:pPr>
              <w:pStyle w:val="TableParagraph"/>
              <w:spacing w:before="20"/>
              <w:ind w:left="214"/>
              <w:jc w:val="left"/>
              <w:rPr>
                <w:rFonts w:ascii="Arial"/>
                <w:sz w:val="24"/>
              </w:rPr>
            </w:pPr>
            <w:r>
              <w:rPr>
                <w:rFonts w:ascii="Arial"/>
                <w:sz w:val="24"/>
              </w:rPr>
              <w:t>52</w:t>
            </w:r>
            <w:r>
              <w:rPr>
                <w:rFonts w:ascii="Bookman Old Style"/>
                <w:b w:val="0"/>
                <w:i/>
                <w:sz w:val="24"/>
              </w:rPr>
              <w:t>.</w:t>
            </w:r>
            <w:r>
              <w:rPr>
                <w:rFonts w:ascii="Arial"/>
                <w:sz w:val="24"/>
              </w:rPr>
              <w:t>87%</w:t>
            </w:r>
          </w:p>
          <w:p>
            <w:pPr>
              <w:pStyle w:val="TableParagraph"/>
              <w:spacing w:before="76"/>
              <w:ind w:left="214"/>
              <w:jc w:val="left"/>
              <w:rPr>
                <w:rFonts w:ascii="Arial"/>
                <w:sz w:val="24"/>
              </w:rPr>
            </w:pPr>
            <w:r>
              <w:rPr>
                <w:rFonts w:ascii="Arial"/>
                <w:sz w:val="24"/>
              </w:rPr>
              <w:t>52</w:t>
            </w:r>
            <w:r>
              <w:rPr>
                <w:rFonts w:ascii="Bookman Old Style"/>
                <w:b w:val="0"/>
                <w:i/>
                <w:sz w:val="24"/>
              </w:rPr>
              <w:t>.</w:t>
            </w:r>
            <w:r>
              <w:rPr>
                <w:rFonts w:ascii="Arial"/>
                <w:sz w:val="24"/>
              </w:rPr>
              <w:t>45%</w:t>
            </w:r>
          </w:p>
        </w:tc>
        <w:tc>
          <w:tcPr>
            <w:tcW w:w="1642" w:type="dxa"/>
          </w:tcPr>
          <w:p>
            <w:pPr>
              <w:pStyle w:val="TableParagraph"/>
              <w:spacing w:before="20"/>
              <w:ind w:left="97" w:right="92"/>
              <w:rPr>
                <w:rFonts w:ascii="Arial"/>
                <w:sz w:val="24"/>
              </w:rPr>
            </w:pPr>
            <w:r>
              <w:rPr>
                <w:rFonts w:ascii="Arial"/>
                <w:sz w:val="24"/>
              </w:rPr>
              <w:t>0</w:t>
            </w:r>
            <w:r>
              <w:rPr>
                <w:rFonts w:ascii="Bookman Old Style"/>
                <w:b w:val="0"/>
                <w:i/>
                <w:sz w:val="24"/>
              </w:rPr>
              <w:t>.</w:t>
            </w:r>
            <w:r>
              <w:rPr>
                <w:rFonts w:ascii="Arial"/>
                <w:sz w:val="24"/>
              </w:rPr>
              <w:t>563</w:t>
            </w:r>
          </w:p>
          <w:p>
            <w:pPr>
              <w:pStyle w:val="TableParagraph"/>
              <w:spacing w:before="76"/>
              <w:ind w:left="97" w:right="92"/>
              <w:rPr>
                <w:rFonts w:ascii="Arial"/>
                <w:sz w:val="24"/>
              </w:rPr>
            </w:pPr>
            <w:r>
              <w:rPr>
                <w:rFonts w:ascii="Arial"/>
                <w:sz w:val="24"/>
              </w:rPr>
              <w:t>0</w:t>
            </w:r>
            <w:r>
              <w:rPr>
                <w:rFonts w:ascii="Bookman Old Style"/>
                <w:b w:val="0"/>
                <w:i/>
                <w:sz w:val="24"/>
              </w:rPr>
              <w:t>.</w:t>
            </w:r>
            <w:r>
              <w:rPr>
                <w:rFonts w:ascii="Arial"/>
                <w:sz w:val="24"/>
              </w:rPr>
              <w:t>637</w:t>
            </w:r>
          </w:p>
        </w:tc>
        <w:tc>
          <w:tcPr>
            <w:tcW w:w="1762" w:type="dxa"/>
          </w:tcPr>
          <w:p>
            <w:pPr>
              <w:pStyle w:val="TableParagraph"/>
              <w:spacing w:before="20"/>
              <w:ind w:left="97" w:right="93"/>
              <w:rPr>
                <w:rFonts w:ascii="Arial"/>
                <w:sz w:val="24"/>
              </w:rPr>
            </w:pPr>
            <w:r>
              <w:rPr>
                <w:rFonts w:ascii="Arial"/>
                <w:sz w:val="24"/>
              </w:rPr>
              <w:t>0</w:t>
            </w:r>
            <w:r>
              <w:rPr>
                <w:rFonts w:ascii="Bookman Old Style"/>
                <w:b w:val="0"/>
                <w:i/>
                <w:sz w:val="24"/>
              </w:rPr>
              <w:t>.</w:t>
            </w:r>
            <w:r>
              <w:rPr>
                <w:rFonts w:ascii="Arial"/>
                <w:sz w:val="24"/>
              </w:rPr>
              <w:t>489</w:t>
            </w:r>
          </w:p>
          <w:p>
            <w:pPr>
              <w:pStyle w:val="TableParagraph"/>
              <w:spacing w:before="76"/>
              <w:ind w:left="97" w:right="93"/>
              <w:rPr>
                <w:rFonts w:ascii="Arial"/>
                <w:sz w:val="24"/>
              </w:rPr>
            </w:pPr>
            <w:r>
              <w:rPr>
                <w:rFonts w:ascii="Arial"/>
                <w:sz w:val="24"/>
              </w:rPr>
              <w:t>0</w:t>
            </w:r>
            <w:r>
              <w:rPr>
                <w:rFonts w:ascii="Bookman Old Style"/>
                <w:b w:val="0"/>
                <w:i/>
                <w:sz w:val="24"/>
              </w:rPr>
              <w:t>.</w:t>
            </w:r>
            <w:r>
              <w:rPr>
                <w:rFonts w:ascii="Arial"/>
                <w:sz w:val="24"/>
              </w:rPr>
              <w:t>310</w:t>
            </w:r>
          </w:p>
        </w:tc>
      </w:tr>
    </w:tbl>
    <w:p>
      <w:pPr>
        <w:pStyle w:val="BodyText"/>
        <w:spacing w:before="7"/>
        <w:rPr>
          <w:sz w:val="6"/>
        </w:rPr>
      </w:pPr>
    </w:p>
    <w:p>
      <w:pPr>
        <w:pStyle w:val="BodyText"/>
        <w:spacing w:before="97"/>
        <w:ind w:left="567" w:right="567"/>
        <w:jc w:val="center"/>
      </w:pPr>
      <w:r>
        <w:rPr/>
        <w:t>Table 4.13: Overview over the best achieved results for research question 2.</w:t>
      </w:r>
    </w:p>
    <w:p>
      <w:pPr>
        <w:pStyle w:val="BodyText"/>
        <w:rPr>
          <w:sz w:val="28"/>
        </w:rPr>
      </w:pPr>
    </w:p>
    <w:p>
      <w:pPr>
        <w:pStyle w:val="BodyText"/>
        <w:spacing w:before="4"/>
        <w:rPr>
          <w:sz w:val="33"/>
        </w:rPr>
      </w:pPr>
    </w:p>
    <w:p>
      <w:pPr>
        <w:pStyle w:val="BodyText"/>
        <w:spacing w:line="307" w:lineRule="auto"/>
        <w:ind w:left="1700" w:right="1698"/>
        <w:jc w:val="both"/>
      </w:pPr>
      <w:r>
        <w:rPr/>
        <w:t>The</w:t>
      </w:r>
      <w:r>
        <w:rPr>
          <w:spacing w:val="-13"/>
        </w:rPr>
        <w:t> </w:t>
      </w:r>
      <w:r>
        <w:rPr/>
        <w:t>presented</w:t>
      </w:r>
      <w:r>
        <w:rPr>
          <w:spacing w:val="-12"/>
        </w:rPr>
        <w:t> </w:t>
      </w:r>
      <w:r>
        <w:rPr/>
        <w:t>numbers</w:t>
      </w:r>
      <w:r>
        <w:rPr>
          <w:spacing w:val="-12"/>
        </w:rPr>
        <w:t> </w:t>
      </w:r>
      <w:r>
        <w:rPr/>
        <w:t>result</w:t>
      </w:r>
      <w:r>
        <w:rPr>
          <w:spacing w:val="-12"/>
        </w:rPr>
        <w:t> </w:t>
      </w:r>
      <w:r>
        <w:rPr/>
        <w:t>of</w:t>
      </w:r>
      <w:r>
        <w:rPr>
          <w:spacing w:val="-12"/>
        </w:rPr>
        <w:t> </w:t>
      </w:r>
      <w:r>
        <w:rPr>
          <w:rFonts w:ascii="Arial"/>
        </w:rPr>
        <w:t>50</w:t>
      </w:r>
      <w:r>
        <w:rPr>
          <w:rFonts w:ascii="Bookman Old Style"/>
          <w:b w:val="0"/>
          <w:i/>
        </w:rPr>
        <w:t>.</w:t>
      </w:r>
      <w:r>
        <w:rPr>
          <w:rFonts w:ascii="Arial"/>
        </w:rPr>
        <w:t>000</w:t>
      </w:r>
      <w:r>
        <w:rPr>
          <w:rFonts w:ascii="Arial"/>
          <w:spacing w:val="-19"/>
        </w:rPr>
        <w:t> </w:t>
      </w:r>
      <w:r>
        <w:rPr/>
        <w:t>optimizations</w:t>
      </w:r>
      <w:r>
        <w:rPr>
          <w:spacing w:val="-12"/>
        </w:rPr>
        <w:t> </w:t>
      </w:r>
      <w:r>
        <w:rPr/>
        <w:t>for</w:t>
      </w:r>
      <w:r>
        <w:rPr>
          <w:spacing w:val="-12"/>
        </w:rPr>
        <w:t> </w:t>
      </w:r>
      <w:r>
        <w:rPr/>
        <w:t>Decision</w:t>
      </w:r>
      <w:r>
        <w:rPr>
          <w:spacing w:val="-12"/>
        </w:rPr>
        <w:t> </w:t>
      </w:r>
      <w:r>
        <w:rPr/>
        <w:t>Trees,</w:t>
      </w:r>
      <w:r>
        <w:rPr>
          <w:spacing w:val="-11"/>
        </w:rPr>
        <w:t> </w:t>
      </w:r>
      <w:r>
        <w:rPr>
          <w:rFonts w:ascii="Arial"/>
        </w:rPr>
        <w:t>150</w:t>
      </w:r>
      <w:r>
        <w:rPr>
          <w:rFonts w:ascii="Arial"/>
          <w:spacing w:val="-19"/>
        </w:rPr>
        <w:t> </w:t>
      </w:r>
      <w:r>
        <w:rPr/>
        <w:t>for</w:t>
      </w:r>
      <w:r>
        <w:rPr>
          <w:spacing w:val="-12"/>
        </w:rPr>
        <w:t> </w:t>
      </w:r>
      <w:r>
        <w:rPr/>
        <w:t>Artifi- cial</w:t>
      </w:r>
      <w:r>
        <w:rPr>
          <w:spacing w:val="-7"/>
        </w:rPr>
        <w:t> </w:t>
      </w:r>
      <w:r>
        <w:rPr/>
        <w:t>Neural</w:t>
      </w:r>
      <w:r>
        <w:rPr>
          <w:spacing w:val="-7"/>
        </w:rPr>
        <w:t> </w:t>
      </w:r>
      <w:r>
        <w:rPr/>
        <w:t>Networks,</w:t>
      </w:r>
      <w:r>
        <w:rPr>
          <w:spacing w:val="-7"/>
        </w:rPr>
        <w:t> </w:t>
      </w:r>
      <w:r>
        <w:rPr>
          <w:rFonts w:ascii="Arial"/>
        </w:rPr>
        <w:t>50</w:t>
      </w:r>
      <w:r>
        <w:rPr>
          <w:rFonts w:ascii="Arial"/>
          <w:spacing w:val="-12"/>
        </w:rPr>
        <w:t> </w:t>
      </w:r>
      <w:r>
        <w:rPr/>
        <w:t>for</w:t>
      </w:r>
      <w:r>
        <w:rPr>
          <w:spacing w:val="-7"/>
        </w:rPr>
        <w:t> </w:t>
      </w:r>
      <w:r>
        <w:rPr/>
        <w:t>k-Nearest</w:t>
      </w:r>
      <w:r>
        <w:rPr>
          <w:spacing w:val="-7"/>
        </w:rPr>
        <w:t> </w:t>
      </w:r>
      <w:r>
        <w:rPr/>
        <w:t>Neighbor</w:t>
      </w:r>
      <w:r>
        <w:rPr>
          <w:spacing w:val="-6"/>
        </w:rPr>
        <w:t> </w:t>
      </w:r>
      <w:r>
        <w:rPr/>
        <w:t>and</w:t>
      </w:r>
      <w:r>
        <w:rPr>
          <w:spacing w:val="-7"/>
        </w:rPr>
        <w:t> </w:t>
      </w:r>
      <w:r>
        <w:rPr>
          <w:rFonts w:ascii="Arial"/>
        </w:rPr>
        <w:t>50</w:t>
      </w:r>
      <w:r>
        <w:rPr>
          <w:rFonts w:ascii="Arial"/>
          <w:spacing w:val="-13"/>
        </w:rPr>
        <w:t> </w:t>
      </w:r>
      <w:r>
        <w:rPr/>
        <w:t>for</w:t>
      </w:r>
      <w:r>
        <w:rPr>
          <w:spacing w:val="-7"/>
        </w:rPr>
        <w:t> </w:t>
      </w:r>
      <w:r>
        <w:rPr/>
        <w:t>Support</w:t>
      </w:r>
      <w:r>
        <w:rPr>
          <w:spacing w:val="-6"/>
        </w:rPr>
        <w:t> </w:t>
      </w:r>
      <w:r>
        <w:rPr>
          <w:spacing w:val="-5"/>
        </w:rPr>
        <w:t>Vector</w:t>
      </w:r>
      <w:r>
        <w:rPr>
          <w:spacing w:val="-7"/>
        </w:rPr>
        <w:t> </w:t>
      </w:r>
      <w:r>
        <w:rPr/>
        <w:t>Machines.</w:t>
      </w:r>
    </w:p>
    <w:p>
      <w:pPr>
        <w:pStyle w:val="BodyText"/>
        <w:spacing w:before="2"/>
        <w:rPr>
          <w:sz w:val="19"/>
        </w:rPr>
      </w:pPr>
    </w:p>
    <w:tbl>
      <w:tblPr>
        <w:tblW w:w="0" w:type="auto"/>
        <w:jc w:val="left"/>
        <w:tblInd w:w="35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31"/>
        <w:gridCol w:w="975"/>
      </w:tblGrid>
      <w:tr>
        <w:trPr>
          <w:trHeight w:val="356" w:hRule="atLeast"/>
        </w:trPr>
        <w:tc>
          <w:tcPr>
            <w:tcW w:w="4906" w:type="dxa"/>
            <w:gridSpan w:val="2"/>
          </w:tcPr>
          <w:p>
            <w:pPr>
              <w:pStyle w:val="TableParagraph"/>
              <w:spacing w:before="26"/>
              <w:ind w:left="122"/>
              <w:jc w:val="left"/>
              <w:rPr>
                <w:b/>
                <w:sz w:val="24"/>
              </w:rPr>
            </w:pPr>
            <w:bookmarkStart w:name="_bookmark83" w:id="171"/>
            <w:bookmarkEnd w:id="171"/>
            <w:r>
              <w:rPr/>
            </w:r>
            <w:r>
              <w:rPr>
                <w:b/>
                <w:sz w:val="24"/>
              </w:rPr>
              <w:t>Notable Results</w:t>
            </w:r>
          </w:p>
        </w:tc>
      </w:tr>
      <w:tr>
        <w:trPr>
          <w:trHeight w:val="356" w:hRule="atLeast"/>
        </w:trPr>
        <w:tc>
          <w:tcPr>
            <w:tcW w:w="3931" w:type="dxa"/>
          </w:tcPr>
          <w:p>
            <w:pPr>
              <w:pStyle w:val="TableParagraph"/>
              <w:spacing w:before="26"/>
              <w:ind w:left="122"/>
              <w:jc w:val="left"/>
              <w:rPr>
                <w:sz w:val="24"/>
              </w:rPr>
            </w:pPr>
            <w:r>
              <w:rPr>
                <w:sz w:val="24"/>
              </w:rPr>
              <w:t>SVM: Average Recall for Automated</w:t>
            </w:r>
          </w:p>
        </w:tc>
        <w:tc>
          <w:tcPr>
            <w:tcW w:w="975" w:type="dxa"/>
          </w:tcPr>
          <w:p>
            <w:pPr>
              <w:pStyle w:val="TableParagraph"/>
              <w:spacing w:before="24"/>
              <w:ind w:left="77" w:right="69"/>
              <w:rPr>
                <w:rFonts w:ascii="Arial"/>
                <w:sz w:val="24"/>
              </w:rPr>
            </w:pPr>
            <w:r>
              <w:rPr>
                <w:rFonts w:ascii="Arial"/>
                <w:w w:val="95"/>
                <w:sz w:val="24"/>
              </w:rPr>
              <w:t>84</w:t>
            </w:r>
            <w:r>
              <w:rPr>
                <w:rFonts w:ascii="Bookman Old Style"/>
                <w:b w:val="0"/>
                <w:i/>
                <w:w w:val="95"/>
                <w:sz w:val="24"/>
              </w:rPr>
              <w:t>.</w:t>
            </w:r>
            <w:r>
              <w:rPr>
                <w:rFonts w:ascii="Arial"/>
                <w:w w:val="95"/>
                <w:sz w:val="24"/>
              </w:rPr>
              <w:t>56%</w:t>
            </w:r>
          </w:p>
        </w:tc>
      </w:tr>
      <w:tr>
        <w:trPr>
          <w:trHeight w:val="356" w:hRule="atLeast"/>
        </w:trPr>
        <w:tc>
          <w:tcPr>
            <w:tcW w:w="3931" w:type="dxa"/>
          </w:tcPr>
          <w:p>
            <w:pPr>
              <w:pStyle w:val="TableParagraph"/>
              <w:spacing w:before="26"/>
              <w:ind w:left="122"/>
              <w:jc w:val="left"/>
              <w:rPr>
                <w:sz w:val="24"/>
              </w:rPr>
            </w:pPr>
            <w:r>
              <w:rPr>
                <w:sz w:val="24"/>
              </w:rPr>
              <w:t>SVM: Average Recall for Professional</w:t>
            </w:r>
          </w:p>
        </w:tc>
        <w:tc>
          <w:tcPr>
            <w:tcW w:w="975" w:type="dxa"/>
          </w:tcPr>
          <w:p>
            <w:pPr>
              <w:pStyle w:val="TableParagraph"/>
              <w:spacing w:before="24"/>
              <w:ind w:left="77" w:right="69"/>
              <w:rPr>
                <w:rFonts w:ascii="Arial"/>
                <w:sz w:val="24"/>
              </w:rPr>
            </w:pPr>
            <w:r>
              <w:rPr>
                <w:rFonts w:ascii="Arial"/>
                <w:w w:val="95"/>
                <w:sz w:val="24"/>
              </w:rPr>
              <w:t>19</w:t>
            </w:r>
            <w:r>
              <w:rPr>
                <w:rFonts w:ascii="Bookman Old Style"/>
                <w:b w:val="0"/>
                <w:i/>
                <w:w w:val="95"/>
                <w:sz w:val="24"/>
              </w:rPr>
              <w:t>.</w:t>
            </w:r>
            <w:r>
              <w:rPr>
                <w:rFonts w:ascii="Arial"/>
                <w:w w:val="95"/>
                <w:sz w:val="24"/>
              </w:rPr>
              <w:t>51%</w:t>
            </w:r>
          </w:p>
        </w:tc>
      </w:tr>
    </w:tbl>
    <w:p>
      <w:pPr>
        <w:pStyle w:val="BodyText"/>
        <w:spacing w:before="177"/>
        <w:ind w:left="567" w:right="567"/>
        <w:jc w:val="center"/>
      </w:pPr>
      <w:r>
        <w:rPr>
          <w:spacing w:val="-4"/>
        </w:rPr>
        <w:t>Table </w:t>
      </w:r>
      <w:r>
        <w:rPr/>
        <w:t>4.14: Overview over the most notable results for the second research</w:t>
      </w:r>
      <w:r>
        <w:rPr>
          <w:spacing w:val="-38"/>
        </w:rPr>
        <w:t> </w:t>
      </w:r>
      <w:r>
        <w:rPr/>
        <w:t>question.</w:t>
      </w:r>
    </w:p>
    <w:p>
      <w:pPr>
        <w:pStyle w:val="BodyText"/>
        <w:rPr>
          <w:sz w:val="28"/>
        </w:rPr>
      </w:pPr>
    </w:p>
    <w:p>
      <w:pPr>
        <w:pStyle w:val="BodyText"/>
        <w:spacing w:before="6"/>
        <w:rPr>
          <w:sz w:val="33"/>
        </w:rPr>
      </w:pPr>
    </w:p>
    <w:p>
      <w:pPr>
        <w:pStyle w:val="BodyText"/>
        <w:spacing w:line="312" w:lineRule="auto"/>
        <w:ind w:left="1700" w:right="1698"/>
        <w:jc w:val="both"/>
      </w:pPr>
      <w:r>
        <w:rPr/>
        <w:t>Table </w:t>
      </w:r>
      <w:hyperlink w:history="true" w:anchor="_bookmark83">
        <w:r>
          <w:rPr/>
          <w:t>4.14 </w:t>
        </w:r>
      </w:hyperlink>
      <w:r>
        <w:rPr/>
        <w:t>shows notable results that appeared during the optimization process and will be further discussed in subsection </w:t>
      </w:r>
      <w:hyperlink w:history="true" w:anchor="_bookmark95">
        <w:r>
          <w:rPr/>
          <w:t>5.1.3.</w:t>
        </w:r>
      </w:hyperlink>
    </w:p>
    <w:p>
      <w:pPr>
        <w:pStyle w:val="BodyText"/>
        <w:spacing w:before="1"/>
        <w:rPr>
          <w:sz w:val="31"/>
        </w:rPr>
      </w:pPr>
    </w:p>
    <w:p>
      <w:pPr>
        <w:pStyle w:val="Heading3"/>
        <w:spacing w:before="1"/>
        <w:ind w:left="1700" w:firstLine="0"/>
        <w:jc w:val="both"/>
      </w:pPr>
      <w:r>
        <w:rPr/>
        <w:t>Document-Based Results</w:t>
      </w:r>
    </w:p>
    <w:p>
      <w:pPr>
        <w:pStyle w:val="BodyText"/>
        <w:spacing w:line="312" w:lineRule="auto" w:before="82"/>
        <w:ind w:left="1700" w:right="1698"/>
        <w:jc w:val="both"/>
      </w:pPr>
      <w:r>
        <w:rPr/>
        <w:t>Following, the results of applying the sentence-based approach on the original and man- ufactured</w:t>
      </w:r>
      <w:r>
        <w:rPr>
          <w:spacing w:val="-9"/>
        </w:rPr>
        <w:t> </w:t>
      </w:r>
      <w:r>
        <w:rPr/>
        <w:t>documents</w:t>
      </w:r>
      <w:r>
        <w:rPr>
          <w:spacing w:val="-8"/>
        </w:rPr>
        <w:t> </w:t>
      </w:r>
      <w:r>
        <w:rPr/>
        <w:t>are</w:t>
      </w:r>
      <w:r>
        <w:rPr>
          <w:spacing w:val="-8"/>
        </w:rPr>
        <w:t> </w:t>
      </w:r>
      <w:r>
        <w:rPr/>
        <w:t>presented.</w:t>
      </w:r>
      <w:r>
        <w:rPr>
          <w:spacing w:val="7"/>
        </w:rPr>
        <w:t> </w:t>
      </w:r>
      <w:r>
        <w:rPr/>
        <w:t>Each</w:t>
      </w:r>
      <w:r>
        <w:rPr>
          <w:spacing w:val="-8"/>
        </w:rPr>
        <w:t> </w:t>
      </w:r>
      <w:r>
        <w:rPr/>
        <w:t>candidate</w:t>
      </w:r>
      <w:r>
        <w:rPr>
          <w:spacing w:val="-8"/>
        </w:rPr>
        <w:t> </w:t>
      </w:r>
      <w:r>
        <w:rPr/>
        <w:t>document</w:t>
      </w:r>
      <w:r>
        <w:rPr>
          <w:spacing w:val="-8"/>
        </w:rPr>
        <w:t> </w:t>
      </w:r>
      <w:r>
        <w:rPr/>
        <w:t>length</w:t>
      </w:r>
      <w:r>
        <w:rPr>
          <w:spacing w:val="-9"/>
        </w:rPr>
        <w:t> </w:t>
      </w:r>
      <w:r>
        <w:rPr/>
        <w:t>uses</w:t>
      </w:r>
      <w:r>
        <w:rPr>
          <w:spacing w:val="-7"/>
        </w:rPr>
        <w:t> </w:t>
      </w:r>
      <w:r>
        <w:rPr/>
        <w:t>an</w:t>
      </w:r>
      <w:r>
        <w:rPr>
          <w:spacing w:val="-9"/>
        </w:rPr>
        <w:t> </w:t>
      </w:r>
      <w:r>
        <w:rPr/>
        <w:t>individually optimized</w:t>
      </w:r>
      <w:r>
        <w:rPr>
          <w:spacing w:val="-16"/>
        </w:rPr>
        <w:t> </w:t>
      </w:r>
      <w:r>
        <w:rPr/>
        <w:t>Decision</w:t>
      </w:r>
      <w:r>
        <w:rPr>
          <w:spacing w:val="-16"/>
        </w:rPr>
        <w:t> </w:t>
      </w:r>
      <w:r>
        <w:rPr>
          <w:spacing w:val="-3"/>
        </w:rPr>
        <w:t>Tree</w:t>
      </w:r>
      <w:r>
        <w:rPr>
          <w:spacing w:val="-16"/>
        </w:rPr>
        <w:t> </w:t>
      </w:r>
      <w:r>
        <w:rPr/>
        <w:t>model.</w:t>
      </w:r>
      <w:r>
        <w:rPr>
          <w:spacing w:val="3"/>
        </w:rPr>
        <w:t> </w:t>
      </w:r>
      <w:r>
        <w:rPr/>
        <w:t>Each</w:t>
      </w:r>
      <w:r>
        <w:rPr>
          <w:spacing w:val="-16"/>
        </w:rPr>
        <w:t> </w:t>
      </w:r>
      <w:r>
        <w:rPr/>
        <w:t>used</w:t>
      </w:r>
      <w:r>
        <w:rPr>
          <w:spacing w:val="-15"/>
        </w:rPr>
        <w:t> </w:t>
      </w:r>
      <w:r>
        <w:rPr/>
        <w:t>model</w:t>
      </w:r>
      <w:r>
        <w:rPr>
          <w:spacing w:val="-16"/>
        </w:rPr>
        <w:t> </w:t>
      </w:r>
      <w:r>
        <w:rPr/>
        <w:t>is</w:t>
      </w:r>
      <w:r>
        <w:rPr>
          <w:spacing w:val="-15"/>
        </w:rPr>
        <w:t> </w:t>
      </w:r>
      <w:r>
        <w:rPr/>
        <w:t>the</w:t>
      </w:r>
      <w:r>
        <w:rPr>
          <w:spacing w:val="-16"/>
        </w:rPr>
        <w:t> </w:t>
      </w:r>
      <w:r>
        <w:rPr/>
        <w:t>result</w:t>
      </w:r>
      <w:r>
        <w:rPr>
          <w:spacing w:val="-15"/>
        </w:rPr>
        <w:t> </w:t>
      </w:r>
      <w:r>
        <w:rPr/>
        <w:t>of</w:t>
      </w:r>
      <w:r>
        <w:rPr>
          <w:spacing w:val="-16"/>
        </w:rPr>
        <w:t> </w:t>
      </w:r>
      <w:r>
        <w:rPr>
          <w:rFonts w:ascii="Arial"/>
        </w:rPr>
        <w:t>729</w:t>
      </w:r>
      <w:r>
        <w:rPr>
          <w:rFonts w:ascii="Arial"/>
          <w:spacing w:val="-22"/>
        </w:rPr>
        <w:t> </w:t>
      </w:r>
      <w:r>
        <w:rPr/>
        <w:t>individual</w:t>
      </w:r>
      <w:r>
        <w:rPr>
          <w:spacing w:val="-16"/>
        </w:rPr>
        <w:t> </w:t>
      </w:r>
      <w:r>
        <w:rPr/>
        <w:t>optimiza- tions.</w:t>
      </w:r>
    </w:p>
    <w:p>
      <w:pPr>
        <w:pStyle w:val="BodyText"/>
        <w:spacing w:line="312" w:lineRule="auto"/>
        <w:ind w:left="1700" w:right="1698"/>
        <w:jc w:val="both"/>
      </w:pPr>
      <w:r>
        <w:rPr/>
        <w:t>Evaluating the original technical documents lead to the results presented in the</w:t>
      </w:r>
      <w:r>
        <w:rPr>
          <w:spacing w:val="-29"/>
        </w:rPr>
        <w:t> </w:t>
      </w:r>
      <w:r>
        <w:rPr>
          <w:spacing w:val="-3"/>
        </w:rPr>
        <w:t>following </w:t>
      </w:r>
      <w:r>
        <w:rPr/>
        <w:t>table</w:t>
      </w:r>
      <w:r>
        <w:rPr>
          <w:spacing w:val="-2"/>
        </w:rPr>
        <w:t> </w:t>
      </w:r>
      <w:hyperlink w:history="true" w:anchor="_bookmark84">
        <w:r>
          <w:rPr/>
          <w:t>4.15.</w:t>
        </w:r>
      </w:hyperlink>
    </w:p>
    <w:p>
      <w:pPr>
        <w:spacing w:after="0" w:line="312" w:lineRule="auto"/>
        <w:jc w:val="both"/>
        <w:sectPr>
          <w:pgSz w:w="11910" w:h="16840"/>
          <w:pgMar w:header="0" w:footer="840" w:top="112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08"/>
        <w:gridCol w:w="1948"/>
        <w:gridCol w:w="2098"/>
        <w:gridCol w:w="1948"/>
        <w:gridCol w:w="2103"/>
      </w:tblGrid>
      <w:tr>
        <w:trPr>
          <w:trHeight w:val="368" w:hRule="atLeast"/>
        </w:trPr>
        <w:tc>
          <w:tcPr>
            <w:tcW w:w="1608" w:type="dxa"/>
            <w:tcBorders>
              <w:right w:val="single" w:sz="8" w:space="0" w:color="000000"/>
            </w:tcBorders>
          </w:tcPr>
          <w:p>
            <w:pPr>
              <w:pStyle w:val="TableParagraph"/>
              <w:spacing w:before="0"/>
              <w:jc w:val="left"/>
              <w:rPr>
                <w:sz w:val="22"/>
              </w:rPr>
            </w:pPr>
          </w:p>
        </w:tc>
        <w:tc>
          <w:tcPr>
            <w:tcW w:w="4046" w:type="dxa"/>
            <w:gridSpan w:val="2"/>
            <w:tcBorders>
              <w:left w:val="single" w:sz="8" w:space="0" w:color="000000"/>
              <w:right w:val="single" w:sz="8" w:space="0" w:color="000000"/>
            </w:tcBorders>
          </w:tcPr>
          <w:p>
            <w:pPr>
              <w:pStyle w:val="TableParagraph"/>
              <w:spacing w:before="22"/>
              <w:ind w:left="125"/>
              <w:jc w:val="left"/>
              <w:rPr>
                <w:b/>
                <w:sz w:val="24"/>
              </w:rPr>
            </w:pPr>
            <w:bookmarkStart w:name="_bookmark84" w:id="172"/>
            <w:bookmarkEnd w:id="172"/>
            <w:r>
              <w:rPr/>
            </w:r>
            <w:r>
              <w:rPr>
                <w:b/>
                <w:sz w:val="24"/>
              </w:rPr>
              <w:t>Professionally Translated Documents</w:t>
            </w:r>
          </w:p>
        </w:tc>
        <w:tc>
          <w:tcPr>
            <w:tcW w:w="4051" w:type="dxa"/>
            <w:gridSpan w:val="2"/>
            <w:tcBorders>
              <w:left w:val="single" w:sz="8" w:space="0" w:color="000000"/>
            </w:tcBorders>
          </w:tcPr>
          <w:p>
            <w:pPr>
              <w:pStyle w:val="TableParagraph"/>
              <w:spacing w:before="22"/>
              <w:ind w:left="124"/>
              <w:jc w:val="left"/>
              <w:rPr>
                <w:b/>
                <w:sz w:val="24"/>
              </w:rPr>
            </w:pPr>
            <w:r>
              <w:rPr>
                <w:b/>
                <w:sz w:val="24"/>
              </w:rPr>
              <w:t>Automatically Translated Documents</w:t>
            </w:r>
          </w:p>
        </w:tc>
      </w:tr>
      <w:tr>
        <w:trPr>
          <w:trHeight w:val="728" w:hRule="atLeast"/>
        </w:trPr>
        <w:tc>
          <w:tcPr>
            <w:tcW w:w="1608" w:type="dxa"/>
            <w:tcBorders>
              <w:bottom w:val="double" w:sz="1" w:space="0" w:color="000000"/>
            </w:tcBorders>
          </w:tcPr>
          <w:p>
            <w:pPr>
              <w:pStyle w:val="TableParagraph"/>
              <w:spacing w:before="22"/>
              <w:ind w:left="282" w:right="275"/>
              <w:rPr>
                <w:sz w:val="24"/>
              </w:rPr>
            </w:pPr>
            <w:r>
              <w:rPr>
                <w:sz w:val="24"/>
              </w:rPr>
              <w:t>Document</w:t>
            </w:r>
          </w:p>
          <w:p>
            <w:pPr>
              <w:pStyle w:val="TableParagraph"/>
              <w:spacing w:before="82"/>
              <w:ind w:left="282" w:right="275"/>
              <w:rPr>
                <w:sz w:val="24"/>
              </w:rPr>
            </w:pPr>
            <w:r>
              <w:rPr>
                <w:sz w:val="24"/>
              </w:rPr>
              <w:t>Length</w:t>
            </w:r>
          </w:p>
        </w:tc>
        <w:tc>
          <w:tcPr>
            <w:tcW w:w="1948" w:type="dxa"/>
            <w:tcBorders>
              <w:bottom w:val="double" w:sz="1" w:space="0" w:color="000000"/>
            </w:tcBorders>
          </w:tcPr>
          <w:p>
            <w:pPr>
              <w:pStyle w:val="TableParagraph"/>
              <w:spacing w:before="22"/>
              <w:ind w:left="351"/>
              <w:jc w:val="left"/>
              <w:rPr>
                <w:sz w:val="24"/>
              </w:rPr>
            </w:pPr>
            <w:r>
              <w:rPr>
                <w:sz w:val="24"/>
              </w:rPr>
              <w:t>%</w:t>
            </w:r>
            <w:r>
              <w:rPr>
                <w:spacing w:val="-6"/>
                <w:sz w:val="24"/>
              </w:rPr>
              <w:t> </w:t>
            </w:r>
            <w:r>
              <w:rPr>
                <w:sz w:val="24"/>
              </w:rPr>
              <w:t>Prediction</w:t>
            </w:r>
          </w:p>
          <w:p>
            <w:pPr>
              <w:pStyle w:val="TableParagraph"/>
              <w:spacing w:before="82"/>
              <w:ind w:left="381"/>
              <w:jc w:val="left"/>
              <w:rPr>
                <w:sz w:val="24"/>
              </w:rPr>
            </w:pPr>
            <w:r>
              <w:rPr>
                <w:sz w:val="24"/>
              </w:rPr>
              <w:t>Professional</w:t>
            </w:r>
          </w:p>
        </w:tc>
        <w:tc>
          <w:tcPr>
            <w:tcW w:w="2098" w:type="dxa"/>
            <w:tcBorders>
              <w:bottom w:val="double" w:sz="1" w:space="0" w:color="000000"/>
            </w:tcBorders>
          </w:tcPr>
          <w:p>
            <w:pPr>
              <w:pStyle w:val="TableParagraph"/>
              <w:spacing w:before="189"/>
              <w:ind w:left="283" w:right="277"/>
              <w:rPr>
                <w:sz w:val="24"/>
              </w:rPr>
            </w:pPr>
            <w:r>
              <w:rPr>
                <w:sz w:val="24"/>
              </w:rPr>
              <w:t>Predicted Class</w:t>
            </w:r>
          </w:p>
        </w:tc>
        <w:tc>
          <w:tcPr>
            <w:tcW w:w="1948" w:type="dxa"/>
            <w:tcBorders>
              <w:bottom w:val="double" w:sz="1" w:space="0" w:color="000000"/>
            </w:tcBorders>
          </w:tcPr>
          <w:p>
            <w:pPr>
              <w:pStyle w:val="TableParagraph"/>
              <w:spacing w:before="22"/>
              <w:ind w:left="350"/>
              <w:jc w:val="left"/>
              <w:rPr>
                <w:sz w:val="24"/>
              </w:rPr>
            </w:pPr>
            <w:r>
              <w:rPr>
                <w:sz w:val="24"/>
              </w:rPr>
              <w:t>% Prediction</w:t>
            </w:r>
          </w:p>
          <w:p>
            <w:pPr>
              <w:pStyle w:val="TableParagraph"/>
              <w:spacing w:before="82"/>
              <w:ind w:left="440"/>
              <w:jc w:val="left"/>
              <w:rPr>
                <w:sz w:val="24"/>
              </w:rPr>
            </w:pPr>
            <w:r>
              <w:rPr>
                <w:sz w:val="24"/>
              </w:rPr>
              <w:t>Automated</w:t>
            </w:r>
          </w:p>
        </w:tc>
        <w:tc>
          <w:tcPr>
            <w:tcW w:w="2103" w:type="dxa"/>
            <w:tcBorders>
              <w:bottom w:val="double" w:sz="1" w:space="0" w:color="000000"/>
            </w:tcBorders>
          </w:tcPr>
          <w:p>
            <w:pPr>
              <w:pStyle w:val="TableParagraph"/>
              <w:spacing w:before="189"/>
              <w:ind w:left="285" w:right="280"/>
              <w:rPr>
                <w:sz w:val="24"/>
              </w:rPr>
            </w:pPr>
            <w:r>
              <w:rPr>
                <w:sz w:val="24"/>
              </w:rPr>
              <w:t>Predicted Class</w:t>
            </w:r>
          </w:p>
        </w:tc>
      </w:tr>
      <w:tr>
        <w:trPr>
          <w:trHeight w:val="382" w:hRule="atLeast"/>
        </w:trPr>
        <w:tc>
          <w:tcPr>
            <w:tcW w:w="1608" w:type="dxa"/>
            <w:tcBorders>
              <w:top w:val="double" w:sz="1" w:space="0" w:color="000000"/>
            </w:tcBorders>
          </w:tcPr>
          <w:p>
            <w:pPr>
              <w:pStyle w:val="TableParagraph"/>
              <w:spacing w:before="46"/>
              <w:ind w:left="282" w:right="275"/>
              <w:rPr>
                <w:rFonts w:ascii="Arial"/>
                <w:sz w:val="24"/>
              </w:rPr>
            </w:pPr>
            <w:r>
              <w:rPr>
                <w:rFonts w:ascii="Arial"/>
                <w:sz w:val="24"/>
              </w:rPr>
              <w:t>213</w:t>
            </w:r>
          </w:p>
        </w:tc>
        <w:tc>
          <w:tcPr>
            <w:tcW w:w="1948" w:type="dxa"/>
            <w:tcBorders>
              <w:top w:val="double" w:sz="1" w:space="0" w:color="000000"/>
            </w:tcBorders>
          </w:tcPr>
          <w:p>
            <w:pPr>
              <w:pStyle w:val="TableParagraph"/>
              <w:spacing w:before="45"/>
              <w:ind w:left="505" w:right="498"/>
              <w:rPr>
                <w:rFonts w:ascii="Arial"/>
                <w:sz w:val="24"/>
              </w:rPr>
            </w:pPr>
            <w:r>
              <w:rPr>
                <w:rFonts w:ascii="Arial"/>
                <w:sz w:val="24"/>
              </w:rPr>
              <w:t>49</w:t>
            </w:r>
            <w:r>
              <w:rPr>
                <w:rFonts w:ascii="Bookman Old Style"/>
                <w:b w:val="0"/>
                <w:i/>
                <w:sz w:val="24"/>
              </w:rPr>
              <w:t>.</w:t>
            </w:r>
            <w:r>
              <w:rPr>
                <w:rFonts w:ascii="Arial"/>
                <w:sz w:val="24"/>
              </w:rPr>
              <w:t>30%</w:t>
            </w:r>
          </w:p>
        </w:tc>
        <w:tc>
          <w:tcPr>
            <w:tcW w:w="2098" w:type="dxa"/>
            <w:tcBorders>
              <w:top w:val="double" w:sz="1" w:space="0" w:color="000000"/>
            </w:tcBorders>
          </w:tcPr>
          <w:p>
            <w:pPr>
              <w:pStyle w:val="TableParagraph"/>
              <w:spacing w:before="34"/>
              <w:ind w:left="6"/>
              <w:rPr>
                <w:rFonts w:ascii="Arial"/>
                <w:sz w:val="24"/>
              </w:rPr>
            </w:pPr>
            <w:r>
              <w:rPr>
                <w:rFonts w:ascii="Arial"/>
                <w:w w:val="87"/>
                <w:sz w:val="24"/>
              </w:rPr>
              <w:t>0</w:t>
            </w:r>
          </w:p>
        </w:tc>
        <w:tc>
          <w:tcPr>
            <w:tcW w:w="1948" w:type="dxa"/>
            <w:tcBorders>
              <w:top w:val="double" w:sz="1" w:space="0" w:color="000000"/>
            </w:tcBorders>
          </w:tcPr>
          <w:p>
            <w:pPr>
              <w:pStyle w:val="TableParagraph"/>
              <w:spacing w:before="45"/>
              <w:ind w:left="505" w:right="500"/>
              <w:rPr>
                <w:rFonts w:ascii="Arial"/>
                <w:sz w:val="24"/>
              </w:rPr>
            </w:pPr>
            <w:r>
              <w:rPr>
                <w:rFonts w:ascii="Arial"/>
                <w:sz w:val="24"/>
              </w:rPr>
              <w:t>62</w:t>
            </w:r>
            <w:r>
              <w:rPr>
                <w:rFonts w:ascii="Bookman Old Style"/>
                <w:b w:val="0"/>
                <w:i/>
                <w:sz w:val="24"/>
              </w:rPr>
              <w:t>.</w:t>
            </w:r>
            <w:r>
              <w:rPr>
                <w:rFonts w:ascii="Arial"/>
                <w:sz w:val="24"/>
              </w:rPr>
              <w:t>44%</w:t>
            </w:r>
          </w:p>
        </w:tc>
        <w:tc>
          <w:tcPr>
            <w:tcW w:w="2103" w:type="dxa"/>
            <w:tcBorders>
              <w:top w:val="double" w:sz="1" w:space="0" w:color="000000"/>
            </w:tcBorders>
          </w:tcPr>
          <w:p>
            <w:pPr>
              <w:pStyle w:val="TableParagraph"/>
              <w:spacing w:before="34"/>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360</w:t>
            </w:r>
          </w:p>
        </w:tc>
        <w:tc>
          <w:tcPr>
            <w:tcW w:w="1948" w:type="dxa"/>
          </w:tcPr>
          <w:p>
            <w:pPr>
              <w:pStyle w:val="TableParagraph"/>
              <w:ind w:left="505" w:right="498"/>
              <w:rPr>
                <w:rFonts w:ascii="Arial"/>
                <w:sz w:val="24"/>
              </w:rPr>
            </w:pPr>
            <w:r>
              <w:rPr>
                <w:rFonts w:ascii="Arial"/>
                <w:sz w:val="24"/>
              </w:rPr>
              <w:t>66</w:t>
            </w:r>
            <w:r>
              <w:rPr>
                <w:rFonts w:ascii="Bookman Old Style"/>
                <w:b w:val="0"/>
                <w:i/>
                <w:sz w:val="24"/>
              </w:rPr>
              <w:t>.</w:t>
            </w:r>
            <w:r>
              <w:rPr>
                <w:rFonts w:ascii="Arial"/>
                <w:sz w:val="24"/>
              </w:rPr>
              <w:t>94%</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56</w:t>
            </w:r>
            <w:r>
              <w:rPr>
                <w:rFonts w:ascii="Bookman Old Style"/>
                <w:b w:val="0"/>
                <w:i/>
                <w:sz w:val="24"/>
              </w:rPr>
              <w:t>.</w:t>
            </w:r>
            <w:r>
              <w:rPr>
                <w:rFonts w:ascii="Arial"/>
                <w:sz w:val="24"/>
              </w:rPr>
              <w:t>39%</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722</w:t>
            </w:r>
          </w:p>
        </w:tc>
        <w:tc>
          <w:tcPr>
            <w:tcW w:w="1948" w:type="dxa"/>
          </w:tcPr>
          <w:p>
            <w:pPr>
              <w:pStyle w:val="TableParagraph"/>
              <w:ind w:left="505" w:right="498"/>
              <w:rPr>
                <w:rFonts w:ascii="Arial"/>
                <w:sz w:val="24"/>
              </w:rPr>
            </w:pPr>
            <w:r>
              <w:rPr>
                <w:rFonts w:ascii="Arial"/>
                <w:sz w:val="24"/>
              </w:rPr>
              <w:t>49</w:t>
            </w:r>
            <w:r>
              <w:rPr>
                <w:rFonts w:ascii="Bookman Old Style"/>
                <w:b w:val="0"/>
                <w:i/>
                <w:sz w:val="24"/>
              </w:rPr>
              <w:t>.</w:t>
            </w:r>
            <w:r>
              <w:rPr>
                <w:rFonts w:ascii="Arial"/>
                <w:sz w:val="24"/>
              </w:rPr>
              <w:t>31%</w:t>
            </w:r>
          </w:p>
        </w:tc>
        <w:tc>
          <w:tcPr>
            <w:tcW w:w="2098" w:type="dxa"/>
          </w:tcPr>
          <w:p>
            <w:pPr>
              <w:pStyle w:val="TableParagraph"/>
              <w:spacing w:before="21"/>
              <w:ind w:left="6"/>
              <w:rPr>
                <w:rFonts w:ascii="Arial"/>
                <w:sz w:val="24"/>
              </w:rPr>
            </w:pPr>
            <w:r>
              <w:rPr>
                <w:rFonts w:ascii="Arial"/>
                <w:w w:val="87"/>
                <w:sz w:val="24"/>
              </w:rPr>
              <w:t>0</w:t>
            </w:r>
          </w:p>
        </w:tc>
        <w:tc>
          <w:tcPr>
            <w:tcW w:w="1948" w:type="dxa"/>
          </w:tcPr>
          <w:p>
            <w:pPr>
              <w:pStyle w:val="TableParagraph"/>
              <w:ind w:left="505" w:right="500"/>
              <w:rPr>
                <w:rFonts w:ascii="Arial"/>
                <w:sz w:val="24"/>
              </w:rPr>
            </w:pPr>
            <w:r>
              <w:rPr>
                <w:rFonts w:ascii="Arial"/>
                <w:sz w:val="24"/>
              </w:rPr>
              <w:t>54</w:t>
            </w:r>
            <w:r>
              <w:rPr>
                <w:rFonts w:ascii="Bookman Old Style"/>
                <w:b w:val="0"/>
                <w:i/>
                <w:sz w:val="24"/>
              </w:rPr>
              <w:t>, </w:t>
            </w:r>
            <w:r>
              <w:rPr>
                <w:rFonts w:ascii="Arial"/>
                <w:sz w:val="24"/>
              </w:rPr>
              <w:t>02%</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790</w:t>
            </w:r>
          </w:p>
        </w:tc>
        <w:tc>
          <w:tcPr>
            <w:tcW w:w="1948" w:type="dxa"/>
          </w:tcPr>
          <w:p>
            <w:pPr>
              <w:pStyle w:val="TableParagraph"/>
              <w:ind w:left="505" w:right="498"/>
              <w:rPr>
                <w:rFonts w:ascii="Arial"/>
                <w:sz w:val="24"/>
              </w:rPr>
            </w:pPr>
            <w:r>
              <w:rPr>
                <w:rFonts w:ascii="Arial"/>
                <w:sz w:val="24"/>
              </w:rPr>
              <w:t>53</w:t>
            </w:r>
            <w:r>
              <w:rPr>
                <w:rFonts w:ascii="Bookman Old Style"/>
                <w:b w:val="0"/>
                <w:i/>
                <w:sz w:val="24"/>
              </w:rPr>
              <w:t>.</w:t>
            </w:r>
            <w:r>
              <w:rPr>
                <w:rFonts w:ascii="Arial"/>
                <w:sz w:val="24"/>
              </w:rPr>
              <w:t>92%</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61</w:t>
            </w:r>
            <w:r>
              <w:rPr>
                <w:rFonts w:ascii="Bookman Old Style"/>
                <w:b w:val="0"/>
                <w:i/>
                <w:sz w:val="24"/>
              </w:rPr>
              <w:t>.</w:t>
            </w:r>
            <w:r>
              <w:rPr>
                <w:rFonts w:ascii="Arial"/>
                <w:sz w:val="24"/>
              </w:rPr>
              <w:t>39%</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903</w:t>
            </w:r>
          </w:p>
        </w:tc>
        <w:tc>
          <w:tcPr>
            <w:tcW w:w="1948" w:type="dxa"/>
          </w:tcPr>
          <w:p>
            <w:pPr>
              <w:pStyle w:val="TableParagraph"/>
              <w:ind w:left="505" w:right="498"/>
              <w:rPr>
                <w:rFonts w:ascii="Arial"/>
                <w:sz w:val="24"/>
              </w:rPr>
            </w:pPr>
            <w:r>
              <w:rPr>
                <w:rFonts w:ascii="Arial"/>
                <w:sz w:val="24"/>
              </w:rPr>
              <w:t>64</w:t>
            </w:r>
            <w:r>
              <w:rPr>
                <w:rFonts w:ascii="Bookman Old Style"/>
                <w:b w:val="0"/>
                <w:i/>
                <w:sz w:val="24"/>
              </w:rPr>
              <w:t>.</w:t>
            </w:r>
            <w:r>
              <w:rPr>
                <w:rFonts w:ascii="Arial"/>
                <w:sz w:val="24"/>
              </w:rPr>
              <w:t>23%</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56</w:t>
            </w:r>
            <w:r>
              <w:rPr>
                <w:rFonts w:ascii="Bookman Old Style"/>
                <w:b w:val="0"/>
                <w:i/>
                <w:sz w:val="24"/>
              </w:rPr>
              <w:t>.</w:t>
            </w:r>
            <w:r>
              <w:rPr>
                <w:rFonts w:ascii="Arial"/>
                <w:sz w:val="24"/>
              </w:rPr>
              <w:t>37%</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1081</w:t>
            </w:r>
          </w:p>
        </w:tc>
        <w:tc>
          <w:tcPr>
            <w:tcW w:w="1948" w:type="dxa"/>
          </w:tcPr>
          <w:p>
            <w:pPr>
              <w:pStyle w:val="TableParagraph"/>
              <w:ind w:left="505" w:right="498"/>
              <w:rPr>
                <w:rFonts w:ascii="Arial"/>
                <w:sz w:val="24"/>
              </w:rPr>
            </w:pPr>
            <w:r>
              <w:rPr>
                <w:rFonts w:ascii="Arial"/>
                <w:sz w:val="24"/>
              </w:rPr>
              <w:t>58</w:t>
            </w:r>
            <w:r>
              <w:rPr>
                <w:rFonts w:ascii="Bookman Old Style"/>
                <w:b w:val="0"/>
                <w:i/>
                <w:sz w:val="24"/>
              </w:rPr>
              <w:t>.</w:t>
            </w:r>
            <w:r>
              <w:rPr>
                <w:rFonts w:ascii="Arial"/>
                <w:sz w:val="24"/>
              </w:rPr>
              <w:t>09%</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60</w:t>
            </w:r>
            <w:r>
              <w:rPr>
                <w:rFonts w:ascii="Bookman Old Style"/>
                <w:b w:val="0"/>
                <w:i/>
                <w:sz w:val="24"/>
              </w:rPr>
              <w:t>.</w:t>
            </w:r>
            <w:r>
              <w:rPr>
                <w:rFonts w:ascii="Arial"/>
                <w:sz w:val="24"/>
              </w:rPr>
              <w:t>41%</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1175</w:t>
            </w:r>
          </w:p>
        </w:tc>
        <w:tc>
          <w:tcPr>
            <w:tcW w:w="1948" w:type="dxa"/>
          </w:tcPr>
          <w:p>
            <w:pPr>
              <w:pStyle w:val="TableParagraph"/>
              <w:ind w:left="505" w:right="498"/>
              <w:rPr>
                <w:rFonts w:ascii="Arial"/>
                <w:sz w:val="24"/>
              </w:rPr>
            </w:pPr>
            <w:r>
              <w:rPr>
                <w:rFonts w:ascii="Arial"/>
                <w:sz w:val="24"/>
              </w:rPr>
              <w:t>64</w:t>
            </w:r>
            <w:r>
              <w:rPr>
                <w:rFonts w:ascii="Bookman Old Style"/>
                <w:b w:val="0"/>
                <w:i/>
                <w:sz w:val="24"/>
              </w:rPr>
              <w:t>.</w:t>
            </w:r>
            <w:r>
              <w:rPr>
                <w:rFonts w:ascii="Arial"/>
                <w:sz w:val="24"/>
              </w:rPr>
              <w:t>17%</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56</w:t>
            </w:r>
            <w:r>
              <w:rPr>
                <w:rFonts w:ascii="Bookman Old Style"/>
                <w:b w:val="0"/>
                <w:i/>
                <w:sz w:val="24"/>
              </w:rPr>
              <w:t>.</w:t>
            </w:r>
            <w:r>
              <w:rPr>
                <w:rFonts w:ascii="Arial"/>
                <w:sz w:val="24"/>
              </w:rPr>
              <w:t>77%</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1387</w:t>
            </w:r>
          </w:p>
        </w:tc>
        <w:tc>
          <w:tcPr>
            <w:tcW w:w="1948" w:type="dxa"/>
          </w:tcPr>
          <w:p>
            <w:pPr>
              <w:pStyle w:val="TableParagraph"/>
              <w:ind w:left="505" w:right="498"/>
              <w:rPr>
                <w:rFonts w:ascii="Arial"/>
                <w:sz w:val="24"/>
              </w:rPr>
            </w:pPr>
            <w:r>
              <w:rPr>
                <w:rFonts w:ascii="Arial"/>
                <w:sz w:val="24"/>
              </w:rPr>
              <w:t>60</w:t>
            </w:r>
            <w:r>
              <w:rPr>
                <w:rFonts w:ascii="Bookman Old Style"/>
                <w:b w:val="0"/>
                <w:i/>
                <w:sz w:val="24"/>
              </w:rPr>
              <w:t>.</w:t>
            </w:r>
            <w:r>
              <w:rPr>
                <w:rFonts w:ascii="Arial"/>
                <w:sz w:val="24"/>
              </w:rPr>
              <w:t>27%</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51</w:t>
            </w:r>
            <w:r>
              <w:rPr>
                <w:rFonts w:ascii="Bookman Old Style"/>
                <w:b w:val="0"/>
                <w:i/>
                <w:sz w:val="24"/>
              </w:rPr>
              <w:t>.</w:t>
            </w:r>
            <w:r>
              <w:rPr>
                <w:rFonts w:ascii="Arial"/>
                <w:sz w:val="24"/>
              </w:rPr>
              <w:t>12%</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1607</w:t>
            </w:r>
          </w:p>
        </w:tc>
        <w:tc>
          <w:tcPr>
            <w:tcW w:w="1948" w:type="dxa"/>
          </w:tcPr>
          <w:p>
            <w:pPr>
              <w:pStyle w:val="TableParagraph"/>
              <w:ind w:left="505" w:right="498"/>
              <w:rPr>
                <w:rFonts w:ascii="Arial"/>
                <w:sz w:val="24"/>
              </w:rPr>
            </w:pPr>
            <w:r>
              <w:rPr>
                <w:rFonts w:ascii="Arial"/>
                <w:sz w:val="24"/>
              </w:rPr>
              <w:t>59</w:t>
            </w:r>
            <w:r>
              <w:rPr>
                <w:rFonts w:ascii="Bookman Old Style"/>
                <w:b w:val="0"/>
                <w:i/>
                <w:sz w:val="24"/>
              </w:rPr>
              <w:t>.</w:t>
            </w:r>
            <w:r>
              <w:rPr>
                <w:rFonts w:ascii="Arial"/>
                <w:sz w:val="24"/>
              </w:rPr>
              <w:t>61%</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60</w:t>
            </w:r>
            <w:r>
              <w:rPr>
                <w:rFonts w:ascii="Bookman Old Style"/>
                <w:b w:val="0"/>
                <w:i/>
                <w:sz w:val="24"/>
              </w:rPr>
              <w:t>.</w:t>
            </w:r>
            <w:r>
              <w:rPr>
                <w:rFonts w:ascii="Arial"/>
                <w:sz w:val="24"/>
              </w:rPr>
              <w:t>61%</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1973</w:t>
            </w:r>
          </w:p>
        </w:tc>
        <w:tc>
          <w:tcPr>
            <w:tcW w:w="1948" w:type="dxa"/>
          </w:tcPr>
          <w:p>
            <w:pPr>
              <w:pStyle w:val="TableParagraph"/>
              <w:ind w:left="505" w:right="498"/>
              <w:rPr>
                <w:rFonts w:ascii="Arial"/>
                <w:sz w:val="24"/>
              </w:rPr>
            </w:pPr>
            <w:r>
              <w:rPr>
                <w:rFonts w:ascii="Arial"/>
                <w:sz w:val="24"/>
              </w:rPr>
              <w:t>56</w:t>
            </w:r>
            <w:r>
              <w:rPr>
                <w:rFonts w:ascii="Bookman Old Style"/>
                <w:b w:val="0"/>
                <w:i/>
                <w:sz w:val="24"/>
              </w:rPr>
              <w:t>.</w:t>
            </w:r>
            <w:r>
              <w:rPr>
                <w:rFonts w:ascii="Arial"/>
                <w:sz w:val="24"/>
              </w:rPr>
              <w:t>61%</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60</w:t>
            </w:r>
            <w:r>
              <w:rPr>
                <w:rFonts w:ascii="Bookman Old Style"/>
                <w:b w:val="0"/>
                <w:i/>
                <w:sz w:val="24"/>
              </w:rPr>
              <w:t>.</w:t>
            </w:r>
            <w:r>
              <w:rPr>
                <w:rFonts w:ascii="Arial"/>
                <w:sz w:val="24"/>
              </w:rPr>
              <w:t>52%</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2461</w:t>
            </w:r>
          </w:p>
        </w:tc>
        <w:tc>
          <w:tcPr>
            <w:tcW w:w="1948" w:type="dxa"/>
          </w:tcPr>
          <w:p>
            <w:pPr>
              <w:pStyle w:val="TableParagraph"/>
              <w:ind w:left="505" w:right="498"/>
              <w:rPr>
                <w:rFonts w:ascii="Arial"/>
                <w:sz w:val="24"/>
              </w:rPr>
            </w:pPr>
            <w:r>
              <w:rPr>
                <w:rFonts w:ascii="Arial"/>
                <w:sz w:val="24"/>
              </w:rPr>
              <w:t>52</w:t>
            </w:r>
            <w:r>
              <w:rPr>
                <w:rFonts w:ascii="Bookman Old Style"/>
                <w:b w:val="0"/>
                <w:i/>
                <w:sz w:val="24"/>
              </w:rPr>
              <w:t>.</w:t>
            </w:r>
            <w:r>
              <w:rPr>
                <w:rFonts w:ascii="Arial"/>
                <w:sz w:val="24"/>
              </w:rPr>
              <w:t>95%</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59</w:t>
            </w:r>
            <w:r>
              <w:rPr>
                <w:rFonts w:ascii="Bookman Old Style"/>
                <w:b w:val="0"/>
                <w:i/>
                <w:sz w:val="24"/>
              </w:rPr>
              <w:t>.</w:t>
            </w:r>
            <w:r>
              <w:rPr>
                <w:rFonts w:ascii="Arial"/>
                <w:sz w:val="24"/>
              </w:rPr>
              <w:t>37%</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3065</w:t>
            </w:r>
          </w:p>
        </w:tc>
        <w:tc>
          <w:tcPr>
            <w:tcW w:w="1948" w:type="dxa"/>
          </w:tcPr>
          <w:p>
            <w:pPr>
              <w:pStyle w:val="TableParagraph"/>
              <w:ind w:left="505" w:right="498"/>
              <w:rPr>
                <w:rFonts w:ascii="Arial"/>
                <w:sz w:val="24"/>
              </w:rPr>
            </w:pPr>
            <w:r>
              <w:rPr>
                <w:rFonts w:ascii="Arial"/>
                <w:sz w:val="24"/>
              </w:rPr>
              <w:t>58</w:t>
            </w:r>
            <w:r>
              <w:rPr>
                <w:rFonts w:ascii="Bookman Old Style"/>
                <w:b w:val="0"/>
                <w:i/>
                <w:sz w:val="24"/>
              </w:rPr>
              <w:t>.</w:t>
            </w:r>
            <w:r>
              <w:rPr>
                <w:rFonts w:ascii="Arial"/>
                <w:sz w:val="24"/>
              </w:rPr>
              <w:t>30%</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51</w:t>
            </w:r>
            <w:r>
              <w:rPr>
                <w:rFonts w:ascii="Bookman Old Style"/>
                <w:b w:val="0"/>
                <w:i/>
                <w:sz w:val="24"/>
              </w:rPr>
              <w:t>.</w:t>
            </w:r>
            <w:r>
              <w:rPr>
                <w:rFonts w:ascii="Arial"/>
                <w:sz w:val="24"/>
              </w:rPr>
              <w:t>48%</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3076</w:t>
            </w:r>
          </w:p>
        </w:tc>
        <w:tc>
          <w:tcPr>
            <w:tcW w:w="1948" w:type="dxa"/>
          </w:tcPr>
          <w:p>
            <w:pPr>
              <w:pStyle w:val="TableParagraph"/>
              <w:ind w:left="505" w:right="498"/>
              <w:rPr>
                <w:rFonts w:ascii="Arial"/>
                <w:sz w:val="24"/>
              </w:rPr>
            </w:pPr>
            <w:r>
              <w:rPr>
                <w:rFonts w:ascii="Arial"/>
                <w:sz w:val="24"/>
              </w:rPr>
              <w:t>61</w:t>
            </w:r>
            <w:r>
              <w:rPr>
                <w:rFonts w:ascii="Bookman Old Style"/>
                <w:b w:val="0"/>
                <w:i/>
                <w:sz w:val="24"/>
              </w:rPr>
              <w:t>.</w:t>
            </w:r>
            <w:r>
              <w:rPr>
                <w:rFonts w:ascii="Arial"/>
                <w:sz w:val="24"/>
              </w:rPr>
              <w:t>35%</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58</w:t>
            </w:r>
            <w:r>
              <w:rPr>
                <w:rFonts w:ascii="Bookman Old Style"/>
                <w:b w:val="0"/>
                <w:i/>
                <w:sz w:val="24"/>
              </w:rPr>
              <w:t>.</w:t>
            </w:r>
            <w:r>
              <w:rPr>
                <w:rFonts w:ascii="Arial"/>
                <w:sz w:val="24"/>
              </w:rPr>
              <w:t>06%</w:t>
            </w:r>
          </w:p>
        </w:tc>
        <w:tc>
          <w:tcPr>
            <w:tcW w:w="2103" w:type="dxa"/>
          </w:tcPr>
          <w:p>
            <w:pPr>
              <w:pStyle w:val="TableParagraph"/>
              <w:spacing w:before="21"/>
              <w:ind w:left="5"/>
              <w:rPr>
                <w:rFonts w:ascii="Arial"/>
                <w:sz w:val="24"/>
              </w:rPr>
            </w:pPr>
            <w:r>
              <w:rPr>
                <w:rFonts w:ascii="Arial"/>
                <w:w w:val="87"/>
                <w:sz w:val="24"/>
              </w:rPr>
              <w:t>0</w:t>
            </w:r>
          </w:p>
        </w:tc>
      </w:tr>
      <w:tr>
        <w:trPr>
          <w:trHeight w:val="368" w:hRule="atLeast"/>
        </w:trPr>
        <w:tc>
          <w:tcPr>
            <w:tcW w:w="1608" w:type="dxa"/>
          </w:tcPr>
          <w:p>
            <w:pPr>
              <w:pStyle w:val="TableParagraph"/>
              <w:ind w:left="282" w:right="275"/>
              <w:rPr>
                <w:rFonts w:ascii="Arial"/>
                <w:sz w:val="24"/>
              </w:rPr>
            </w:pPr>
            <w:r>
              <w:rPr>
                <w:rFonts w:ascii="Arial"/>
                <w:sz w:val="24"/>
              </w:rPr>
              <w:t>3514</w:t>
            </w:r>
          </w:p>
        </w:tc>
        <w:tc>
          <w:tcPr>
            <w:tcW w:w="1948" w:type="dxa"/>
          </w:tcPr>
          <w:p>
            <w:pPr>
              <w:pStyle w:val="TableParagraph"/>
              <w:ind w:left="505" w:right="498"/>
              <w:rPr>
                <w:rFonts w:ascii="Arial"/>
                <w:sz w:val="24"/>
              </w:rPr>
            </w:pPr>
            <w:r>
              <w:rPr>
                <w:rFonts w:ascii="Arial"/>
                <w:sz w:val="24"/>
              </w:rPr>
              <w:t>69</w:t>
            </w:r>
            <w:r>
              <w:rPr>
                <w:rFonts w:ascii="Bookman Old Style"/>
                <w:b w:val="0"/>
                <w:i/>
                <w:sz w:val="24"/>
              </w:rPr>
              <w:t>.</w:t>
            </w:r>
            <w:r>
              <w:rPr>
                <w:rFonts w:ascii="Arial"/>
                <w:sz w:val="24"/>
              </w:rPr>
              <w:t>24%</w:t>
            </w:r>
          </w:p>
        </w:tc>
        <w:tc>
          <w:tcPr>
            <w:tcW w:w="2098" w:type="dxa"/>
          </w:tcPr>
          <w:p>
            <w:pPr>
              <w:pStyle w:val="TableParagraph"/>
              <w:spacing w:before="21"/>
              <w:ind w:left="6"/>
              <w:rPr>
                <w:rFonts w:ascii="Arial"/>
                <w:sz w:val="24"/>
              </w:rPr>
            </w:pPr>
            <w:r>
              <w:rPr>
                <w:rFonts w:ascii="Arial"/>
                <w:w w:val="87"/>
                <w:sz w:val="24"/>
              </w:rPr>
              <w:t>1</w:t>
            </w:r>
          </w:p>
        </w:tc>
        <w:tc>
          <w:tcPr>
            <w:tcW w:w="1948" w:type="dxa"/>
          </w:tcPr>
          <w:p>
            <w:pPr>
              <w:pStyle w:val="TableParagraph"/>
              <w:ind w:left="505" w:right="500"/>
              <w:rPr>
                <w:rFonts w:ascii="Arial"/>
                <w:sz w:val="24"/>
              </w:rPr>
            </w:pPr>
            <w:r>
              <w:rPr>
                <w:rFonts w:ascii="Arial"/>
                <w:sz w:val="24"/>
              </w:rPr>
              <w:t>50</w:t>
            </w:r>
            <w:r>
              <w:rPr>
                <w:rFonts w:ascii="Bookman Old Style"/>
                <w:b w:val="0"/>
                <w:i/>
                <w:sz w:val="24"/>
              </w:rPr>
              <w:t>.</w:t>
            </w:r>
            <w:r>
              <w:rPr>
                <w:rFonts w:ascii="Arial"/>
                <w:sz w:val="24"/>
              </w:rPr>
              <w:t>88%</w:t>
            </w:r>
          </w:p>
        </w:tc>
        <w:tc>
          <w:tcPr>
            <w:tcW w:w="2103" w:type="dxa"/>
          </w:tcPr>
          <w:p>
            <w:pPr>
              <w:pStyle w:val="TableParagraph"/>
              <w:spacing w:before="21"/>
              <w:ind w:left="5"/>
              <w:rPr>
                <w:rFonts w:ascii="Arial"/>
                <w:sz w:val="24"/>
              </w:rPr>
            </w:pPr>
            <w:r>
              <w:rPr>
                <w:rFonts w:ascii="Arial"/>
                <w:w w:val="87"/>
                <w:sz w:val="24"/>
              </w:rPr>
              <w:t>0</w:t>
            </w:r>
          </w:p>
        </w:tc>
      </w:tr>
    </w:tbl>
    <w:p>
      <w:pPr>
        <w:pStyle w:val="BodyText"/>
        <w:spacing w:before="7"/>
        <w:rPr>
          <w:sz w:val="6"/>
        </w:rPr>
      </w:pPr>
    </w:p>
    <w:p>
      <w:pPr>
        <w:pStyle w:val="BodyText"/>
        <w:spacing w:line="252" w:lineRule="auto" w:before="97"/>
        <w:ind w:left="1700" w:right="1788"/>
      </w:pPr>
      <w:r>
        <w:rPr/>
        <w:t>Table 4.15: Classification of the original documents without knowledge of the German translation.</w:t>
      </w:r>
    </w:p>
    <w:p>
      <w:pPr>
        <w:pStyle w:val="BodyText"/>
        <w:rPr>
          <w:sz w:val="28"/>
        </w:rPr>
      </w:pPr>
    </w:p>
    <w:p>
      <w:pPr>
        <w:pStyle w:val="BodyText"/>
        <w:spacing w:before="3"/>
        <w:rPr>
          <w:sz w:val="32"/>
        </w:rPr>
      </w:pPr>
    </w:p>
    <w:p>
      <w:pPr>
        <w:pStyle w:val="BodyText"/>
        <w:spacing w:line="312" w:lineRule="auto"/>
        <w:ind w:left="1700" w:right="1692"/>
      </w:pPr>
      <w:r>
        <w:rPr/>
        <w:t>Applying the Decision Tree-based document evaluation on the manufactured documents yields in the following data.</w:t>
      </w:r>
    </w:p>
    <w:p>
      <w:pPr>
        <w:spacing w:after="0" w:line="312" w:lineRule="auto"/>
        <w:sectPr>
          <w:pgSz w:w="11910" w:h="16840"/>
          <w:pgMar w:header="0" w:footer="840" w:top="114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81"/>
        <w:gridCol w:w="1551"/>
        <w:gridCol w:w="765"/>
        <w:gridCol w:w="1381"/>
        <w:gridCol w:w="1438"/>
        <w:gridCol w:w="1381"/>
        <w:gridCol w:w="1381"/>
      </w:tblGrid>
      <w:tr>
        <w:trPr>
          <w:trHeight w:val="356" w:hRule="atLeast"/>
        </w:trPr>
        <w:tc>
          <w:tcPr>
            <w:tcW w:w="9278" w:type="dxa"/>
            <w:gridSpan w:val="7"/>
          </w:tcPr>
          <w:p>
            <w:pPr>
              <w:pStyle w:val="TableParagraph"/>
              <w:spacing w:before="22"/>
              <w:ind w:left="122"/>
              <w:jc w:val="left"/>
              <w:rPr>
                <w:b/>
                <w:sz w:val="24"/>
              </w:rPr>
            </w:pPr>
            <w:bookmarkStart w:name="_bookmark85" w:id="173"/>
            <w:bookmarkEnd w:id="173"/>
            <w:r>
              <w:rPr/>
            </w:r>
            <w:r>
              <w:rPr>
                <w:b/>
                <w:sz w:val="24"/>
              </w:rPr>
              <w:t>Document Evaluations</w:t>
            </w:r>
          </w:p>
        </w:tc>
      </w:tr>
      <w:tr>
        <w:trPr>
          <w:trHeight w:val="728" w:hRule="atLeast"/>
        </w:trPr>
        <w:tc>
          <w:tcPr>
            <w:tcW w:w="1381" w:type="dxa"/>
            <w:tcBorders>
              <w:bottom w:val="double" w:sz="1" w:space="0" w:color="000000"/>
            </w:tcBorders>
          </w:tcPr>
          <w:p>
            <w:pPr>
              <w:pStyle w:val="TableParagraph"/>
              <w:spacing w:before="22"/>
              <w:ind w:left="102" w:right="95"/>
              <w:rPr>
                <w:sz w:val="24"/>
              </w:rPr>
            </w:pPr>
            <w:r>
              <w:rPr>
                <w:sz w:val="24"/>
              </w:rPr>
              <w:t>Document</w:t>
            </w:r>
          </w:p>
          <w:p>
            <w:pPr>
              <w:pStyle w:val="TableParagraph"/>
              <w:spacing w:before="82"/>
              <w:ind w:left="102" w:right="95"/>
              <w:rPr>
                <w:sz w:val="24"/>
              </w:rPr>
            </w:pPr>
            <w:r>
              <w:rPr>
                <w:sz w:val="24"/>
              </w:rPr>
              <w:t>Length</w:t>
            </w:r>
          </w:p>
        </w:tc>
        <w:tc>
          <w:tcPr>
            <w:tcW w:w="1551" w:type="dxa"/>
            <w:tcBorders>
              <w:bottom w:val="double" w:sz="1" w:space="0" w:color="000000"/>
            </w:tcBorders>
          </w:tcPr>
          <w:p>
            <w:pPr>
              <w:pStyle w:val="TableParagraph"/>
              <w:spacing w:before="22"/>
              <w:ind w:left="253"/>
              <w:jc w:val="left"/>
              <w:rPr>
                <w:sz w:val="24"/>
              </w:rPr>
            </w:pPr>
            <w:r>
              <w:rPr>
                <w:sz w:val="24"/>
              </w:rPr>
              <w:t>Number</w:t>
            </w:r>
            <w:r>
              <w:rPr>
                <w:spacing w:val="-5"/>
                <w:sz w:val="24"/>
              </w:rPr>
              <w:t> </w:t>
            </w:r>
            <w:r>
              <w:rPr>
                <w:sz w:val="24"/>
              </w:rPr>
              <w:t>of</w:t>
            </w:r>
          </w:p>
          <w:p>
            <w:pPr>
              <w:pStyle w:val="TableParagraph"/>
              <w:spacing w:before="82"/>
              <w:ind w:left="229"/>
              <w:jc w:val="left"/>
              <w:rPr>
                <w:sz w:val="24"/>
              </w:rPr>
            </w:pPr>
            <w:r>
              <w:rPr>
                <w:sz w:val="24"/>
              </w:rPr>
              <w:t>Documents</w:t>
            </w:r>
          </w:p>
        </w:tc>
        <w:tc>
          <w:tcPr>
            <w:tcW w:w="765" w:type="dxa"/>
            <w:tcBorders>
              <w:bottom w:val="double" w:sz="1" w:space="0" w:color="000000"/>
            </w:tcBorders>
          </w:tcPr>
          <w:p>
            <w:pPr>
              <w:pStyle w:val="TableParagraph"/>
              <w:spacing w:before="189"/>
              <w:ind w:left="101" w:right="93"/>
              <w:rPr>
                <w:sz w:val="24"/>
              </w:rPr>
            </w:pPr>
            <w:r>
              <w:rPr>
                <w:sz w:val="24"/>
              </w:rPr>
              <w:t>Class</w:t>
            </w:r>
          </w:p>
        </w:tc>
        <w:tc>
          <w:tcPr>
            <w:tcW w:w="1381" w:type="dxa"/>
            <w:tcBorders>
              <w:bottom w:val="double" w:sz="1" w:space="0" w:color="000000"/>
            </w:tcBorders>
          </w:tcPr>
          <w:p>
            <w:pPr>
              <w:pStyle w:val="TableParagraph"/>
              <w:spacing w:before="21"/>
              <w:ind w:left="167"/>
              <w:jc w:val="left"/>
              <w:rPr>
                <w:rFonts w:ascii="Arial"/>
                <w:sz w:val="24"/>
              </w:rPr>
            </w:pPr>
            <w:r>
              <w:rPr>
                <w:spacing w:val="-4"/>
                <w:sz w:val="24"/>
              </w:rPr>
              <w:t>Average</w:t>
            </w:r>
            <w:r>
              <w:rPr>
                <w:spacing w:val="-17"/>
                <w:sz w:val="24"/>
              </w:rPr>
              <w:t> </w:t>
            </w:r>
            <w:r>
              <w:rPr>
                <w:rFonts w:ascii="Arial"/>
                <w:sz w:val="24"/>
              </w:rPr>
              <w:t>%</w:t>
            </w:r>
          </w:p>
          <w:p>
            <w:pPr>
              <w:pStyle w:val="TableParagraph"/>
              <w:spacing w:before="82"/>
              <w:ind w:left="158"/>
              <w:jc w:val="left"/>
              <w:rPr>
                <w:sz w:val="24"/>
              </w:rPr>
            </w:pPr>
            <w:r>
              <w:rPr>
                <w:sz w:val="24"/>
              </w:rPr>
              <w:t>Automated</w:t>
            </w:r>
          </w:p>
        </w:tc>
        <w:tc>
          <w:tcPr>
            <w:tcW w:w="1438" w:type="dxa"/>
            <w:tcBorders>
              <w:bottom w:val="double" w:sz="1" w:space="0" w:color="000000"/>
            </w:tcBorders>
          </w:tcPr>
          <w:p>
            <w:pPr>
              <w:pStyle w:val="TableParagraph"/>
              <w:spacing w:before="21"/>
              <w:ind w:left="196"/>
              <w:jc w:val="left"/>
              <w:rPr>
                <w:rFonts w:ascii="Arial"/>
                <w:sz w:val="24"/>
              </w:rPr>
            </w:pPr>
            <w:r>
              <w:rPr>
                <w:sz w:val="24"/>
              </w:rPr>
              <w:t>Average </w:t>
            </w:r>
            <w:r>
              <w:rPr>
                <w:rFonts w:ascii="Arial"/>
                <w:sz w:val="24"/>
              </w:rPr>
              <w:t>%</w:t>
            </w:r>
          </w:p>
          <w:p>
            <w:pPr>
              <w:pStyle w:val="TableParagraph"/>
              <w:spacing w:before="82"/>
              <w:ind w:left="126"/>
              <w:jc w:val="left"/>
              <w:rPr>
                <w:sz w:val="24"/>
              </w:rPr>
            </w:pPr>
            <w:r>
              <w:rPr>
                <w:sz w:val="24"/>
              </w:rPr>
              <w:t>Professional</w:t>
            </w:r>
          </w:p>
        </w:tc>
        <w:tc>
          <w:tcPr>
            <w:tcW w:w="1381" w:type="dxa"/>
            <w:tcBorders>
              <w:bottom w:val="double" w:sz="1" w:space="0" w:color="000000"/>
            </w:tcBorders>
          </w:tcPr>
          <w:p>
            <w:pPr>
              <w:pStyle w:val="TableParagraph"/>
              <w:spacing w:before="22"/>
              <w:ind w:left="102" w:right="95"/>
              <w:rPr>
                <w:sz w:val="24"/>
              </w:rPr>
            </w:pPr>
            <w:r>
              <w:rPr>
                <w:sz w:val="24"/>
              </w:rPr>
              <w:t>Misclassifi-</w:t>
            </w:r>
          </w:p>
          <w:p>
            <w:pPr>
              <w:pStyle w:val="TableParagraph"/>
              <w:spacing w:before="82"/>
              <w:ind w:left="102" w:right="95"/>
              <w:rPr>
                <w:sz w:val="24"/>
              </w:rPr>
            </w:pPr>
            <w:r>
              <w:rPr>
                <w:sz w:val="24"/>
              </w:rPr>
              <w:t>cations</w:t>
            </w:r>
          </w:p>
        </w:tc>
        <w:tc>
          <w:tcPr>
            <w:tcW w:w="1381" w:type="dxa"/>
            <w:tcBorders>
              <w:bottom w:val="double" w:sz="1" w:space="0" w:color="000000"/>
            </w:tcBorders>
          </w:tcPr>
          <w:p>
            <w:pPr>
              <w:pStyle w:val="TableParagraph"/>
              <w:spacing w:before="21"/>
              <w:ind w:left="149"/>
              <w:jc w:val="left"/>
              <w:rPr>
                <w:sz w:val="24"/>
              </w:rPr>
            </w:pPr>
            <w:r>
              <w:rPr>
                <w:rFonts w:ascii="Arial"/>
                <w:sz w:val="24"/>
              </w:rPr>
              <w:t>% </w:t>
            </w:r>
            <w:r>
              <w:rPr>
                <w:sz w:val="24"/>
              </w:rPr>
              <w:t>Misclas-</w:t>
            </w:r>
          </w:p>
          <w:p>
            <w:pPr>
              <w:pStyle w:val="TableParagraph"/>
              <w:spacing w:before="82"/>
              <w:ind w:left="250"/>
              <w:jc w:val="left"/>
              <w:rPr>
                <w:sz w:val="24"/>
              </w:rPr>
            </w:pPr>
            <w:r>
              <w:rPr>
                <w:sz w:val="24"/>
              </w:rPr>
              <w:t>sification</w:t>
            </w:r>
          </w:p>
        </w:tc>
      </w:tr>
      <w:tr>
        <w:trPr>
          <w:trHeight w:val="382" w:hRule="atLeast"/>
        </w:trPr>
        <w:tc>
          <w:tcPr>
            <w:tcW w:w="1381" w:type="dxa"/>
            <w:tcBorders>
              <w:top w:val="double" w:sz="1" w:space="0" w:color="000000"/>
            </w:tcBorders>
          </w:tcPr>
          <w:p>
            <w:pPr>
              <w:pStyle w:val="TableParagraph"/>
              <w:spacing w:before="46"/>
              <w:ind w:left="7"/>
              <w:rPr>
                <w:rFonts w:ascii="Arial"/>
                <w:sz w:val="24"/>
              </w:rPr>
            </w:pPr>
            <w:r>
              <w:rPr>
                <w:rFonts w:ascii="Arial"/>
                <w:w w:val="87"/>
                <w:sz w:val="24"/>
              </w:rPr>
              <w:t>5</w:t>
            </w:r>
          </w:p>
        </w:tc>
        <w:tc>
          <w:tcPr>
            <w:tcW w:w="1551" w:type="dxa"/>
            <w:tcBorders>
              <w:top w:val="double" w:sz="1" w:space="0" w:color="000000"/>
            </w:tcBorders>
          </w:tcPr>
          <w:p>
            <w:pPr>
              <w:pStyle w:val="TableParagraph"/>
              <w:spacing w:before="46"/>
              <w:ind w:left="487" w:right="480"/>
              <w:rPr>
                <w:rFonts w:ascii="Arial"/>
                <w:sz w:val="24"/>
              </w:rPr>
            </w:pPr>
            <w:r>
              <w:rPr>
                <w:rFonts w:ascii="Arial"/>
                <w:sz w:val="24"/>
              </w:rPr>
              <w:t>5000</w:t>
            </w:r>
          </w:p>
        </w:tc>
        <w:tc>
          <w:tcPr>
            <w:tcW w:w="765" w:type="dxa"/>
            <w:tcBorders>
              <w:top w:val="double" w:sz="1" w:space="0" w:color="000000"/>
            </w:tcBorders>
          </w:tcPr>
          <w:p>
            <w:pPr>
              <w:pStyle w:val="TableParagraph"/>
              <w:spacing w:before="34"/>
              <w:ind w:left="7"/>
              <w:rPr>
                <w:rFonts w:ascii="Arial"/>
                <w:sz w:val="24"/>
              </w:rPr>
            </w:pPr>
            <w:r>
              <w:rPr>
                <w:rFonts w:ascii="Arial"/>
                <w:w w:val="87"/>
                <w:sz w:val="24"/>
              </w:rPr>
              <w:t>1</w:t>
            </w:r>
          </w:p>
        </w:tc>
        <w:tc>
          <w:tcPr>
            <w:tcW w:w="1381" w:type="dxa"/>
            <w:tcBorders>
              <w:top w:val="double" w:sz="1" w:space="0" w:color="000000"/>
            </w:tcBorders>
          </w:tcPr>
          <w:p>
            <w:pPr>
              <w:pStyle w:val="TableParagraph"/>
              <w:spacing w:before="45"/>
              <w:ind w:left="102" w:right="94"/>
              <w:rPr>
                <w:rFonts w:ascii="Arial"/>
                <w:sz w:val="24"/>
              </w:rPr>
            </w:pPr>
            <w:r>
              <w:rPr>
                <w:rFonts w:ascii="Arial"/>
                <w:sz w:val="24"/>
              </w:rPr>
              <w:t>39</w:t>
            </w:r>
            <w:r>
              <w:rPr>
                <w:rFonts w:ascii="Bookman Old Style"/>
                <w:b w:val="0"/>
                <w:i/>
                <w:sz w:val="24"/>
              </w:rPr>
              <w:t>.</w:t>
            </w:r>
            <w:r>
              <w:rPr>
                <w:rFonts w:ascii="Arial"/>
                <w:sz w:val="24"/>
              </w:rPr>
              <w:t>54%</w:t>
            </w:r>
          </w:p>
        </w:tc>
        <w:tc>
          <w:tcPr>
            <w:tcW w:w="1438" w:type="dxa"/>
            <w:tcBorders>
              <w:top w:val="double" w:sz="1" w:space="0" w:color="000000"/>
            </w:tcBorders>
          </w:tcPr>
          <w:p>
            <w:pPr>
              <w:pStyle w:val="TableParagraph"/>
              <w:spacing w:before="45"/>
              <w:ind w:left="353"/>
              <w:jc w:val="left"/>
              <w:rPr>
                <w:rFonts w:ascii="Arial"/>
                <w:sz w:val="24"/>
              </w:rPr>
            </w:pPr>
            <w:r>
              <w:rPr>
                <w:rFonts w:ascii="Arial"/>
                <w:sz w:val="24"/>
              </w:rPr>
              <w:t>60</w:t>
            </w:r>
            <w:r>
              <w:rPr>
                <w:rFonts w:ascii="Bookman Old Style"/>
                <w:b w:val="0"/>
                <w:i/>
                <w:sz w:val="24"/>
              </w:rPr>
              <w:t>.</w:t>
            </w:r>
            <w:r>
              <w:rPr>
                <w:rFonts w:ascii="Arial"/>
                <w:sz w:val="24"/>
              </w:rPr>
              <w:t>46%</w:t>
            </w:r>
          </w:p>
        </w:tc>
        <w:tc>
          <w:tcPr>
            <w:tcW w:w="1381" w:type="dxa"/>
            <w:tcBorders>
              <w:top w:val="double" w:sz="1" w:space="0" w:color="000000"/>
            </w:tcBorders>
          </w:tcPr>
          <w:p>
            <w:pPr>
              <w:pStyle w:val="TableParagraph"/>
              <w:spacing w:before="46"/>
              <w:ind w:right="445"/>
              <w:jc w:val="right"/>
              <w:rPr>
                <w:rFonts w:ascii="Arial"/>
                <w:sz w:val="24"/>
              </w:rPr>
            </w:pPr>
            <w:r>
              <w:rPr>
                <w:rFonts w:ascii="Arial"/>
                <w:w w:val="85"/>
                <w:sz w:val="24"/>
              </w:rPr>
              <w:t>1561</w:t>
            </w:r>
          </w:p>
        </w:tc>
        <w:tc>
          <w:tcPr>
            <w:tcW w:w="1381" w:type="dxa"/>
            <w:tcBorders>
              <w:top w:val="double" w:sz="1" w:space="0" w:color="000000"/>
            </w:tcBorders>
          </w:tcPr>
          <w:p>
            <w:pPr>
              <w:pStyle w:val="TableParagraph"/>
              <w:spacing w:before="45"/>
              <w:ind w:left="102" w:right="95"/>
              <w:rPr>
                <w:rFonts w:ascii="Arial"/>
                <w:sz w:val="24"/>
              </w:rPr>
            </w:pPr>
            <w:r>
              <w:rPr>
                <w:rFonts w:ascii="Arial"/>
                <w:sz w:val="24"/>
              </w:rPr>
              <w:t>31</w:t>
            </w:r>
            <w:r>
              <w:rPr>
                <w:rFonts w:ascii="Bookman Old Style"/>
                <w:b w:val="0"/>
                <w:i/>
                <w:sz w:val="24"/>
              </w:rPr>
              <w:t>.</w:t>
            </w:r>
            <w:r>
              <w:rPr>
                <w:rFonts w:ascii="Arial"/>
                <w:sz w:val="24"/>
              </w:rPr>
              <w:t>22%</w:t>
            </w:r>
          </w:p>
        </w:tc>
      </w:tr>
      <w:tr>
        <w:trPr>
          <w:trHeight w:val="368" w:hRule="atLeast"/>
        </w:trPr>
        <w:tc>
          <w:tcPr>
            <w:tcW w:w="1381" w:type="dxa"/>
          </w:tcPr>
          <w:p>
            <w:pPr>
              <w:pStyle w:val="TableParagraph"/>
              <w:ind w:left="102" w:right="95"/>
              <w:rPr>
                <w:rFonts w:ascii="Arial"/>
                <w:sz w:val="24"/>
              </w:rPr>
            </w:pPr>
            <w:r>
              <w:rPr>
                <w:rFonts w:ascii="Arial"/>
                <w:sz w:val="24"/>
              </w:rPr>
              <w:t>10</w:t>
            </w:r>
          </w:p>
        </w:tc>
        <w:tc>
          <w:tcPr>
            <w:tcW w:w="1551" w:type="dxa"/>
          </w:tcPr>
          <w:p>
            <w:pPr>
              <w:pStyle w:val="TableParagraph"/>
              <w:ind w:left="487" w:right="480"/>
              <w:rPr>
                <w:rFonts w:ascii="Arial"/>
                <w:sz w:val="24"/>
              </w:rPr>
            </w:pPr>
            <w:r>
              <w:rPr>
                <w:rFonts w:ascii="Arial"/>
                <w:sz w:val="24"/>
              </w:rPr>
              <w:t>2500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37</w:t>
            </w:r>
            <w:r>
              <w:rPr>
                <w:rFonts w:ascii="Bookman Old Style"/>
                <w:b w:val="0"/>
                <w:i/>
                <w:sz w:val="24"/>
              </w:rPr>
              <w:t>.</w:t>
            </w:r>
            <w:r>
              <w:rPr>
                <w:rFonts w:ascii="Arial"/>
                <w:sz w:val="24"/>
              </w:rPr>
              <w:t>95%</w:t>
            </w:r>
          </w:p>
        </w:tc>
        <w:tc>
          <w:tcPr>
            <w:tcW w:w="1438" w:type="dxa"/>
          </w:tcPr>
          <w:p>
            <w:pPr>
              <w:pStyle w:val="TableParagraph"/>
              <w:ind w:left="353"/>
              <w:jc w:val="left"/>
              <w:rPr>
                <w:rFonts w:ascii="Arial"/>
                <w:sz w:val="24"/>
              </w:rPr>
            </w:pPr>
            <w:r>
              <w:rPr>
                <w:rFonts w:ascii="Arial"/>
                <w:sz w:val="24"/>
              </w:rPr>
              <w:t>62</w:t>
            </w:r>
            <w:r>
              <w:rPr>
                <w:rFonts w:ascii="Bookman Old Style"/>
                <w:b w:val="0"/>
                <w:i/>
                <w:sz w:val="24"/>
              </w:rPr>
              <w:t>.</w:t>
            </w:r>
            <w:r>
              <w:rPr>
                <w:rFonts w:ascii="Arial"/>
                <w:sz w:val="24"/>
              </w:rPr>
              <w:t>05%</w:t>
            </w:r>
          </w:p>
        </w:tc>
        <w:tc>
          <w:tcPr>
            <w:tcW w:w="1381" w:type="dxa"/>
          </w:tcPr>
          <w:p>
            <w:pPr>
              <w:pStyle w:val="TableParagraph"/>
              <w:ind w:right="504"/>
              <w:jc w:val="right"/>
              <w:rPr>
                <w:rFonts w:ascii="Arial"/>
                <w:sz w:val="24"/>
              </w:rPr>
            </w:pPr>
            <w:r>
              <w:rPr>
                <w:rFonts w:ascii="Arial"/>
                <w:w w:val="85"/>
                <w:sz w:val="24"/>
              </w:rPr>
              <w:t>765</w:t>
            </w:r>
          </w:p>
        </w:tc>
        <w:tc>
          <w:tcPr>
            <w:tcW w:w="1381" w:type="dxa"/>
          </w:tcPr>
          <w:p>
            <w:pPr>
              <w:pStyle w:val="TableParagraph"/>
              <w:ind w:left="102" w:right="95"/>
              <w:rPr>
                <w:rFonts w:ascii="Arial"/>
                <w:sz w:val="24"/>
              </w:rPr>
            </w:pPr>
            <w:r>
              <w:rPr>
                <w:rFonts w:ascii="Arial"/>
                <w:sz w:val="24"/>
              </w:rPr>
              <w:t>30</w:t>
            </w:r>
            <w:r>
              <w:rPr>
                <w:rFonts w:ascii="Bookman Old Style"/>
                <w:b w:val="0"/>
                <w:i/>
                <w:sz w:val="24"/>
              </w:rPr>
              <w:t>.</w:t>
            </w:r>
            <w:r>
              <w:rPr>
                <w:rFonts w:ascii="Arial"/>
                <w:sz w:val="24"/>
              </w:rPr>
              <w:t>60%</w:t>
            </w:r>
          </w:p>
        </w:tc>
      </w:tr>
      <w:tr>
        <w:trPr>
          <w:trHeight w:val="368" w:hRule="atLeast"/>
        </w:trPr>
        <w:tc>
          <w:tcPr>
            <w:tcW w:w="1381" w:type="dxa"/>
          </w:tcPr>
          <w:p>
            <w:pPr>
              <w:pStyle w:val="TableParagraph"/>
              <w:ind w:left="102" w:right="95"/>
              <w:rPr>
                <w:rFonts w:ascii="Arial"/>
                <w:sz w:val="24"/>
              </w:rPr>
            </w:pPr>
            <w:r>
              <w:rPr>
                <w:rFonts w:ascii="Arial"/>
                <w:sz w:val="24"/>
              </w:rPr>
              <w:t>20</w:t>
            </w:r>
          </w:p>
        </w:tc>
        <w:tc>
          <w:tcPr>
            <w:tcW w:w="1551" w:type="dxa"/>
          </w:tcPr>
          <w:p>
            <w:pPr>
              <w:pStyle w:val="TableParagraph"/>
              <w:ind w:left="487" w:right="480"/>
              <w:rPr>
                <w:rFonts w:ascii="Arial"/>
                <w:sz w:val="24"/>
              </w:rPr>
            </w:pPr>
            <w:r>
              <w:rPr>
                <w:rFonts w:ascii="Arial"/>
                <w:sz w:val="24"/>
              </w:rPr>
              <w:t>1250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39</w:t>
            </w:r>
            <w:r>
              <w:rPr>
                <w:rFonts w:ascii="Bookman Old Style"/>
                <w:b w:val="0"/>
                <w:i/>
                <w:sz w:val="24"/>
              </w:rPr>
              <w:t>.</w:t>
            </w:r>
            <w:r>
              <w:rPr>
                <w:rFonts w:ascii="Arial"/>
                <w:sz w:val="24"/>
              </w:rPr>
              <w:t>89%</w:t>
            </w:r>
          </w:p>
        </w:tc>
        <w:tc>
          <w:tcPr>
            <w:tcW w:w="1438" w:type="dxa"/>
          </w:tcPr>
          <w:p>
            <w:pPr>
              <w:pStyle w:val="TableParagraph"/>
              <w:ind w:left="353"/>
              <w:jc w:val="left"/>
              <w:rPr>
                <w:rFonts w:ascii="Arial"/>
                <w:sz w:val="24"/>
              </w:rPr>
            </w:pPr>
            <w:r>
              <w:rPr>
                <w:rFonts w:ascii="Arial"/>
                <w:sz w:val="24"/>
              </w:rPr>
              <w:t>60</w:t>
            </w:r>
            <w:r>
              <w:rPr>
                <w:rFonts w:ascii="Bookman Old Style"/>
                <w:b w:val="0"/>
                <w:i/>
                <w:sz w:val="24"/>
              </w:rPr>
              <w:t>.</w:t>
            </w:r>
            <w:r>
              <w:rPr>
                <w:rFonts w:ascii="Arial"/>
                <w:sz w:val="24"/>
              </w:rPr>
              <w:t>11%</w:t>
            </w:r>
          </w:p>
        </w:tc>
        <w:tc>
          <w:tcPr>
            <w:tcW w:w="1381" w:type="dxa"/>
          </w:tcPr>
          <w:p>
            <w:pPr>
              <w:pStyle w:val="TableParagraph"/>
              <w:ind w:right="504"/>
              <w:jc w:val="right"/>
              <w:rPr>
                <w:rFonts w:ascii="Arial"/>
                <w:sz w:val="24"/>
              </w:rPr>
            </w:pPr>
            <w:r>
              <w:rPr>
                <w:rFonts w:ascii="Arial"/>
                <w:w w:val="85"/>
                <w:sz w:val="24"/>
              </w:rPr>
              <w:t>316</w:t>
            </w:r>
          </w:p>
        </w:tc>
        <w:tc>
          <w:tcPr>
            <w:tcW w:w="1381" w:type="dxa"/>
          </w:tcPr>
          <w:p>
            <w:pPr>
              <w:pStyle w:val="TableParagraph"/>
              <w:ind w:left="102" w:right="95"/>
              <w:rPr>
                <w:rFonts w:ascii="Arial"/>
                <w:sz w:val="24"/>
              </w:rPr>
            </w:pPr>
            <w:r>
              <w:rPr>
                <w:rFonts w:ascii="Arial"/>
                <w:sz w:val="24"/>
              </w:rPr>
              <w:t>25</w:t>
            </w:r>
            <w:r>
              <w:rPr>
                <w:rFonts w:ascii="Bookman Old Style"/>
                <w:b w:val="0"/>
                <w:i/>
                <w:sz w:val="24"/>
              </w:rPr>
              <w:t>.</w:t>
            </w:r>
            <w:r>
              <w:rPr>
                <w:rFonts w:ascii="Arial"/>
                <w:sz w:val="24"/>
              </w:rPr>
              <w:t>28%</w:t>
            </w:r>
          </w:p>
        </w:tc>
      </w:tr>
      <w:tr>
        <w:trPr>
          <w:trHeight w:val="368" w:hRule="atLeast"/>
        </w:trPr>
        <w:tc>
          <w:tcPr>
            <w:tcW w:w="1381" w:type="dxa"/>
          </w:tcPr>
          <w:p>
            <w:pPr>
              <w:pStyle w:val="TableParagraph"/>
              <w:ind w:left="102" w:right="95"/>
              <w:rPr>
                <w:rFonts w:ascii="Arial"/>
                <w:sz w:val="24"/>
              </w:rPr>
            </w:pPr>
            <w:r>
              <w:rPr>
                <w:rFonts w:ascii="Arial"/>
                <w:sz w:val="24"/>
              </w:rPr>
              <w:t>50</w:t>
            </w:r>
          </w:p>
        </w:tc>
        <w:tc>
          <w:tcPr>
            <w:tcW w:w="1551" w:type="dxa"/>
          </w:tcPr>
          <w:p>
            <w:pPr>
              <w:pStyle w:val="TableParagraph"/>
              <w:ind w:left="487" w:right="480"/>
              <w:rPr>
                <w:rFonts w:ascii="Arial"/>
                <w:sz w:val="24"/>
              </w:rPr>
            </w:pPr>
            <w:r>
              <w:rPr>
                <w:rFonts w:ascii="Arial"/>
                <w:sz w:val="24"/>
              </w:rPr>
              <w:t>500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37</w:t>
            </w:r>
            <w:r>
              <w:rPr>
                <w:rFonts w:ascii="Bookman Old Style"/>
                <w:b w:val="0"/>
                <w:i/>
                <w:sz w:val="24"/>
              </w:rPr>
              <w:t>.</w:t>
            </w:r>
            <w:r>
              <w:rPr>
                <w:rFonts w:ascii="Arial"/>
                <w:sz w:val="24"/>
              </w:rPr>
              <w:t>45%</w:t>
            </w:r>
          </w:p>
        </w:tc>
        <w:tc>
          <w:tcPr>
            <w:tcW w:w="1438" w:type="dxa"/>
          </w:tcPr>
          <w:p>
            <w:pPr>
              <w:pStyle w:val="TableParagraph"/>
              <w:ind w:left="353"/>
              <w:jc w:val="left"/>
              <w:rPr>
                <w:rFonts w:ascii="Arial"/>
                <w:sz w:val="24"/>
              </w:rPr>
            </w:pPr>
            <w:r>
              <w:rPr>
                <w:rFonts w:ascii="Arial"/>
                <w:sz w:val="24"/>
              </w:rPr>
              <w:t>62</w:t>
            </w:r>
            <w:r>
              <w:rPr>
                <w:rFonts w:ascii="Bookman Old Style"/>
                <w:b w:val="0"/>
                <w:i/>
                <w:sz w:val="24"/>
              </w:rPr>
              <w:t>.</w:t>
            </w:r>
            <w:r>
              <w:rPr>
                <w:rFonts w:ascii="Arial"/>
                <w:sz w:val="24"/>
              </w:rPr>
              <w:t>55%</w:t>
            </w:r>
          </w:p>
        </w:tc>
        <w:tc>
          <w:tcPr>
            <w:tcW w:w="1381" w:type="dxa"/>
          </w:tcPr>
          <w:p>
            <w:pPr>
              <w:pStyle w:val="TableParagraph"/>
              <w:ind w:left="102" w:right="95"/>
              <w:rPr>
                <w:rFonts w:ascii="Arial"/>
                <w:sz w:val="24"/>
              </w:rPr>
            </w:pPr>
            <w:r>
              <w:rPr>
                <w:rFonts w:ascii="Arial"/>
                <w:sz w:val="24"/>
              </w:rPr>
              <w:t>55</w:t>
            </w:r>
          </w:p>
        </w:tc>
        <w:tc>
          <w:tcPr>
            <w:tcW w:w="1381" w:type="dxa"/>
          </w:tcPr>
          <w:p>
            <w:pPr>
              <w:pStyle w:val="TableParagraph"/>
              <w:ind w:left="102" w:right="95"/>
              <w:rPr>
                <w:rFonts w:ascii="Arial"/>
                <w:sz w:val="24"/>
              </w:rPr>
            </w:pPr>
            <w:r>
              <w:rPr>
                <w:rFonts w:ascii="Arial"/>
                <w:sz w:val="24"/>
              </w:rPr>
              <w:t>11</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100</w:t>
            </w:r>
          </w:p>
        </w:tc>
        <w:tc>
          <w:tcPr>
            <w:tcW w:w="1551" w:type="dxa"/>
          </w:tcPr>
          <w:p>
            <w:pPr>
              <w:pStyle w:val="TableParagraph"/>
              <w:ind w:left="487" w:right="480"/>
              <w:rPr>
                <w:rFonts w:ascii="Arial"/>
                <w:sz w:val="24"/>
              </w:rPr>
            </w:pPr>
            <w:r>
              <w:rPr>
                <w:rFonts w:ascii="Arial"/>
                <w:sz w:val="24"/>
              </w:rPr>
              <w:t>250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38</w:t>
            </w:r>
            <w:r>
              <w:rPr>
                <w:rFonts w:ascii="Bookman Old Style"/>
                <w:b w:val="0"/>
                <w:i/>
                <w:sz w:val="24"/>
              </w:rPr>
              <w:t>.</w:t>
            </w:r>
            <w:r>
              <w:rPr>
                <w:rFonts w:ascii="Arial"/>
                <w:sz w:val="24"/>
              </w:rPr>
              <w:t>00%</w:t>
            </w:r>
          </w:p>
        </w:tc>
        <w:tc>
          <w:tcPr>
            <w:tcW w:w="1438" w:type="dxa"/>
          </w:tcPr>
          <w:p>
            <w:pPr>
              <w:pStyle w:val="TableParagraph"/>
              <w:ind w:left="353"/>
              <w:jc w:val="left"/>
              <w:rPr>
                <w:rFonts w:ascii="Arial"/>
                <w:sz w:val="24"/>
              </w:rPr>
            </w:pPr>
            <w:r>
              <w:rPr>
                <w:rFonts w:ascii="Arial"/>
                <w:sz w:val="24"/>
              </w:rPr>
              <w:t>62</w:t>
            </w:r>
            <w:r>
              <w:rPr>
                <w:rFonts w:ascii="Bookman Old Style"/>
                <w:b w:val="0"/>
                <w:i/>
                <w:sz w:val="24"/>
              </w:rPr>
              <w:t>.</w:t>
            </w:r>
            <w:r>
              <w:rPr>
                <w:rFonts w:ascii="Arial"/>
                <w:sz w:val="24"/>
              </w:rPr>
              <w:t>00%</w:t>
            </w:r>
          </w:p>
        </w:tc>
        <w:tc>
          <w:tcPr>
            <w:tcW w:w="1381" w:type="dxa"/>
          </w:tcPr>
          <w:p>
            <w:pPr>
              <w:pStyle w:val="TableParagraph"/>
              <w:ind w:left="7"/>
              <w:rPr>
                <w:rFonts w:ascii="Arial"/>
                <w:sz w:val="24"/>
              </w:rPr>
            </w:pPr>
            <w:r>
              <w:rPr>
                <w:rFonts w:ascii="Arial"/>
                <w:w w:val="87"/>
                <w:sz w:val="24"/>
              </w:rPr>
              <w:t>7</w:t>
            </w:r>
          </w:p>
        </w:tc>
        <w:tc>
          <w:tcPr>
            <w:tcW w:w="1381" w:type="dxa"/>
          </w:tcPr>
          <w:p>
            <w:pPr>
              <w:pStyle w:val="TableParagraph"/>
              <w:ind w:left="102" w:right="95"/>
              <w:rPr>
                <w:rFonts w:ascii="Arial"/>
                <w:sz w:val="24"/>
              </w:rPr>
            </w:pPr>
            <w:r>
              <w:rPr>
                <w:rFonts w:ascii="Arial"/>
                <w:sz w:val="24"/>
              </w:rPr>
              <w:t>2</w:t>
            </w:r>
            <w:r>
              <w:rPr>
                <w:rFonts w:ascii="Bookman Old Style"/>
                <w:b w:val="0"/>
                <w:i/>
                <w:sz w:val="24"/>
              </w:rPr>
              <w:t>.</w:t>
            </w:r>
            <w:r>
              <w:rPr>
                <w:rFonts w:ascii="Arial"/>
                <w:sz w:val="24"/>
              </w:rPr>
              <w:t>80%</w:t>
            </w:r>
          </w:p>
        </w:tc>
      </w:tr>
      <w:tr>
        <w:trPr>
          <w:trHeight w:val="368" w:hRule="atLeast"/>
        </w:trPr>
        <w:tc>
          <w:tcPr>
            <w:tcW w:w="1381" w:type="dxa"/>
          </w:tcPr>
          <w:p>
            <w:pPr>
              <w:pStyle w:val="TableParagraph"/>
              <w:ind w:right="503"/>
              <w:jc w:val="right"/>
              <w:rPr>
                <w:rFonts w:ascii="Arial"/>
                <w:sz w:val="24"/>
              </w:rPr>
            </w:pPr>
            <w:r>
              <w:rPr>
                <w:rFonts w:ascii="Arial"/>
                <w:w w:val="85"/>
                <w:sz w:val="24"/>
              </w:rPr>
              <w:t>250</w:t>
            </w:r>
          </w:p>
        </w:tc>
        <w:tc>
          <w:tcPr>
            <w:tcW w:w="1551" w:type="dxa"/>
          </w:tcPr>
          <w:p>
            <w:pPr>
              <w:pStyle w:val="TableParagraph"/>
              <w:ind w:left="487" w:right="480"/>
              <w:rPr>
                <w:rFonts w:ascii="Arial"/>
                <w:sz w:val="24"/>
              </w:rPr>
            </w:pPr>
            <w:r>
              <w:rPr>
                <w:rFonts w:ascii="Arial"/>
                <w:sz w:val="24"/>
              </w:rPr>
              <w:t>50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35</w:t>
            </w:r>
            <w:r>
              <w:rPr>
                <w:rFonts w:ascii="Bookman Old Style"/>
                <w:b w:val="0"/>
                <w:i/>
                <w:sz w:val="24"/>
              </w:rPr>
              <w:t>.</w:t>
            </w:r>
            <w:r>
              <w:rPr>
                <w:rFonts w:ascii="Arial"/>
                <w:sz w:val="24"/>
              </w:rPr>
              <w:t>86%</w:t>
            </w:r>
          </w:p>
        </w:tc>
        <w:tc>
          <w:tcPr>
            <w:tcW w:w="1438" w:type="dxa"/>
          </w:tcPr>
          <w:p>
            <w:pPr>
              <w:pStyle w:val="TableParagraph"/>
              <w:ind w:left="353"/>
              <w:jc w:val="left"/>
              <w:rPr>
                <w:rFonts w:ascii="Arial"/>
                <w:sz w:val="24"/>
              </w:rPr>
            </w:pPr>
            <w:r>
              <w:rPr>
                <w:rFonts w:ascii="Arial"/>
                <w:sz w:val="24"/>
              </w:rPr>
              <w:t>64</w:t>
            </w:r>
            <w:r>
              <w:rPr>
                <w:rFonts w:ascii="Bookman Old Style"/>
                <w:b w:val="0"/>
                <w:i/>
                <w:sz w:val="24"/>
              </w:rPr>
              <w:t>.</w:t>
            </w:r>
            <w:r>
              <w:rPr>
                <w:rFonts w:ascii="Arial"/>
                <w:sz w:val="24"/>
              </w:rPr>
              <w:t>14%</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500</w:t>
            </w:r>
          </w:p>
        </w:tc>
        <w:tc>
          <w:tcPr>
            <w:tcW w:w="1551" w:type="dxa"/>
          </w:tcPr>
          <w:p>
            <w:pPr>
              <w:pStyle w:val="TableParagraph"/>
              <w:ind w:left="487" w:right="480"/>
              <w:rPr>
                <w:rFonts w:ascii="Arial"/>
                <w:sz w:val="24"/>
              </w:rPr>
            </w:pPr>
            <w:r>
              <w:rPr>
                <w:rFonts w:ascii="Arial"/>
                <w:sz w:val="24"/>
              </w:rPr>
              <w:t>25</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36</w:t>
            </w:r>
            <w:r>
              <w:rPr>
                <w:rFonts w:ascii="Bookman Old Style"/>
                <w:b w:val="0"/>
                <w:i/>
                <w:sz w:val="24"/>
              </w:rPr>
              <w:t>.</w:t>
            </w:r>
            <w:r>
              <w:rPr>
                <w:rFonts w:ascii="Arial"/>
                <w:sz w:val="24"/>
              </w:rPr>
              <w:t>99%</w:t>
            </w:r>
          </w:p>
        </w:tc>
        <w:tc>
          <w:tcPr>
            <w:tcW w:w="1438" w:type="dxa"/>
          </w:tcPr>
          <w:p>
            <w:pPr>
              <w:pStyle w:val="TableParagraph"/>
              <w:ind w:left="353"/>
              <w:jc w:val="left"/>
              <w:rPr>
                <w:rFonts w:ascii="Arial"/>
                <w:sz w:val="24"/>
              </w:rPr>
            </w:pPr>
            <w:r>
              <w:rPr>
                <w:rFonts w:ascii="Arial"/>
                <w:sz w:val="24"/>
              </w:rPr>
              <w:t>63</w:t>
            </w:r>
            <w:r>
              <w:rPr>
                <w:rFonts w:ascii="Bookman Old Style"/>
                <w:b w:val="0"/>
                <w:i/>
                <w:sz w:val="24"/>
              </w:rPr>
              <w:t>.</w:t>
            </w:r>
            <w:r>
              <w:rPr>
                <w:rFonts w:ascii="Arial"/>
                <w:sz w:val="24"/>
              </w:rPr>
              <w:t>01%</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445"/>
              <w:jc w:val="right"/>
              <w:rPr>
                <w:rFonts w:ascii="Arial"/>
                <w:sz w:val="24"/>
              </w:rPr>
            </w:pPr>
            <w:r>
              <w:rPr>
                <w:rFonts w:ascii="Arial"/>
                <w:w w:val="85"/>
                <w:sz w:val="24"/>
              </w:rPr>
              <w:t>1000</w:t>
            </w:r>
          </w:p>
        </w:tc>
        <w:tc>
          <w:tcPr>
            <w:tcW w:w="1551" w:type="dxa"/>
          </w:tcPr>
          <w:p>
            <w:pPr>
              <w:pStyle w:val="TableParagraph"/>
              <w:ind w:left="487" w:right="480"/>
              <w:rPr>
                <w:rFonts w:ascii="Arial"/>
                <w:sz w:val="24"/>
              </w:rPr>
            </w:pPr>
            <w:r>
              <w:rPr>
                <w:rFonts w:ascii="Arial"/>
                <w:sz w:val="24"/>
              </w:rPr>
              <w:t>10</w:t>
            </w:r>
          </w:p>
        </w:tc>
        <w:tc>
          <w:tcPr>
            <w:tcW w:w="765" w:type="dxa"/>
          </w:tcPr>
          <w:p>
            <w:pPr>
              <w:pStyle w:val="TableParagraph"/>
              <w:spacing w:before="21"/>
              <w:ind w:left="7"/>
              <w:rPr>
                <w:rFonts w:ascii="Arial"/>
                <w:sz w:val="24"/>
              </w:rPr>
            </w:pPr>
            <w:r>
              <w:rPr>
                <w:rFonts w:ascii="Arial"/>
                <w:w w:val="87"/>
                <w:sz w:val="24"/>
              </w:rPr>
              <w:t>1</w:t>
            </w:r>
          </w:p>
        </w:tc>
        <w:tc>
          <w:tcPr>
            <w:tcW w:w="1381" w:type="dxa"/>
          </w:tcPr>
          <w:p>
            <w:pPr>
              <w:pStyle w:val="TableParagraph"/>
              <w:ind w:left="102" w:right="94"/>
              <w:rPr>
                <w:rFonts w:ascii="Arial"/>
                <w:sz w:val="24"/>
              </w:rPr>
            </w:pPr>
            <w:r>
              <w:rPr>
                <w:rFonts w:ascii="Arial"/>
                <w:sz w:val="24"/>
              </w:rPr>
              <w:t>39</w:t>
            </w:r>
            <w:r>
              <w:rPr>
                <w:rFonts w:ascii="Bookman Old Style"/>
                <w:b w:val="0"/>
                <w:i/>
                <w:sz w:val="24"/>
              </w:rPr>
              <w:t>.</w:t>
            </w:r>
            <w:r>
              <w:rPr>
                <w:rFonts w:ascii="Arial"/>
                <w:sz w:val="24"/>
              </w:rPr>
              <w:t>63%</w:t>
            </w:r>
          </w:p>
        </w:tc>
        <w:tc>
          <w:tcPr>
            <w:tcW w:w="1438" w:type="dxa"/>
          </w:tcPr>
          <w:p>
            <w:pPr>
              <w:pStyle w:val="TableParagraph"/>
              <w:ind w:left="353"/>
              <w:jc w:val="left"/>
              <w:rPr>
                <w:rFonts w:ascii="Arial"/>
                <w:sz w:val="24"/>
              </w:rPr>
            </w:pPr>
            <w:r>
              <w:rPr>
                <w:rFonts w:ascii="Arial"/>
                <w:sz w:val="24"/>
              </w:rPr>
              <w:t>60</w:t>
            </w:r>
            <w:r>
              <w:rPr>
                <w:rFonts w:ascii="Bookman Old Style"/>
                <w:b w:val="0"/>
                <w:i/>
                <w:sz w:val="24"/>
              </w:rPr>
              <w:t>.</w:t>
            </w:r>
            <w:r>
              <w:rPr>
                <w:rFonts w:ascii="Arial"/>
                <w:sz w:val="24"/>
              </w:rPr>
              <w:t>37%</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82" w:hRule="atLeast"/>
        </w:trPr>
        <w:tc>
          <w:tcPr>
            <w:tcW w:w="1381" w:type="dxa"/>
            <w:tcBorders>
              <w:bottom w:val="double" w:sz="1" w:space="0" w:color="000000"/>
            </w:tcBorders>
          </w:tcPr>
          <w:p>
            <w:pPr>
              <w:pStyle w:val="TableParagraph"/>
              <w:ind w:right="445"/>
              <w:jc w:val="right"/>
              <w:rPr>
                <w:rFonts w:ascii="Arial"/>
                <w:sz w:val="24"/>
              </w:rPr>
            </w:pPr>
            <w:r>
              <w:rPr>
                <w:rFonts w:ascii="Arial"/>
                <w:w w:val="85"/>
                <w:sz w:val="24"/>
              </w:rPr>
              <w:t>3000</w:t>
            </w:r>
          </w:p>
        </w:tc>
        <w:tc>
          <w:tcPr>
            <w:tcW w:w="1551" w:type="dxa"/>
            <w:tcBorders>
              <w:bottom w:val="double" w:sz="1" w:space="0" w:color="000000"/>
            </w:tcBorders>
          </w:tcPr>
          <w:p>
            <w:pPr>
              <w:pStyle w:val="TableParagraph"/>
              <w:ind w:left="487" w:right="480"/>
              <w:rPr>
                <w:rFonts w:ascii="Arial"/>
                <w:sz w:val="24"/>
              </w:rPr>
            </w:pPr>
            <w:r>
              <w:rPr>
                <w:rFonts w:ascii="Arial"/>
                <w:sz w:val="24"/>
              </w:rPr>
              <w:t>10</w:t>
            </w:r>
          </w:p>
        </w:tc>
        <w:tc>
          <w:tcPr>
            <w:tcW w:w="765" w:type="dxa"/>
            <w:tcBorders>
              <w:bottom w:val="double" w:sz="1" w:space="0" w:color="000000"/>
            </w:tcBorders>
          </w:tcPr>
          <w:p>
            <w:pPr>
              <w:pStyle w:val="TableParagraph"/>
              <w:spacing w:before="21"/>
              <w:ind w:left="7"/>
              <w:rPr>
                <w:rFonts w:ascii="Arial"/>
                <w:sz w:val="24"/>
              </w:rPr>
            </w:pPr>
            <w:r>
              <w:rPr>
                <w:rFonts w:ascii="Arial"/>
                <w:w w:val="87"/>
                <w:sz w:val="24"/>
              </w:rPr>
              <w:t>1</w:t>
            </w:r>
          </w:p>
        </w:tc>
        <w:tc>
          <w:tcPr>
            <w:tcW w:w="1381" w:type="dxa"/>
            <w:tcBorders>
              <w:bottom w:val="double" w:sz="1" w:space="0" w:color="000000"/>
            </w:tcBorders>
          </w:tcPr>
          <w:p>
            <w:pPr>
              <w:pStyle w:val="TableParagraph"/>
              <w:ind w:left="102" w:right="94"/>
              <w:rPr>
                <w:rFonts w:ascii="Arial"/>
                <w:sz w:val="24"/>
              </w:rPr>
            </w:pPr>
            <w:r>
              <w:rPr>
                <w:rFonts w:ascii="Arial"/>
                <w:sz w:val="24"/>
              </w:rPr>
              <w:t>40</w:t>
            </w:r>
            <w:r>
              <w:rPr>
                <w:rFonts w:ascii="Bookman Old Style"/>
                <w:b w:val="0"/>
                <w:i/>
                <w:sz w:val="24"/>
              </w:rPr>
              <w:t>.</w:t>
            </w:r>
            <w:r>
              <w:rPr>
                <w:rFonts w:ascii="Arial"/>
                <w:sz w:val="24"/>
              </w:rPr>
              <w:t>36%</w:t>
            </w:r>
          </w:p>
        </w:tc>
        <w:tc>
          <w:tcPr>
            <w:tcW w:w="1438" w:type="dxa"/>
            <w:tcBorders>
              <w:bottom w:val="double" w:sz="1" w:space="0" w:color="000000"/>
            </w:tcBorders>
          </w:tcPr>
          <w:p>
            <w:pPr>
              <w:pStyle w:val="TableParagraph"/>
              <w:ind w:left="353"/>
              <w:jc w:val="left"/>
              <w:rPr>
                <w:rFonts w:ascii="Arial"/>
                <w:sz w:val="24"/>
              </w:rPr>
            </w:pPr>
            <w:r>
              <w:rPr>
                <w:rFonts w:ascii="Arial"/>
                <w:sz w:val="24"/>
              </w:rPr>
              <w:t>59</w:t>
            </w:r>
            <w:r>
              <w:rPr>
                <w:rFonts w:ascii="Bookman Old Style"/>
                <w:b w:val="0"/>
                <w:i/>
                <w:sz w:val="24"/>
              </w:rPr>
              <w:t>.</w:t>
            </w:r>
            <w:r>
              <w:rPr>
                <w:rFonts w:ascii="Arial"/>
                <w:sz w:val="24"/>
              </w:rPr>
              <w:t>64%</w:t>
            </w:r>
          </w:p>
        </w:tc>
        <w:tc>
          <w:tcPr>
            <w:tcW w:w="1381" w:type="dxa"/>
            <w:tcBorders>
              <w:bottom w:val="double" w:sz="1" w:space="0" w:color="000000"/>
            </w:tcBorders>
          </w:tcPr>
          <w:p>
            <w:pPr>
              <w:pStyle w:val="TableParagraph"/>
              <w:ind w:left="7"/>
              <w:rPr>
                <w:rFonts w:ascii="Arial"/>
                <w:sz w:val="24"/>
              </w:rPr>
            </w:pPr>
            <w:r>
              <w:rPr>
                <w:rFonts w:ascii="Arial"/>
                <w:w w:val="87"/>
                <w:sz w:val="24"/>
              </w:rPr>
              <w:t>0</w:t>
            </w:r>
          </w:p>
        </w:tc>
        <w:tc>
          <w:tcPr>
            <w:tcW w:w="1381" w:type="dxa"/>
            <w:tcBorders>
              <w:bottom w:val="double" w:sz="1" w:space="0" w:color="000000"/>
            </w:tcBorders>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82" w:hRule="atLeast"/>
        </w:trPr>
        <w:tc>
          <w:tcPr>
            <w:tcW w:w="1381" w:type="dxa"/>
            <w:tcBorders>
              <w:top w:val="double" w:sz="1" w:space="0" w:color="000000"/>
            </w:tcBorders>
          </w:tcPr>
          <w:p>
            <w:pPr>
              <w:pStyle w:val="TableParagraph"/>
              <w:spacing w:before="46"/>
              <w:ind w:left="7"/>
              <w:rPr>
                <w:rFonts w:ascii="Arial"/>
                <w:sz w:val="24"/>
              </w:rPr>
            </w:pPr>
            <w:r>
              <w:rPr>
                <w:rFonts w:ascii="Arial"/>
                <w:w w:val="87"/>
                <w:sz w:val="24"/>
              </w:rPr>
              <w:t>5</w:t>
            </w:r>
          </w:p>
        </w:tc>
        <w:tc>
          <w:tcPr>
            <w:tcW w:w="1551" w:type="dxa"/>
            <w:tcBorders>
              <w:top w:val="double" w:sz="1" w:space="0" w:color="000000"/>
            </w:tcBorders>
          </w:tcPr>
          <w:p>
            <w:pPr>
              <w:pStyle w:val="TableParagraph"/>
              <w:spacing w:before="46"/>
              <w:ind w:left="487" w:right="480"/>
              <w:rPr>
                <w:rFonts w:ascii="Arial"/>
                <w:sz w:val="24"/>
              </w:rPr>
            </w:pPr>
            <w:r>
              <w:rPr>
                <w:rFonts w:ascii="Arial"/>
                <w:sz w:val="24"/>
              </w:rPr>
              <w:t>5000</w:t>
            </w:r>
          </w:p>
        </w:tc>
        <w:tc>
          <w:tcPr>
            <w:tcW w:w="765" w:type="dxa"/>
            <w:tcBorders>
              <w:top w:val="double" w:sz="1" w:space="0" w:color="000000"/>
            </w:tcBorders>
          </w:tcPr>
          <w:p>
            <w:pPr>
              <w:pStyle w:val="TableParagraph"/>
              <w:spacing w:before="34"/>
              <w:ind w:left="7"/>
              <w:rPr>
                <w:rFonts w:ascii="Arial"/>
                <w:sz w:val="24"/>
              </w:rPr>
            </w:pPr>
            <w:r>
              <w:rPr>
                <w:rFonts w:ascii="Arial"/>
                <w:w w:val="87"/>
                <w:sz w:val="24"/>
              </w:rPr>
              <w:t>0</w:t>
            </w:r>
          </w:p>
        </w:tc>
        <w:tc>
          <w:tcPr>
            <w:tcW w:w="1381" w:type="dxa"/>
            <w:tcBorders>
              <w:top w:val="double" w:sz="1" w:space="0" w:color="000000"/>
            </w:tcBorders>
          </w:tcPr>
          <w:p>
            <w:pPr>
              <w:pStyle w:val="TableParagraph"/>
              <w:spacing w:before="45"/>
              <w:ind w:left="102" w:right="94"/>
              <w:rPr>
                <w:rFonts w:ascii="Arial"/>
                <w:sz w:val="24"/>
              </w:rPr>
            </w:pPr>
            <w:r>
              <w:rPr>
                <w:rFonts w:ascii="Arial"/>
                <w:sz w:val="24"/>
              </w:rPr>
              <w:t>58</w:t>
            </w:r>
            <w:r>
              <w:rPr>
                <w:rFonts w:ascii="Bookman Old Style"/>
                <w:b w:val="0"/>
                <w:i/>
                <w:sz w:val="24"/>
              </w:rPr>
              <w:t>.</w:t>
            </w:r>
            <w:r>
              <w:rPr>
                <w:rFonts w:ascii="Arial"/>
                <w:sz w:val="24"/>
              </w:rPr>
              <w:t>66%</w:t>
            </w:r>
          </w:p>
        </w:tc>
        <w:tc>
          <w:tcPr>
            <w:tcW w:w="1438" w:type="dxa"/>
            <w:tcBorders>
              <w:top w:val="double" w:sz="1" w:space="0" w:color="000000"/>
            </w:tcBorders>
          </w:tcPr>
          <w:p>
            <w:pPr>
              <w:pStyle w:val="TableParagraph"/>
              <w:spacing w:before="45"/>
              <w:ind w:left="353"/>
              <w:jc w:val="left"/>
              <w:rPr>
                <w:rFonts w:ascii="Arial"/>
                <w:sz w:val="24"/>
              </w:rPr>
            </w:pPr>
            <w:r>
              <w:rPr>
                <w:rFonts w:ascii="Arial"/>
                <w:sz w:val="24"/>
              </w:rPr>
              <w:t>41</w:t>
            </w:r>
            <w:r>
              <w:rPr>
                <w:rFonts w:ascii="Bookman Old Style"/>
                <w:b w:val="0"/>
                <w:i/>
                <w:sz w:val="24"/>
              </w:rPr>
              <w:t>.</w:t>
            </w:r>
            <w:r>
              <w:rPr>
                <w:rFonts w:ascii="Arial"/>
                <w:sz w:val="24"/>
              </w:rPr>
              <w:t>34%</w:t>
            </w:r>
          </w:p>
        </w:tc>
        <w:tc>
          <w:tcPr>
            <w:tcW w:w="1381" w:type="dxa"/>
            <w:tcBorders>
              <w:top w:val="double" w:sz="1" w:space="0" w:color="000000"/>
            </w:tcBorders>
          </w:tcPr>
          <w:p>
            <w:pPr>
              <w:pStyle w:val="TableParagraph"/>
              <w:spacing w:before="46"/>
              <w:ind w:right="445"/>
              <w:jc w:val="right"/>
              <w:rPr>
                <w:rFonts w:ascii="Arial"/>
                <w:sz w:val="24"/>
              </w:rPr>
            </w:pPr>
            <w:r>
              <w:rPr>
                <w:rFonts w:ascii="Arial"/>
                <w:w w:val="85"/>
                <w:sz w:val="24"/>
              </w:rPr>
              <w:t>1720</w:t>
            </w:r>
          </w:p>
        </w:tc>
        <w:tc>
          <w:tcPr>
            <w:tcW w:w="1381" w:type="dxa"/>
            <w:tcBorders>
              <w:top w:val="double" w:sz="1" w:space="0" w:color="000000"/>
            </w:tcBorders>
          </w:tcPr>
          <w:p>
            <w:pPr>
              <w:pStyle w:val="TableParagraph"/>
              <w:spacing w:before="45"/>
              <w:ind w:left="102" w:right="95"/>
              <w:rPr>
                <w:rFonts w:ascii="Arial"/>
                <w:sz w:val="24"/>
              </w:rPr>
            </w:pPr>
            <w:r>
              <w:rPr>
                <w:rFonts w:ascii="Arial"/>
                <w:sz w:val="24"/>
              </w:rPr>
              <w:t>34</w:t>
            </w:r>
            <w:r>
              <w:rPr>
                <w:rFonts w:ascii="Bookman Old Style"/>
                <w:b w:val="0"/>
                <w:i/>
                <w:sz w:val="24"/>
              </w:rPr>
              <w:t>.</w:t>
            </w:r>
            <w:r>
              <w:rPr>
                <w:rFonts w:ascii="Arial"/>
                <w:sz w:val="24"/>
              </w:rPr>
              <w:t>40%</w:t>
            </w:r>
          </w:p>
        </w:tc>
      </w:tr>
      <w:tr>
        <w:trPr>
          <w:trHeight w:val="368" w:hRule="atLeast"/>
        </w:trPr>
        <w:tc>
          <w:tcPr>
            <w:tcW w:w="1381" w:type="dxa"/>
          </w:tcPr>
          <w:p>
            <w:pPr>
              <w:pStyle w:val="TableParagraph"/>
              <w:ind w:left="102" w:right="95"/>
              <w:rPr>
                <w:rFonts w:ascii="Arial"/>
                <w:sz w:val="24"/>
              </w:rPr>
            </w:pPr>
            <w:r>
              <w:rPr>
                <w:rFonts w:ascii="Arial"/>
                <w:sz w:val="24"/>
              </w:rPr>
              <w:t>10</w:t>
            </w:r>
          </w:p>
        </w:tc>
        <w:tc>
          <w:tcPr>
            <w:tcW w:w="1551" w:type="dxa"/>
          </w:tcPr>
          <w:p>
            <w:pPr>
              <w:pStyle w:val="TableParagraph"/>
              <w:ind w:left="487" w:right="480"/>
              <w:rPr>
                <w:rFonts w:ascii="Arial"/>
                <w:sz w:val="24"/>
              </w:rPr>
            </w:pPr>
            <w:r>
              <w:rPr>
                <w:rFonts w:ascii="Arial"/>
                <w:sz w:val="24"/>
              </w:rPr>
              <w:t>2500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57</w:t>
            </w:r>
            <w:r>
              <w:rPr>
                <w:rFonts w:ascii="Bookman Old Style"/>
                <w:b w:val="0"/>
                <w:i/>
                <w:sz w:val="24"/>
              </w:rPr>
              <w:t>.</w:t>
            </w:r>
            <w:r>
              <w:rPr>
                <w:rFonts w:ascii="Arial"/>
                <w:sz w:val="24"/>
              </w:rPr>
              <w:t>23%</w:t>
            </w:r>
          </w:p>
        </w:tc>
        <w:tc>
          <w:tcPr>
            <w:tcW w:w="1438" w:type="dxa"/>
          </w:tcPr>
          <w:p>
            <w:pPr>
              <w:pStyle w:val="TableParagraph"/>
              <w:ind w:left="353"/>
              <w:jc w:val="left"/>
              <w:rPr>
                <w:rFonts w:ascii="Arial"/>
                <w:sz w:val="24"/>
              </w:rPr>
            </w:pPr>
            <w:r>
              <w:rPr>
                <w:rFonts w:ascii="Arial"/>
                <w:sz w:val="24"/>
              </w:rPr>
              <w:t>42</w:t>
            </w:r>
            <w:r>
              <w:rPr>
                <w:rFonts w:ascii="Bookman Old Style"/>
                <w:b w:val="0"/>
                <w:i/>
                <w:sz w:val="24"/>
              </w:rPr>
              <w:t>.</w:t>
            </w:r>
            <w:r>
              <w:rPr>
                <w:rFonts w:ascii="Arial"/>
                <w:sz w:val="24"/>
              </w:rPr>
              <w:t>77%</w:t>
            </w:r>
          </w:p>
        </w:tc>
        <w:tc>
          <w:tcPr>
            <w:tcW w:w="1381" w:type="dxa"/>
          </w:tcPr>
          <w:p>
            <w:pPr>
              <w:pStyle w:val="TableParagraph"/>
              <w:ind w:right="504"/>
              <w:jc w:val="right"/>
              <w:rPr>
                <w:rFonts w:ascii="Arial"/>
                <w:sz w:val="24"/>
              </w:rPr>
            </w:pPr>
            <w:r>
              <w:rPr>
                <w:rFonts w:ascii="Arial"/>
                <w:w w:val="85"/>
                <w:sz w:val="24"/>
              </w:rPr>
              <w:t>534</w:t>
            </w:r>
          </w:p>
        </w:tc>
        <w:tc>
          <w:tcPr>
            <w:tcW w:w="1381" w:type="dxa"/>
          </w:tcPr>
          <w:p>
            <w:pPr>
              <w:pStyle w:val="TableParagraph"/>
              <w:ind w:left="102" w:right="95"/>
              <w:rPr>
                <w:rFonts w:ascii="Arial"/>
                <w:sz w:val="24"/>
              </w:rPr>
            </w:pPr>
            <w:r>
              <w:rPr>
                <w:rFonts w:ascii="Arial"/>
                <w:sz w:val="24"/>
              </w:rPr>
              <w:t>21</w:t>
            </w:r>
            <w:r>
              <w:rPr>
                <w:rFonts w:ascii="Bookman Old Style"/>
                <w:b w:val="0"/>
                <w:i/>
                <w:sz w:val="24"/>
              </w:rPr>
              <w:t>.</w:t>
            </w:r>
            <w:r>
              <w:rPr>
                <w:rFonts w:ascii="Arial"/>
                <w:sz w:val="24"/>
              </w:rPr>
              <w:t>36%</w:t>
            </w:r>
          </w:p>
        </w:tc>
      </w:tr>
      <w:tr>
        <w:trPr>
          <w:trHeight w:val="368" w:hRule="atLeast"/>
        </w:trPr>
        <w:tc>
          <w:tcPr>
            <w:tcW w:w="1381" w:type="dxa"/>
          </w:tcPr>
          <w:p>
            <w:pPr>
              <w:pStyle w:val="TableParagraph"/>
              <w:ind w:left="102" w:right="95"/>
              <w:rPr>
                <w:rFonts w:ascii="Arial"/>
                <w:sz w:val="24"/>
              </w:rPr>
            </w:pPr>
            <w:r>
              <w:rPr>
                <w:rFonts w:ascii="Arial"/>
                <w:sz w:val="24"/>
              </w:rPr>
              <w:t>20</w:t>
            </w:r>
          </w:p>
        </w:tc>
        <w:tc>
          <w:tcPr>
            <w:tcW w:w="1551" w:type="dxa"/>
          </w:tcPr>
          <w:p>
            <w:pPr>
              <w:pStyle w:val="TableParagraph"/>
              <w:ind w:left="487" w:right="480"/>
              <w:rPr>
                <w:rFonts w:ascii="Arial"/>
                <w:sz w:val="24"/>
              </w:rPr>
            </w:pPr>
            <w:r>
              <w:rPr>
                <w:rFonts w:ascii="Arial"/>
                <w:sz w:val="24"/>
              </w:rPr>
              <w:t>1250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58</w:t>
            </w:r>
            <w:r>
              <w:rPr>
                <w:rFonts w:ascii="Bookman Old Style"/>
                <w:b w:val="0"/>
                <w:i/>
                <w:sz w:val="24"/>
              </w:rPr>
              <w:t>.</w:t>
            </w:r>
            <w:r>
              <w:rPr>
                <w:rFonts w:ascii="Arial"/>
                <w:sz w:val="24"/>
              </w:rPr>
              <w:t>43%</w:t>
            </w:r>
          </w:p>
        </w:tc>
        <w:tc>
          <w:tcPr>
            <w:tcW w:w="1438" w:type="dxa"/>
          </w:tcPr>
          <w:p>
            <w:pPr>
              <w:pStyle w:val="TableParagraph"/>
              <w:ind w:left="353"/>
              <w:jc w:val="left"/>
              <w:rPr>
                <w:rFonts w:ascii="Arial"/>
                <w:sz w:val="24"/>
              </w:rPr>
            </w:pPr>
            <w:r>
              <w:rPr>
                <w:rFonts w:ascii="Arial"/>
                <w:sz w:val="24"/>
              </w:rPr>
              <w:t>41</w:t>
            </w:r>
            <w:r>
              <w:rPr>
                <w:rFonts w:ascii="Bookman Old Style"/>
                <w:b w:val="0"/>
                <w:i/>
                <w:sz w:val="24"/>
              </w:rPr>
              <w:t>.</w:t>
            </w:r>
            <w:r>
              <w:rPr>
                <w:rFonts w:ascii="Arial"/>
                <w:sz w:val="24"/>
              </w:rPr>
              <w:t>57%</w:t>
            </w:r>
          </w:p>
        </w:tc>
        <w:tc>
          <w:tcPr>
            <w:tcW w:w="1381" w:type="dxa"/>
          </w:tcPr>
          <w:p>
            <w:pPr>
              <w:pStyle w:val="TableParagraph"/>
              <w:ind w:right="504"/>
              <w:jc w:val="right"/>
              <w:rPr>
                <w:rFonts w:ascii="Arial"/>
                <w:sz w:val="24"/>
              </w:rPr>
            </w:pPr>
            <w:r>
              <w:rPr>
                <w:rFonts w:ascii="Arial"/>
                <w:w w:val="85"/>
                <w:sz w:val="24"/>
              </w:rPr>
              <w:t>216</w:t>
            </w:r>
          </w:p>
        </w:tc>
        <w:tc>
          <w:tcPr>
            <w:tcW w:w="1381" w:type="dxa"/>
          </w:tcPr>
          <w:p>
            <w:pPr>
              <w:pStyle w:val="TableParagraph"/>
              <w:ind w:left="102" w:right="95"/>
              <w:rPr>
                <w:rFonts w:ascii="Arial"/>
                <w:sz w:val="24"/>
              </w:rPr>
            </w:pPr>
            <w:r>
              <w:rPr>
                <w:rFonts w:ascii="Arial"/>
                <w:sz w:val="24"/>
              </w:rPr>
              <w:t>17</w:t>
            </w:r>
            <w:r>
              <w:rPr>
                <w:rFonts w:ascii="Bookman Old Style"/>
                <w:b w:val="0"/>
                <w:i/>
                <w:sz w:val="24"/>
              </w:rPr>
              <w:t>.</w:t>
            </w:r>
            <w:r>
              <w:rPr>
                <w:rFonts w:ascii="Arial"/>
                <w:sz w:val="24"/>
              </w:rPr>
              <w:t>28%</w:t>
            </w:r>
          </w:p>
        </w:tc>
      </w:tr>
      <w:tr>
        <w:trPr>
          <w:trHeight w:val="368" w:hRule="atLeast"/>
        </w:trPr>
        <w:tc>
          <w:tcPr>
            <w:tcW w:w="1381" w:type="dxa"/>
          </w:tcPr>
          <w:p>
            <w:pPr>
              <w:pStyle w:val="TableParagraph"/>
              <w:ind w:left="102" w:right="95"/>
              <w:rPr>
                <w:rFonts w:ascii="Arial"/>
                <w:sz w:val="24"/>
              </w:rPr>
            </w:pPr>
            <w:r>
              <w:rPr>
                <w:rFonts w:ascii="Arial"/>
                <w:sz w:val="24"/>
              </w:rPr>
              <w:t>50</w:t>
            </w:r>
          </w:p>
        </w:tc>
        <w:tc>
          <w:tcPr>
            <w:tcW w:w="1551" w:type="dxa"/>
          </w:tcPr>
          <w:p>
            <w:pPr>
              <w:pStyle w:val="TableParagraph"/>
              <w:ind w:left="487" w:right="480"/>
              <w:rPr>
                <w:rFonts w:ascii="Arial"/>
                <w:sz w:val="24"/>
              </w:rPr>
            </w:pPr>
            <w:r>
              <w:rPr>
                <w:rFonts w:ascii="Arial"/>
                <w:sz w:val="24"/>
              </w:rPr>
              <w:t>500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56</w:t>
            </w:r>
            <w:r>
              <w:rPr>
                <w:rFonts w:ascii="Bookman Old Style"/>
                <w:b w:val="0"/>
                <w:i/>
                <w:sz w:val="24"/>
              </w:rPr>
              <w:t>.</w:t>
            </w:r>
            <w:r>
              <w:rPr>
                <w:rFonts w:ascii="Arial"/>
                <w:sz w:val="24"/>
              </w:rPr>
              <w:t>54%</w:t>
            </w:r>
          </w:p>
        </w:tc>
        <w:tc>
          <w:tcPr>
            <w:tcW w:w="1438" w:type="dxa"/>
          </w:tcPr>
          <w:p>
            <w:pPr>
              <w:pStyle w:val="TableParagraph"/>
              <w:ind w:left="353"/>
              <w:jc w:val="left"/>
              <w:rPr>
                <w:rFonts w:ascii="Arial"/>
                <w:sz w:val="24"/>
              </w:rPr>
            </w:pPr>
            <w:r>
              <w:rPr>
                <w:rFonts w:ascii="Arial"/>
                <w:sz w:val="24"/>
              </w:rPr>
              <w:t>43</w:t>
            </w:r>
            <w:r>
              <w:rPr>
                <w:rFonts w:ascii="Bookman Old Style"/>
                <w:b w:val="0"/>
                <w:i/>
                <w:sz w:val="24"/>
              </w:rPr>
              <w:t>.</w:t>
            </w:r>
            <w:r>
              <w:rPr>
                <w:rFonts w:ascii="Arial"/>
                <w:sz w:val="24"/>
              </w:rPr>
              <w:t>46%</w:t>
            </w:r>
          </w:p>
        </w:tc>
        <w:tc>
          <w:tcPr>
            <w:tcW w:w="1381" w:type="dxa"/>
          </w:tcPr>
          <w:p>
            <w:pPr>
              <w:pStyle w:val="TableParagraph"/>
              <w:ind w:left="102" w:right="95"/>
              <w:rPr>
                <w:rFonts w:ascii="Arial"/>
                <w:sz w:val="24"/>
              </w:rPr>
            </w:pPr>
            <w:r>
              <w:rPr>
                <w:rFonts w:ascii="Arial"/>
                <w:sz w:val="24"/>
              </w:rPr>
              <w:t>72</w:t>
            </w:r>
          </w:p>
        </w:tc>
        <w:tc>
          <w:tcPr>
            <w:tcW w:w="1381" w:type="dxa"/>
          </w:tcPr>
          <w:p>
            <w:pPr>
              <w:pStyle w:val="TableParagraph"/>
              <w:ind w:left="102" w:right="95"/>
              <w:rPr>
                <w:rFonts w:ascii="Arial"/>
                <w:sz w:val="24"/>
              </w:rPr>
            </w:pPr>
            <w:r>
              <w:rPr>
                <w:rFonts w:ascii="Arial"/>
                <w:sz w:val="24"/>
              </w:rPr>
              <w:t>14</w:t>
            </w:r>
            <w:r>
              <w:rPr>
                <w:rFonts w:ascii="Bookman Old Style"/>
                <w:b w:val="0"/>
                <w:i/>
                <w:sz w:val="24"/>
              </w:rPr>
              <w:t>.</w:t>
            </w:r>
            <w:r>
              <w:rPr>
                <w:rFonts w:ascii="Arial"/>
                <w:sz w:val="24"/>
              </w:rPr>
              <w:t>40%</w:t>
            </w:r>
          </w:p>
        </w:tc>
      </w:tr>
      <w:tr>
        <w:trPr>
          <w:trHeight w:val="368" w:hRule="atLeast"/>
        </w:trPr>
        <w:tc>
          <w:tcPr>
            <w:tcW w:w="1381" w:type="dxa"/>
          </w:tcPr>
          <w:p>
            <w:pPr>
              <w:pStyle w:val="TableParagraph"/>
              <w:ind w:right="503"/>
              <w:jc w:val="right"/>
              <w:rPr>
                <w:rFonts w:ascii="Arial"/>
                <w:sz w:val="24"/>
              </w:rPr>
            </w:pPr>
            <w:r>
              <w:rPr>
                <w:rFonts w:ascii="Arial"/>
                <w:w w:val="85"/>
                <w:sz w:val="24"/>
              </w:rPr>
              <w:t>100</w:t>
            </w:r>
          </w:p>
        </w:tc>
        <w:tc>
          <w:tcPr>
            <w:tcW w:w="1551" w:type="dxa"/>
          </w:tcPr>
          <w:p>
            <w:pPr>
              <w:pStyle w:val="TableParagraph"/>
              <w:ind w:left="487" w:right="480"/>
              <w:rPr>
                <w:rFonts w:ascii="Arial"/>
                <w:sz w:val="24"/>
              </w:rPr>
            </w:pPr>
            <w:r>
              <w:rPr>
                <w:rFonts w:ascii="Arial"/>
                <w:sz w:val="24"/>
              </w:rPr>
              <w:t>250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56</w:t>
            </w:r>
            <w:r>
              <w:rPr>
                <w:rFonts w:ascii="Bookman Old Style"/>
                <w:b w:val="0"/>
                <w:i/>
                <w:sz w:val="24"/>
              </w:rPr>
              <w:t>.</w:t>
            </w:r>
            <w:r>
              <w:rPr>
                <w:rFonts w:ascii="Arial"/>
                <w:sz w:val="24"/>
              </w:rPr>
              <w:t>81%</w:t>
            </w:r>
          </w:p>
        </w:tc>
        <w:tc>
          <w:tcPr>
            <w:tcW w:w="1438" w:type="dxa"/>
          </w:tcPr>
          <w:p>
            <w:pPr>
              <w:pStyle w:val="TableParagraph"/>
              <w:ind w:left="353"/>
              <w:jc w:val="left"/>
              <w:rPr>
                <w:rFonts w:ascii="Arial"/>
                <w:sz w:val="24"/>
              </w:rPr>
            </w:pPr>
            <w:r>
              <w:rPr>
                <w:rFonts w:ascii="Arial"/>
                <w:sz w:val="24"/>
              </w:rPr>
              <w:t>43</w:t>
            </w:r>
            <w:r>
              <w:rPr>
                <w:rFonts w:ascii="Bookman Old Style"/>
                <w:b w:val="0"/>
                <w:i/>
                <w:sz w:val="24"/>
              </w:rPr>
              <w:t>.</w:t>
            </w:r>
            <w:r>
              <w:rPr>
                <w:rFonts w:ascii="Arial"/>
                <w:sz w:val="24"/>
              </w:rPr>
              <w:t>19%</w:t>
            </w:r>
          </w:p>
        </w:tc>
        <w:tc>
          <w:tcPr>
            <w:tcW w:w="1381" w:type="dxa"/>
          </w:tcPr>
          <w:p>
            <w:pPr>
              <w:pStyle w:val="TableParagraph"/>
              <w:ind w:left="102" w:right="95"/>
              <w:rPr>
                <w:rFonts w:ascii="Arial"/>
                <w:sz w:val="24"/>
              </w:rPr>
            </w:pPr>
            <w:r>
              <w:rPr>
                <w:rFonts w:ascii="Arial"/>
                <w:sz w:val="24"/>
              </w:rPr>
              <w:t>13</w:t>
            </w:r>
          </w:p>
        </w:tc>
        <w:tc>
          <w:tcPr>
            <w:tcW w:w="1381" w:type="dxa"/>
          </w:tcPr>
          <w:p>
            <w:pPr>
              <w:pStyle w:val="TableParagraph"/>
              <w:ind w:left="102" w:right="95"/>
              <w:rPr>
                <w:rFonts w:ascii="Arial"/>
                <w:sz w:val="24"/>
              </w:rPr>
            </w:pPr>
            <w:r>
              <w:rPr>
                <w:rFonts w:ascii="Arial"/>
                <w:sz w:val="24"/>
              </w:rPr>
              <w:t>5</w:t>
            </w:r>
            <w:r>
              <w:rPr>
                <w:rFonts w:ascii="Bookman Old Style"/>
                <w:b w:val="0"/>
                <w:i/>
                <w:sz w:val="24"/>
              </w:rPr>
              <w:t>.</w:t>
            </w:r>
            <w:r>
              <w:rPr>
                <w:rFonts w:ascii="Arial"/>
                <w:sz w:val="24"/>
              </w:rPr>
              <w:t>20%</w:t>
            </w:r>
          </w:p>
        </w:tc>
      </w:tr>
      <w:tr>
        <w:trPr>
          <w:trHeight w:val="368" w:hRule="atLeast"/>
        </w:trPr>
        <w:tc>
          <w:tcPr>
            <w:tcW w:w="1381" w:type="dxa"/>
          </w:tcPr>
          <w:p>
            <w:pPr>
              <w:pStyle w:val="TableParagraph"/>
              <w:ind w:right="503"/>
              <w:jc w:val="right"/>
              <w:rPr>
                <w:rFonts w:ascii="Arial"/>
                <w:sz w:val="24"/>
              </w:rPr>
            </w:pPr>
            <w:r>
              <w:rPr>
                <w:rFonts w:ascii="Arial"/>
                <w:w w:val="85"/>
                <w:sz w:val="24"/>
              </w:rPr>
              <w:t>250</w:t>
            </w:r>
          </w:p>
        </w:tc>
        <w:tc>
          <w:tcPr>
            <w:tcW w:w="1551" w:type="dxa"/>
          </w:tcPr>
          <w:p>
            <w:pPr>
              <w:pStyle w:val="TableParagraph"/>
              <w:ind w:left="487" w:right="480"/>
              <w:rPr>
                <w:rFonts w:ascii="Arial"/>
                <w:sz w:val="24"/>
              </w:rPr>
            </w:pPr>
            <w:r>
              <w:rPr>
                <w:rFonts w:ascii="Arial"/>
                <w:sz w:val="24"/>
              </w:rPr>
              <w:t>50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55</w:t>
            </w:r>
            <w:r>
              <w:rPr>
                <w:rFonts w:ascii="Bookman Old Style"/>
                <w:b w:val="0"/>
                <w:i/>
                <w:sz w:val="24"/>
              </w:rPr>
              <w:t>.</w:t>
            </w:r>
            <w:r>
              <w:rPr>
                <w:rFonts w:ascii="Arial"/>
                <w:sz w:val="24"/>
              </w:rPr>
              <w:t>47%</w:t>
            </w:r>
          </w:p>
        </w:tc>
        <w:tc>
          <w:tcPr>
            <w:tcW w:w="1438" w:type="dxa"/>
          </w:tcPr>
          <w:p>
            <w:pPr>
              <w:pStyle w:val="TableParagraph"/>
              <w:ind w:left="353"/>
              <w:jc w:val="left"/>
              <w:rPr>
                <w:rFonts w:ascii="Arial"/>
                <w:sz w:val="24"/>
              </w:rPr>
            </w:pPr>
            <w:r>
              <w:rPr>
                <w:rFonts w:ascii="Arial"/>
                <w:sz w:val="24"/>
              </w:rPr>
              <w:t>44</w:t>
            </w:r>
            <w:r>
              <w:rPr>
                <w:rFonts w:ascii="Bookman Old Style"/>
                <w:b w:val="0"/>
                <w:i/>
                <w:sz w:val="24"/>
              </w:rPr>
              <w:t>.</w:t>
            </w:r>
            <w:r>
              <w:rPr>
                <w:rFonts w:ascii="Arial"/>
                <w:sz w:val="24"/>
              </w:rPr>
              <w:t>53%</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503"/>
              <w:jc w:val="right"/>
              <w:rPr>
                <w:rFonts w:ascii="Arial"/>
                <w:sz w:val="24"/>
              </w:rPr>
            </w:pPr>
            <w:r>
              <w:rPr>
                <w:rFonts w:ascii="Arial"/>
                <w:w w:val="85"/>
                <w:sz w:val="24"/>
              </w:rPr>
              <w:t>500</w:t>
            </w:r>
          </w:p>
        </w:tc>
        <w:tc>
          <w:tcPr>
            <w:tcW w:w="1551" w:type="dxa"/>
          </w:tcPr>
          <w:p>
            <w:pPr>
              <w:pStyle w:val="TableParagraph"/>
              <w:ind w:left="487" w:right="480"/>
              <w:rPr>
                <w:rFonts w:ascii="Arial"/>
                <w:sz w:val="24"/>
              </w:rPr>
            </w:pPr>
            <w:r>
              <w:rPr>
                <w:rFonts w:ascii="Arial"/>
                <w:sz w:val="24"/>
              </w:rPr>
              <w:t>25</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56</w:t>
            </w:r>
            <w:r>
              <w:rPr>
                <w:rFonts w:ascii="Bookman Old Style"/>
                <w:b w:val="0"/>
                <w:i/>
                <w:sz w:val="24"/>
              </w:rPr>
              <w:t>.</w:t>
            </w:r>
            <w:r>
              <w:rPr>
                <w:rFonts w:ascii="Arial"/>
                <w:sz w:val="24"/>
              </w:rPr>
              <w:t>77%</w:t>
            </w:r>
          </w:p>
        </w:tc>
        <w:tc>
          <w:tcPr>
            <w:tcW w:w="1438" w:type="dxa"/>
          </w:tcPr>
          <w:p>
            <w:pPr>
              <w:pStyle w:val="TableParagraph"/>
              <w:ind w:left="353"/>
              <w:jc w:val="left"/>
              <w:rPr>
                <w:rFonts w:ascii="Arial"/>
                <w:sz w:val="24"/>
              </w:rPr>
            </w:pPr>
            <w:r>
              <w:rPr>
                <w:rFonts w:ascii="Arial"/>
                <w:sz w:val="24"/>
              </w:rPr>
              <w:t>43</w:t>
            </w:r>
            <w:r>
              <w:rPr>
                <w:rFonts w:ascii="Bookman Old Style"/>
                <w:b w:val="0"/>
                <w:i/>
                <w:sz w:val="24"/>
              </w:rPr>
              <w:t>.</w:t>
            </w:r>
            <w:r>
              <w:rPr>
                <w:rFonts w:ascii="Arial"/>
                <w:sz w:val="24"/>
              </w:rPr>
              <w:t>23%</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445"/>
              <w:jc w:val="right"/>
              <w:rPr>
                <w:rFonts w:ascii="Arial"/>
                <w:sz w:val="24"/>
              </w:rPr>
            </w:pPr>
            <w:r>
              <w:rPr>
                <w:rFonts w:ascii="Arial"/>
                <w:w w:val="85"/>
                <w:sz w:val="24"/>
              </w:rPr>
              <w:t>1000</w:t>
            </w:r>
          </w:p>
        </w:tc>
        <w:tc>
          <w:tcPr>
            <w:tcW w:w="1551" w:type="dxa"/>
          </w:tcPr>
          <w:p>
            <w:pPr>
              <w:pStyle w:val="TableParagraph"/>
              <w:ind w:left="487" w:right="480"/>
              <w:rPr>
                <w:rFonts w:ascii="Arial"/>
                <w:sz w:val="24"/>
              </w:rPr>
            </w:pPr>
            <w:r>
              <w:rPr>
                <w:rFonts w:ascii="Arial"/>
                <w:sz w:val="24"/>
              </w:rPr>
              <w:t>10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58</w:t>
            </w:r>
            <w:r>
              <w:rPr>
                <w:rFonts w:ascii="Bookman Old Style"/>
                <w:b w:val="0"/>
                <w:i/>
                <w:sz w:val="24"/>
              </w:rPr>
              <w:t>.</w:t>
            </w:r>
            <w:r>
              <w:rPr>
                <w:rFonts w:ascii="Arial"/>
                <w:sz w:val="24"/>
              </w:rPr>
              <w:t>54%</w:t>
            </w:r>
          </w:p>
        </w:tc>
        <w:tc>
          <w:tcPr>
            <w:tcW w:w="1438" w:type="dxa"/>
          </w:tcPr>
          <w:p>
            <w:pPr>
              <w:pStyle w:val="TableParagraph"/>
              <w:ind w:left="353"/>
              <w:jc w:val="left"/>
              <w:rPr>
                <w:rFonts w:ascii="Arial"/>
                <w:sz w:val="24"/>
              </w:rPr>
            </w:pPr>
            <w:r>
              <w:rPr>
                <w:rFonts w:ascii="Arial"/>
                <w:sz w:val="24"/>
              </w:rPr>
              <w:t>41</w:t>
            </w:r>
            <w:r>
              <w:rPr>
                <w:rFonts w:ascii="Bookman Old Style"/>
                <w:b w:val="0"/>
                <w:i/>
                <w:sz w:val="24"/>
              </w:rPr>
              <w:t>.</w:t>
            </w:r>
            <w:r>
              <w:rPr>
                <w:rFonts w:ascii="Arial"/>
                <w:sz w:val="24"/>
              </w:rPr>
              <w:t>46%</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r>
        <w:trPr>
          <w:trHeight w:val="368" w:hRule="atLeast"/>
        </w:trPr>
        <w:tc>
          <w:tcPr>
            <w:tcW w:w="1381" w:type="dxa"/>
          </w:tcPr>
          <w:p>
            <w:pPr>
              <w:pStyle w:val="TableParagraph"/>
              <w:ind w:right="445"/>
              <w:jc w:val="right"/>
              <w:rPr>
                <w:rFonts w:ascii="Arial"/>
                <w:sz w:val="24"/>
              </w:rPr>
            </w:pPr>
            <w:r>
              <w:rPr>
                <w:rFonts w:ascii="Arial"/>
                <w:w w:val="85"/>
                <w:sz w:val="24"/>
              </w:rPr>
              <w:t>3000</w:t>
            </w:r>
          </w:p>
        </w:tc>
        <w:tc>
          <w:tcPr>
            <w:tcW w:w="1551" w:type="dxa"/>
          </w:tcPr>
          <w:p>
            <w:pPr>
              <w:pStyle w:val="TableParagraph"/>
              <w:ind w:left="487" w:right="480"/>
              <w:rPr>
                <w:rFonts w:ascii="Arial"/>
                <w:sz w:val="24"/>
              </w:rPr>
            </w:pPr>
            <w:r>
              <w:rPr>
                <w:rFonts w:ascii="Arial"/>
                <w:sz w:val="24"/>
              </w:rPr>
              <w:t>10</w:t>
            </w:r>
          </w:p>
        </w:tc>
        <w:tc>
          <w:tcPr>
            <w:tcW w:w="765" w:type="dxa"/>
          </w:tcPr>
          <w:p>
            <w:pPr>
              <w:pStyle w:val="TableParagraph"/>
              <w:spacing w:before="21"/>
              <w:ind w:left="7"/>
              <w:rPr>
                <w:rFonts w:ascii="Arial"/>
                <w:sz w:val="24"/>
              </w:rPr>
            </w:pPr>
            <w:r>
              <w:rPr>
                <w:rFonts w:ascii="Arial"/>
                <w:w w:val="87"/>
                <w:sz w:val="24"/>
              </w:rPr>
              <w:t>0</w:t>
            </w:r>
          </w:p>
        </w:tc>
        <w:tc>
          <w:tcPr>
            <w:tcW w:w="1381" w:type="dxa"/>
          </w:tcPr>
          <w:p>
            <w:pPr>
              <w:pStyle w:val="TableParagraph"/>
              <w:ind w:left="102" w:right="94"/>
              <w:rPr>
                <w:rFonts w:ascii="Arial"/>
                <w:sz w:val="24"/>
              </w:rPr>
            </w:pPr>
            <w:r>
              <w:rPr>
                <w:rFonts w:ascii="Arial"/>
                <w:sz w:val="24"/>
              </w:rPr>
              <w:t>58</w:t>
            </w:r>
            <w:r>
              <w:rPr>
                <w:rFonts w:ascii="Bookman Old Style"/>
                <w:b w:val="0"/>
                <w:i/>
                <w:sz w:val="24"/>
              </w:rPr>
              <w:t>.</w:t>
            </w:r>
            <w:r>
              <w:rPr>
                <w:rFonts w:ascii="Arial"/>
                <w:sz w:val="24"/>
              </w:rPr>
              <w:t>43%</w:t>
            </w:r>
          </w:p>
        </w:tc>
        <w:tc>
          <w:tcPr>
            <w:tcW w:w="1438" w:type="dxa"/>
          </w:tcPr>
          <w:p>
            <w:pPr>
              <w:pStyle w:val="TableParagraph"/>
              <w:ind w:left="353"/>
              <w:jc w:val="left"/>
              <w:rPr>
                <w:rFonts w:ascii="Arial"/>
                <w:sz w:val="24"/>
              </w:rPr>
            </w:pPr>
            <w:r>
              <w:rPr>
                <w:rFonts w:ascii="Arial"/>
                <w:sz w:val="24"/>
              </w:rPr>
              <w:t>41</w:t>
            </w:r>
            <w:r>
              <w:rPr>
                <w:rFonts w:ascii="Bookman Old Style"/>
                <w:b w:val="0"/>
                <w:i/>
                <w:sz w:val="24"/>
              </w:rPr>
              <w:t>.</w:t>
            </w:r>
            <w:r>
              <w:rPr>
                <w:rFonts w:ascii="Arial"/>
                <w:sz w:val="24"/>
              </w:rPr>
              <w:t>57%</w:t>
            </w:r>
          </w:p>
        </w:tc>
        <w:tc>
          <w:tcPr>
            <w:tcW w:w="1381" w:type="dxa"/>
          </w:tcPr>
          <w:p>
            <w:pPr>
              <w:pStyle w:val="TableParagraph"/>
              <w:ind w:left="7"/>
              <w:rPr>
                <w:rFonts w:ascii="Arial"/>
                <w:sz w:val="24"/>
              </w:rPr>
            </w:pPr>
            <w:r>
              <w:rPr>
                <w:rFonts w:ascii="Arial"/>
                <w:w w:val="87"/>
                <w:sz w:val="24"/>
              </w:rPr>
              <w:t>0</w:t>
            </w:r>
          </w:p>
        </w:tc>
        <w:tc>
          <w:tcPr>
            <w:tcW w:w="1381" w:type="dxa"/>
          </w:tcPr>
          <w:p>
            <w:pPr>
              <w:pStyle w:val="TableParagraph"/>
              <w:ind w:left="102" w:right="95"/>
              <w:rPr>
                <w:rFonts w:ascii="Arial"/>
                <w:sz w:val="24"/>
              </w:rPr>
            </w:pPr>
            <w:r>
              <w:rPr>
                <w:rFonts w:ascii="Arial"/>
                <w:sz w:val="24"/>
              </w:rPr>
              <w:t>0</w:t>
            </w:r>
            <w:r>
              <w:rPr>
                <w:rFonts w:ascii="Bookman Old Style"/>
                <w:b w:val="0"/>
                <w:i/>
                <w:sz w:val="24"/>
              </w:rPr>
              <w:t>.</w:t>
            </w:r>
            <w:r>
              <w:rPr>
                <w:rFonts w:ascii="Arial"/>
                <w:sz w:val="24"/>
              </w:rPr>
              <w:t>00%</w:t>
            </w:r>
          </w:p>
        </w:tc>
      </w:tr>
    </w:tbl>
    <w:p>
      <w:pPr>
        <w:pStyle w:val="BodyText"/>
        <w:spacing w:before="7"/>
        <w:rPr>
          <w:sz w:val="6"/>
        </w:rPr>
      </w:pPr>
    </w:p>
    <w:p>
      <w:pPr>
        <w:pStyle w:val="BodyText"/>
        <w:spacing w:line="252" w:lineRule="auto" w:before="97"/>
        <w:ind w:left="1700" w:right="1698"/>
        <w:jc w:val="both"/>
      </w:pPr>
      <w:r>
        <w:rPr/>
        <w:t>Table 4.16: Document classification results considering all attributes for the second re- search question.</w:t>
      </w:r>
    </w:p>
    <w:p>
      <w:pPr>
        <w:pStyle w:val="BodyText"/>
        <w:rPr>
          <w:sz w:val="28"/>
        </w:rPr>
      </w:pPr>
    </w:p>
    <w:p>
      <w:pPr>
        <w:pStyle w:val="BodyText"/>
        <w:spacing w:before="5"/>
        <w:rPr>
          <w:sz w:val="39"/>
        </w:rPr>
      </w:pPr>
    </w:p>
    <w:p>
      <w:pPr>
        <w:pStyle w:val="Heading3"/>
        <w:numPr>
          <w:ilvl w:val="2"/>
          <w:numId w:val="25"/>
        </w:numPr>
        <w:tabs>
          <w:tab w:pos="2418" w:val="left" w:leader="none"/>
          <w:tab w:pos="2419" w:val="left" w:leader="none"/>
        </w:tabs>
        <w:spacing w:line="240" w:lineRule="auto" w:before="0" w:after="0"/>
        <w:ind w:left="2418" w:right="0" w:hanging="719"/>
        <w:jc w:val="left"/>
      </w:pPr>
      <w:bookmarkStart w:name="Quality Ranking of Technical Documentati" w:id="174"/>
      <w:bookmarkEnd w:id="174"/>
      <w:r>
        <w:rPr>
          <w:b w:val="0"/>
        </w:rPr>
      </w:r>
      <w:bookmarkStart w:name="_bookmark86" w:id="175"/>
      <w:bookmarkEnd w:id="175"/>
      <w:r>
        <w:rPr>
          <w:b w:val="0"/>
        </w:rPr>
      </w:r>
      <w:bookmarkStart w:name="_bookmark86" w:id="176"/>
      <w:bookmarkEnd w:id="176"/>
      <w:r>
        <w:rPr/>
        <w:t>Quality</w:t>
      </w:r>
      <w:r>
        <w:rPr/>
        <w:t> Ranking of </w:t>
      </w:r>
      <w:r>
        <w:rPr>
          <w:spacing w:val="-3"/>
        </w:rPr>
        <w:t>Technical</w:t>
      </w:r>
      <w:r>
        <w:rPr>
          <w:spacing w:val="-5"/>
        </w:rPr>
        <w:t> </w:t>
      </w:r>
      <w:r>
        <w:rPr/>
        <w:t>Documentation</w:t>
      </w:r>
    </w:p>
    <w:p>
      <w:pPr>
        <w:pStyle w:val="BodyText"/>
        <w:spacing w:line="312" w:lineRule="auto" w:before="244"/>
        <w:ind w:left="1700" w:right="1698"/>
        <w:jc w:val="both"/>
      </w:pPr>
      <w:r>
        <w:rPr/>
        <w:t>Additionally</w:t>
      </w:r>
      <w:r>
        <w:rPr>
          <w:spacing w:val="-7"/>
        </w:rPr>
        <w:t> </w:t>
      </w:r>
      <w:r>
        <w:rPr/>
        <w:t>to</w:t>
      </w:r>
      <w:r>
        <w:rPr>
          <w:spacing w:val="-7"/>
        </w:rPr>
        <w:t> </w:t>
      </w:r>
      <w:r>
        <w:rPr/>
        <w:t>the</w:t>
      </w:r>
      <w:r>
        <w:rPr>
          <w:spacing w:val="-7"/>
        </w:rPr>
        <w:t> </w:t>
      </w:r>
      <w:r>
        <w:rPr/>
        <w:t>classification</w:t>
      </w:r>
      <w:r>
        <w:rPr>
          <w:spacing w:val="-6"/>
        </w:rPr>
        <w:t> </w:t>
      </w:r>
      <w:r>
        <w:rPr/>
        <w:t>systems</w:t>
      </w:r>
      <w:r>
        <w:rPr>
          <w:spacing w:val="-7"/>
        </w:rPr>
        <w:t> </w:t>
      </w:r>
      <w:r>
        <w:rPr/>
        <w:t>described</w:t>
      </w:r>
      <w:r>
        <w:rPr>
          <w:spacing w:val="-7"/>
        </w:rPr>
        <w:t> </w:t>
      </w:r>
      <w:r>
        <w:rPr/>
        <w:t>above,</w:t>
      </w:r>
      <w:r>
        <w:rPr>
          <w:spacing w:val="-7"/>
        </w:rPr>
        <w:t> </w:t>
      </w:r>
      <w:r>
        <w:rPr/>
        <w:t>we</w:t>
      </w:r>
      <w:r>
        <w:rPr>
          <w:spacing w:val="-6"/>
        </w:rPr>
        <w:t> </w:t>
      </w:r>
      <w:r>
        <w:rPr/>
        <w:t>propose</w:t>
      </w:r>
      <w:r>
        <w:rPr>
          <w:spacing w:val="-7"/>
        </w:rPr>
        <w:t> </w:t>
      </w:r>
      <w:r>
        <w:rPr/>
        <w:t>an</w:t>
      </w:r>
      <w:r>
        <w:rPr>
          <w:spacing w:val="-7"/>
        </w:rPr>
        <w:t> </w:t>
      </w:r>
      <w:r>
        <w:rPr/>
        <w:t>evaluation</w:t>
      </w:r>
      <w:r>
        <w:rPr>
          <w:spacing w:val="-6"/>
        </w:rPr>
        <w:t> </w:t>
      </w:r>
      <w:r>
        <w:rPr/>
        <w:t>pat- tern to rank technical documents. This is done by combining the classification results </w:t>
      </w:r>
      <w:r>
        <w:rPr>
          <w:spacing w:val="-8"/>
        </w:rPr>
        <w:t>of </w:t>
      </w:r>
      <w:r>
        <w:rPr/>
        <w:t>a Decision </w:t>
      </w:r>
      <w:r>
        <w:rPr>
          <w:spacing w:val="-3"/>
        </w:rPr>
        <w:t>Tree </w:t>
      </w:r>
      <w:r>
        <w:rPr/>
        <w:t>and an Artificial Neural Network with a weighted mistake score as </w:t>
      </w:r>
      <w:r>
        <w:rPr>
          <w:spacing w:val="-4"/>
        </w:rPr>
        <w:t>de-</w:t>
      </w:r>
      <w:r>
        <w:rPr>
          <w:spacing w:val="52"/>
        </w:rPr>
        <w:t> </w:t>
      </w:r>
      <w:r>
        <w:rPr/>
        <w:t>scribed in subsection </w:t>
      </w:r>
      <w:hyperlink w:history="true" w:anchor="_bookmark63">
        <w:r>
          <w:rPr/>
          <w:t>3.6.2. </w:t>
        </w:r>
      </w:hyperlink>
      <w:r>
        <w:rPr/>
        <w:t>The four quality classes </w:t>
      </w:r>
      <w:r>
        <w:rPr>
          <w:spacing w:val="-3"/>
        </w:rPr>
        <w:t>have </w:t>
      </w:r>
      <w:r>
        <w:rPr/>
        <w:t>been tested with sample</w:t>
      </w:r>
      <w:r>
        <w:rPr>
          <w:spacing w:val="-33"/>
        </w:rPr>
        <w:t> </w:t>
      </w:r>
      <w:r>
        <w:rPr/>
        <w:t>checks and</w:t>
      </w:r>
      <w:r>
        <w:rPr>
          <w:spacing w:val="-5"/>
        </w:rPr>
        <w:t> </w:t>
      </w:r>
      <w:r>
        <w:rPr/>
        <w:t>will</w:t>
      </w:r>
      <w:r>
        <w:rPr>
          <w:spacing w:val="-4"/>
        </w:rPr>
        <w:t> </w:t>
      </w:r>
      <w:r>
        <w:rPr/>
        <w:t>be</w:t>
      </w:r>
      <w:r>
        <w:rPr>
          <w:spacing w:val="-5"/>
        </w:rPr>
        <w:t> </w:t>
      </w:r>
      <w:r>
        <w:rPr/>
        <w:t>shown</w:t>
      </w:r>
      <w:r>
        <w:rPr>
          <w:spacing w:val="-4"/>
        </w:rPr>
        <w:t> </w:t>
      </w:r>
      <w:r>
        <w:rPr/>
        <w:t>in</w:t>
      </w:r>
      <w:r>
        <w:rPr>
          <w:spacing w:val="-5"/>
        </w:rPr>
        <w:t> </w:t>
      </w:r>
      <w:r>
        <w:rPr/>
        <w:t>table</w:t>
      </w:r>
      <w:r>
        <w:rPr>
          <w:spacing w:val="-4"/>
        </w:rPr>
        <w:t> </w:t>
      </w:r>
      <w:hyperlink w:history="true" w:anchor="_bookmark87">
        <w:r>
          <w:rPr/>
          <w:t>4.17.</w:t>
        </w:r>
        <w:r>
          <w:rPr>
            <w:spacing w:val="10"/>
          </w:rPr>
          <w:t> </w:t>
        </w:r>
      </w:hyperlink>
      <w:r>
        <w:rPr/>
        <w:t>A</w:t>
      </w:r>
      <w:r>
        <w:rPr>
          <w:spacing w:val="-4"/>
        </w:rPr>
        <w:t> </w:t>
      </w:r>
      <w:r>
        <w:rPr/>
        <w:t>detailed</w:t>
      </w:r>
      <w:r>
        <w:rPr>
          <w:spacing w:val="-5"/>
        </w:rPr>
        <w:t> </w:t>
      </w:r>
      <w:r>
        <w:rPr/>
        <w:t>discussion</w:t>
      </w:r>
      <w:r>
        <w:rPr>
          <w:spacing w:val="-4"/>
        </w:rPr>
        <w:t> </w:t>
      </w:r>
      <w:r>
        <w:rPr/>
        <w:t>concerning</w:t>
      </w:r>
      <w:r>
        <w:rPr>
          <w:spacing w:val="-5"/>
        </w:rPr>
        <w:t> </w:t>
      </w:r>
      <w:r>
        <w:rPr/>
        <w:t>the</w:t>
      </w:r>
      <w:r>
        <w:rPr>
          <w:spacing w:val="-4"/>
        </w:rPr>
        <w:t> </w:t>
      </w:r>
      <w:r>
        <w:rPr/>
        <w:t>chosen</w:t>
      </w:r>
      <w:r>
        <w:rPr>
          <w:spacing w:val="-4"/>
        </w:rPr>
        <w:t> </w:t>
      </w:r>
      <w:r>
        <w:rPr/>
        <w:t>classes</w:t>
      </w:r>
      <w:r>
        <w:rPr>
          <w:spacing w:val="-5"/>
        </w:rPr>
        <w:t> </w:t>
      </w:r>
      <w:r>
        <w:rPr/>
        <w:t>will be given in subsection</w:t>
      </w:r>
      <w:r>
        <w:rPr>
          <w:spacing w:val="-5"/>
        </w:rPr>
        <w:t> </w:t>
      </w:r>
      <w:hyperlink w:history="true" w:anchor="_bookmark100">
        <w:r>
          <w:rPr/>
          <w:t>5.1.6.</w:t>
        </w:r>
      </w:hyperlink>
    </w:p>
    <w:p>
      <w:pPr>
        <w:spacing w:after="0" w:line="312" w:lineRule="auto"/>
        <w:jc w:val="both"/>
        <w:sectPr>
          <w:pgSz w:w="11910" w:h="16840"/>
          <w:pgMar w:header="0" w:footer="840" w:top="1140" w:bottom="1040" w:left="0" w:right="0"/>
        </w:sect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14"/>
        <w:gridCol w:w="2798"/>
        <w:gridCol w:w="3025"/>
        <w:gridCol w:w="2798"/>
      </w:tblGrid>
      <w:tr>
        <w:trPr>
          <w:trHeight w:val="356" w:hRule="atLeast"/>
        </w:trPr>
        <w:tc>
          <w:tcPr>
            <w:tcW w:w="9435" w:type="dxa"/>
            <w:gridSpan w:val="4"/>
          </w:tcPr>
          <w:p>
            <w:pPr>
              <w:pStyle w:val="TableParagraph"/>
              <w:spacing w:before="22"/>
              <w:ind w:left="122"/>
              <w:jc w:val="left"/>
              <w:rPr>
                <w:b/>
                <w:sz w:val="24"/>
              </w:rPr>
            </w:pPr>
            <w:bookmarkStart w:name="_bookmark87" w:id="177"/>
            <w:bookmarkEnd w:id="177"/>
            <w:r>
              <w:rPr/>
            </w:r>
            <w:r>
              <w:rPr>
                <w:b/>
                <w:sz w:val="24"/>
              </w:rPr>
              <w:t>Classes for Evaluation of Translation Quality</w:t>
            </w:r>
          </w:p>
        </w:tc>
      </w:tr>
      <w:tr>
        <w:trPr>
          <w:trHeight w:val="368" w:hRule="atLeast"/>
        </w:trPr>
        <w:tc>
          <w:tcPr>
            <w:tcW w:w="814" w:type="dxa"/>
          </w:tcPr>
          <w:p>
            <w:pPr>
              <w:pStyle w:val="TableParagraph"/>
              <w:spacing w:before="34"/>
              <w:ind w:left="125" w:right="118"/>
              <w:rPr>
                <w:sz w:val="24"/>
              </w:rPr>
            </w:pPr>
            <w:r>
              <w:rPr>
                <w:sz w:val="24"/>
              </w:rPr>
              <w:t>Class</w:t>
            </w:r>
          </w:p>
        </w:tc>
        <w:tc>
          <w:tcPr>
            <w:tcW w:w="2798" w:type="dxa"/>
          </w:tcPr>
          <w:p>
            <w:pPr>
              <w:pStyle w:val="TableParagraph"/>
              <w:spacing w:before="34"/>
              <w:ind w:left="171" w:right="163"/>
              <w:rPr>
                <w:sz w:val="24"/>
              </w:rPr>
            </w:pPr>
            <w:r>
              <w:rPr>
                <w:sz w:val="24"/>
              </w:rPr>
              <w:t>Prediction Decision Tree</w:t>
            </w:r>
          </w:p>
        </w:tc>
        <w:tc>
          <w:tcPr>
            <w:tcW w:w="3025" w:type="dxa"/>
          </w:tcPr>
          <w:p>
            <w:pPr>
              <w:pStyle w:val="TableParagraph"/>
              <w:spacing w:before="34"/>
              <w:ind w:left="191" w:right="183"/>
              <w:rPr>
                <w:sz w:val="24"/>
              </w:rPr>
            </w:pPr>
            <w:r>
              <w:rPr>
                <w:sz w:val="24"/>
              </w:rPr>
              <w:t>Prediction Neural Network</w:t>
            </w:r>
          </w:p>
        </w:tc>
        <w:tc>
          <w:tcPr>
            <w:tcW w:w="2798" w:type="dxa"/>
          </w:tcPr>
          <w:p>
            <w:pPr>
              <w:pStyle w:val="TableParagraph"/>
              <w:spacing w:before="34"/>
              <w:ind w:left="171" w:right="163"/>
              <w:rPr>
                <w:sz w:val="24"/>
              </w:rPr>
            </w:pPr>
            <w:r>
              <w:rPr>
                <w:sz w:val="24"/>
              </w:rPr>
              <w:t>Weighted Mistake Count</w:t>
            </w:r>
          </w:p>
        </w:tc>
      </w:tr>
      <w:tr>
        <w:trPr>
          <w:trHeight w:val="368" w:hRule="atLeast"/>
        </w:trPr>
        <w:tc>
          <w:tcPr>
            <w:tcW w:w="814" w:type="dxa"/>
          </w:tcPr>
          <w:p>
            <w:pPr>
              <w:pStyle w:val="TableParagraph"/>
              <w:ind w:left="7"/>
              <w:rPr>
                <w:rFonts w:ascii="Arial"/>
                <w:sz w:val="24"/>
              </w:rPr>
            </w:pPr>
            <w:r>
              <w:rPr>
                <w:rFonts w:ascii="Arial"/>
                <w:w w:val="87"/>
                <w:sz w:val="24"/>
              </w:rPr>
              <w:t>1</w:t>
            </w:r>
          </w:p>
        </w:tc>
        <w:tc>
          <w:tcPr>
            <w:tcW w:w="2798" w:type="dxa"/>
          </w:tcPr>
          <w:p>
            <w:pPr>
              <w:pStyle w:val="TableParagraph"/>
              <w:ind w:left="8"/>
              <w:rPr>
                <w:rFonts w:ascii="Arial"/>
                <w:sz w:val="24"/>
              </w:rPr>
            </w:pPr>
            <w:r>
              <w:rPr>
                <w:rFonts w:ascii="Arial"/>
                <w:w w:val="87"/>
                <w:sz w:val="24"/>
              </w:rPr>
              <w:t>1</w:t>
            </w:r>
          </w:p>
        </w:tc>
        <w:tc>
          <w:tcPr>
            <w:tcW w:w="3025" w:type="dxa"/>
          </w:tcPr>
          <w:p>
            <w:pPr>
              <w:pStyle w:val="TableParagraph"/>
              <w:ind w:left="8"/>
              <w:rPr>
                <w:rFonts w:ascii="Arial"/>
                <w:sz w:val="24"/>
              </w:rPr>
            </w:pPr>
            <w:r>
              <w:rPr>
                <w:rFonts w:ascii="Arial"/>
                <w:w w:val="87"/>
                <w:sz w:val="24"/>
              </w:rPr>
              <w:t>1</w:t>
            </w:r>
          </w:p>
        </w:tc>
        <w:tc>
          <w:tcPr>
            <w:tcW w:w="2798" w:type="dxa"/>
          </w:tcPr>
          <w:p>
            <w:pPr>
              <w:pStyle w:val="TableParagraph"/>
              <w:ind w:left="8"/>
              <w:rPr>
                <w:rFonts w:ascii="Arial"/>
                <w:sz w:val="24"/>
              </w:rPr>
            </w:pPr>
            <w:r>
              <w:rPr>
                <w:rFonts w:ascii="Arial"/>
                <w:w w:val="87"/>
                <w:sz w:val="24"/>
              </w:rPr>
              <w:t>0</w:t>
            </w:r>
          </w:p>
        </w:tc>
      </w:tr>
      <w:tr>
        <w:trPr>
          <w:trHeight w:val="387" w:hRule="atLeast"/>
        </w:trPr>
        <w:tc>
          <w:tcPr>
            <w:tcW w:w="814" w:type="dxa"/>
            <w:tcBorders>
              <w:bottom w:val="nil"/>
            </w:tcBorders>
          </w:tcPr>
          <w:p>
            <w:pPr>
              <w:pStyle w:val="TableParagraph"/>
              <w:ind w:left="7"/>
              <w:rPr>
                <w:rFonts w:ascii="Arial"/>
                <w:sz w:val="24"/>
              </w:rPr>
            </w:pPr>
            <w:r>
              <w:rPr>
                <w:rFonts w:ascii="Arial"/>
                <w:w w:val="87"/>
                <w:sz w:val="24"/>
              </w:rPr>
              <w:t>2</w:t>
            </w:r>
          </w:p>
        </w:tc>
        <w:tc>
          <w:tcPr>
            <w:tcW w:w="2798" w:type="dxa"/>
            <w:tcBorders>
              <w:bottom w:val="nil"/>
            </w:tcBorders>
          </w:tcPr>
          <w:p>
            <w:pPr>
              <w:pStyle w:val="TableParagraph"/>
              <w:ind w:left="8"/>
              <w:rPr>
                <w:rFonts w:ascii="Arial"/>
                <w:sz w:val="24"/>
              </w:rPr>
            </w:pPr>
            <w:r>
              <w:rPr>
                <w:rFonts w:ascii="Arial"/>
                <w:w w:val="87"/>
                <w:sz w:val="24"/>
              </w:rPr>
              <w:t>1</w:t>
            </w:r>
          </w:p>
        </w:tc>
        <w:tc>
          <w:tcPr>
            <w:tcW w:w="3025" w:type="dxa"/>
            <w:tcBorders>
              <w:bottom w:val="nil"/>
            </w:tcBorders>
          </w:tcPr>
          <w:p>
            <w:pPr>
              <w:pStyle w:val="TableParagraph"/>
              <w:ind w:left="8"/>
              <w:rPr>
                <w:rFonts w:ascii="Arial"/>
                <w:sz w:val="24"/>
              </w:rPr>
            </w:pPr>
            <w:r>
              <w:rPr>
                <w:rFonts w:ascii="Arial"/>
                <w:w w:val="87"/>
                <w:sz w:val="24"/>
              </w:rPr>
              <w:t>0</w:t>
            </w:r>
          </w:p>
        </w:tc>
        <w:tc>
          <w:tcPr>
            <w:tcW w:w="2798" w:type="dxa"/>
            <w:tcBorders>
              <w:bottom w:val="nil"/>
            </w:tcBorders>
          </w:tcPr>
          <w:p>
            <w:pPr>
              <w:pStyle w:val="TableParagraph"/>
              <w:ind w:left="8"/>
              <w:rPr>
                <w:rFonts w:ascii="Arial"/>
                <w:sz w:val="24"/>
              </w:rPr>
            </w:pPr>
            <w:r>
              <w:rPr>
                <w:rFonts w:ascii="Arial"/>
                <w:w w:val="87"/>
                <w:sz w:val="24"/>
              </w:rPr>
              <w:t>0</w:t>
            </w:r>
          </w:p>
        </w:tc>
      </w:tr>
      <w:tr>
        <w:trPr>
          <w:trHeight w:val="370" w:hRule="atLeast"/>
        </w:trPr>
        <w:tc>
          <w:tcPr>
            <w:tcW w:w="814" w:type="dxa"/>
            <w:tcBorders>
              <w:top w:val="nil"/>
              <w:bottom w:val="nil"/>
            </w:tcBorders>
          </w:tcPr>
          <w:p>
            <w:pPr>
              <w:pStyle w:val="TableParagraph"/>
              <w:spacing w:before="0"/>
              <w:jc w:val="left"/>
              <w:rPr>
                <w:sz w:val="22"/>
              </w:rPr>
            </w:pPr>
          </w:p>
        </w:tc>
        <w:tc>
          <w:tcPr>
            <w:tcW w:w="2798" w:type="dxa"/>
            <w:tcBorders>
              <w:top w:val="nil"/>
              <w:bottom w:val="nil"/>
            </w:tcBorders>
          </w:tcPr>
          <w:p>
            <w:pPr>
              <w:pStyle w:val="TableParagraph"/>
              <w:spacing w:before="15"/>
              <w:ind w:left="8"/>
              <w:rPr>
                <w:rFonts w:ascii="Arial"/>
                <w:sz w:val="24"/>
              </w:rPr>
            </w:pPr>
            <w:r>
              <w:rPr>
                <w:rFonts w:ascii="Arial"/>
                <w:w w:val="87"/>
                <w:sz w:val="24"/>
              </w:rPr>
              <w:t>0</w:t>
            </w:r>
          </w:p>
        </w:tc>
        <w:tc>
          <w:tcPr>
            <w:tcW w:w="3025" w:type="dxa"/>
            <w:tcBorders>
              <w:top w:val="nil"/>
              <w:bottom w:val="nil"/>
            </w:tcBorders>
          </w:tcPr>
          <w:p>
            <w:pPr>
              <w:pStyle w:val="TableParagraph"/>
              <w:spacing w:before="15"/>
              <w:ind w:left="8"/>
              <w:rPr>
                <w:rFonts w:ascii="Arial"/>
                <w:sz w:val="24"/>
              </w:rPr>
            </w:pPr>
            <w:r>
              <w:rPr>
                <w:rFonts w:ascii="Arial"/>
                <w:w w:val="87"/>
                <w:sz w:val="24"/>
              </w:rPr>
              <w:t>1</w:t>
            </w:r>
          </w:p>
        </w:tc>
        <w:tc>
          <w:tcPr>
            <w:tcW w:w="2798" w:type="dxa"/>
            <w:tcBorders>
              <w:top w:val="nil"/>
              <w:bottom w:val="nil"/>
            </w:tcBorders>
          </w:tcPr>
          <w:p>
            <w:pPr>
              <w:pStyle w:val="TableParagraph"/>
              <w:spacing w:before="15"/>
              <w:ind w:left="8"/>
              <w:rPr>
                <w:rFonts w:ascii="Arial"/>
                <w:sz w:val="24"/>
              </w:rPr>
            </w:pPr>
            <w:r>
              <w:rPr>
                <w:rFonts w:ascii="Arial"/>
                <w:w w:val="87"/>
                <w:sz w:val="24"/>
              </w:rPr>
              <w:t>0</w:t>
            </w:r>
          </w:p>
        </w:tc>
      </w:tr>
      <w:tr>
        <w:trPr>
          <w:trHeight w:val="351" w:hRule="atLeast"/>
        </w:trPr>
        <w:tc>
          <w:tcPr>
            <w:tcW w:w="814" w:type="dxa"/>
            <w:tcBorders>
              <w:top w:val="nil"/>
            </w:tcBorders>
          </w:tcPr>
          <w:p>
            <w:pPr>
              <w:pStyle w:val="TableParagraph"/>
              <w:spacing w:before="0"/>
              <w:jc w:val="left"/>
              <w:rPr>
                <w:sz w:val="22"/>
              </w:rPr>
            </w:pPr>
          </w:p>
        </w:tc>
        <w:tc>
          <w:tcPr>
            <w:tcW w:w="2798" w:type="dxa"/>
            <w:tcBorders>
              <w:top w:val="nil"/>
            </w:tcBorders>
          </w:tcPr>
          <w:p>
            <w:pPr>
              <w:pStyle w:val="TableParagraph"/>
              <w:spacing w:before="15"/>
              <w:ind w:left="8"/>
              <w:rPr>
                <w:rFonts w:ascii="Arial"/>
                <w:sz w:val="24"/>
              </w:rPr>
            </w:pPr>
            <w:r>
              <w:rPr>
                <w:rFonts w:ascii="Arial"/>
                <w:w w:val="87"/>
                <w:sz w:val="24"/>
              </w:rPr>
              <w:t>1</w:t>
            </w:r>
          </w:p>
        </w:tc>
        <w:tc>
          <w:tcPr>
            <w:tcW w:w="3025" w:type="dxa"/>
            <w:tcBorders>
              <w:top w:val="nil"/>
            </w:tcBorders>
          </w:tcPr>
          <w:p>
            <w:pPr>
              <w:pStyle w:val="TableParagraph"/>
              <w:spacing w:before="15"/>
              <w:ind w:left="8"/>
              <w:rPr>
                <w:rFonts w:ascii="Arial"/>
                <w:sz w:val="24"/>
              </w:rPr>
            </w:pPr>
            <w:r>
              <w:rPr>
                <w:rFonts w:ascii="Arial"/>
                <w:w w:val="87"/>
                <w:sz w:val="24"/>
              </w:rPr>
              <w:t>1</w:t>
            </w:r>
          </w:p>
        </w:tc>
        <w:tc>
          <w:tcPr>
            <w:tcW w:w="2798" w:type="dxa"/>
            <w:tcBorders>
              <w:top w:val="nil"/>
            </w:tcBorders>
          </w:tcPr>
          <w:p>
            <w:pPr>
              <w:pStyle w:val="TableParagraph"/>
              <w:spacing w:before="15"/>
              <w:ind w:left="171" w:right="163"/>
              <w:rPr>
                <w:rFonts w:ascii="Arial"/>
                <w:sz w:val="24"/>
              </w:rPr>
            </w:pPr>
            <w:r>
              <w:rPr>
                <w:rFonts w:ascii="Bookman Old Style"/>
                <w:b w:val="0"/>
                <w:i/>
                <w:w w:val="105"/>
                <w:sz w:val="24"/>
              </w:rPr>
              <w:t>&lt; </w:t>
            </w:r>
            <w:r>
              <w:rPr>
                <w:rFonts w:ascii="Arial"/>
                <w:w w:val="105"/>
                <w:sz w:val="24"/>
              </w:rPr>
              <w:t>2</w:t>
            </w:r>
            <w:r>
              <w:rPr>
                <w:rFonts w:ascii="Bookman Old Style"/>
                <w:b w:val="0"/>
                <w:i/>
                <w:w w:val="105"/>
                <w:sz w:val="24"/>
              </w:rPr>
              <w:t>.</w:t>
            </w:r>
            <w:r>
              <w:rPr>
                <w:rFonts w:ascii="Arial"/>
                <w:w w:val="105"/>
                <w:sz w:val="24"/>
              </w:rPr>
              <w:t>5</w:t>
            </w:r>
          </w:p>
        </w:tc>
      </w:tr>
      <w:tr>
        <w:trPr>
          <w:trHeight w:val="368" w:hRule="atLeast"/>
        </w:trPr>
        <w:tc>
          <w:tcPr>
            <w:tcW w:w="814" w:type="dxa"/>
          </w:tcPr>
          <w:p>
            <w:pPr>
              <w:pStyle w:val="TableParagraph"/>
              <w:ind w:left="7"/>
              <w:rPr>
                <w:rFonts w:ascii="Arial"/>
                <w:sz w:val="24"/>
              </w:rPr>
            </w:pPr>
            <w:r>
              <w:rPr>
                <w:rFonts w:ascii="Arial"/>
                <w:w w:val="87"/>
                <w:sz w:val="24"/>
              </w:rPr>
              <w:t>3</w:t>
            </w:r>
          </w:p>
        </w:tc>
        <w:tc>
          <w:tcPr>
            <w:tcW w:w="2798" w:type="dxa"/>
          </w:tcPr>
          <w:p>
            <w:pPr>
              <w:pStyle w:val="TableParagraph"/>
              <w:ind w:left="8"/>
              <w:rPr>
                <w:rFonts w:ascii="Arial"/>
                <w:sz w:val="24"/>
              </w:rPr>
            </w:pPr>
            <w:r>
              <w:rPr>
                <w:rFonts w:ascii="Arial"/>
                <w:w w:val="87"/>
                <w:sz w:val="24"/>
              </w:rPr>
              <w:t>0</w:t>
            </w:r>
          </w:p>
        </w:tc>
        <w:tc>
          <w:tcPr>
            <w:tcW w:w="3025" w:type="dxa"/>
          </w:tcPr>
          <w:p>
            <w:pPr>
              <w:pStyle w:val="TableParagraph"/>
              <w:ind w:left="8"/>
              <w:rPr>
                <w:rFonts w:ascii="Arial"/>
                <w:sz w:val="24"/>
              </w:rPr>
            </w:pPr>
            <w:r>
              <w:rPr>
                <w:rFonts w:ascii="Arial"/>
                <w:w w:val="87"/>
                <w:sz w:val="24"/>
              </w:rPr>
              <w:t>0</w:t>
            </w:r>
          </w:p>
        </w:tc>
        <w:tc>
          <w:tcPr>
            <w:tcW w:w="2798" w:type="dxa"/>
          </w:tcPr>
          <w:p>
            <w:pPr>
              <w:pStyle w:val="TableParagraph"/>
              <w:ind w:left="8"/>
              <w:rPr>
                <w:rFonts w:ascii="Arial"/>
                <w:sz w:val="24"/>
              </w:rPr>
            </w:pPr>
            <w:r>
              <w:rPr>
                <w:rFonts w:ascii="Arial"/>
                <w:w w:val="87"/>
                <w:sz w:val="24"/>
              </w:rPr>
              <w:t>0</w:t>
            </w:r>
          </w:p>
        </w:tc>
      </w:tr>
      <w:tr>
        <w:trPr>
          <w:trHeight w:val="387" w:hRule="atLeast"/>
        </w:trPr>
        <w:tc>
          <w:tcPr>
            <w:tcW w:w="814" w:type="dxa"/>
            <w:tcBorders>
              <w:bottom w:val="nil"/>
            </w:tcBorders>
          </w:tcPr>
          <w:p>
            <w:pPr>
              <w:pStyle w:val="TableParagraph"/>
              <w:ind w:left="7"/>
              <w:rPr>
                <w:rFonts w:ascii="Arial"/>
                <w:sz w:val="24"/>
              </w:rPr>
            </w:pPr>
            <w:r>
              <w:rPr>
                <w:rFonts w:ascii="Arial"/>
                <w:w w:val="87"/>
                <w:sz w:val="24"/>
              </w:rPr>
              <w:t>4</w:t>
            </w:r>
          </w:p>
        </w:tc>
        <w:tc>
          <w:tcPr>
            <w:tcW w:w="2798" w:type="dxa"/>
            <w:tcBorders>
              <w:bottom w:val="nil"/>
            </w:tcBorders>
          </w:tcPr>
          <w:p>
            <w:pPr>
              <w:pStyle w:val="TableParagraph"/>
              <w:ind w:left="8"/>
              <w:rPr>
                <w:rFonts w:ascii="Arial"/>
                <w:sz w:val="24"/>
              </w:rPr>
            </w:pPr>
            <w:r>
              <w:rPr>
                <w:rFonts w:ascii="Arial"/>
                <w:w w:val="87"/>
                <w:sz w:val="24"/>
              </w:rPr>
              <w:t>1</w:t>
            </w:r>
          </w:p>
        </w:tc>
        <w:tc>
          <w:tcPr>
            <w:tcW w:w="3025" w:type="dxa"/>
            <w:tcBorders>
              <w:bottom w:val="nil"/>
            </w:tcBorders>
          </w:tcPr>
          <w:p>
            <w:pPr>
              <w:pStyle w:val="TableParagraph"/>
              <w:ind w:left="8"/>
              <w:rPr>
                <w:rFonts w:ascii="Arial"/>
                <w:sz w:val="24"/>
              </w:rPr>
            </w:pPr>
            <w:r>
              <w:rPr>
                <w:rFonts w:ascii="Arial"/>
                <w:w w:val="87"/>
                <w:sz w:val="24"/>
              </w:rPr>
              <w:t>0</w:t>
            </w:r>
          </w:p>
        </w:tc>
        <w:tc>
          <w:tcPr>
            <w:tcW w:w="2798" w:type="dxa"/>
            <w:tcBorders>
              <w:bottom w:val="nil"/>
            </w:tcBorders>
          </w:tcPr>
          <w:p>
            <w:pPr>
              <w:pStyle w:val="TableParagraph"/>
              <w:ind w:left="171" w:right="163"/>
              <w:rPr>
                <w:rFonts w:ascii="Arial"/>
                <w:sz w:val="24"/>
              </w:rPr>
            </w:pPr>
            <w:r>
              <w:rPr>
                <w:rFonts w:ascii="Bookman Old Style"/>
                <w:b w:val="0"/>
                <w:i/>
                <w:w w:val="110"/>
                <w:sz w:val="24"/>
              </w:rPr>
              <w:t>&gt; </w:t>
            </w:r>
            <w:r>
              <w:rPr>
                <w:rFonts w:ascii="Arial"/>
                <w:w w:val="105"/>
                <w:sz w:val="24"/>
              </w:rPr>
              <w:t>0</w:t>
            </w:r>
          </w:p>
        </w:tc>
      </w:tr>
      <w:tr>
        <w:trPr>
          <w:trHeight w:val="370" w:hRule="atLeast"/>
        </w:trPr>
        <w:tc>
          <w:tcPr>
            <w:tcW w:w="814" w:type="dxa"/>
            <w:tcBorders>
              <w:top w:val="nil"/>
              <w:bottom w:val="nil"/>
            </w:tcBorders>
          </w:tcPr>
          <w:p>
            <w:pPr>
              <w:pStyle w:val="TableParagraph"/>
              <w:spacing w:before="0"/>
              <w:jc w:val="left"/>
              <w:rPr>
                <w:sz w:val="22"/>
              </w:rPr>
            </w:pPr>
          </w:p>
        </w:tc>
        <w:tc>
          <w:tcPr>
            <w:tcW w:w="2798" w:type="dxa"/>
            <w:tcBorders>
              <w:top w:val="nil"/>
              <w:bottom w:val="nil"/>
            </w:tcBorders>
          </w:tcPr>
          <w:p>
            <w:pPr>
              <w:pStyle w:val="TableParagraph"/>
              <w:spacing w:before="15"/>
              <w:ind w:left="8"/>
              <w:rPr>
                <w:rFonts w:ascii="Arial"/>
                <w:sz w:val="24"/>
              </w:rPr>
            </w:pPr>
            <w:r>
              <w:rPr>
                <w:rFonts w:ascii="Arial"/>
                <w:w w:val="87"/>
                <w:sz w:val="24"/>
              </w:rPr>
              <w:t>0</w:t>
            </w:r>
          </w:p>
        </w:tc>
        <w:tc>
          <w:tcPr>
            <w:tcW w:w="3025" w:type="dxa"/>
            <w:tcBorders>
              <w:top w:val="nil"/>
              <w:bottom w:val="nil"/>
            </w:tcBorders>
          </w:tcPr>
          <w:p>
            <w:pPr>
              <w:pStyle w:val="TableParagraph"/>
              <w:spacing w:before="15"/>
              <w:ind w:left="8"/>
              <w:rPr>
                <w:rFonts w:ascii="Arial"/>
                <w:sz w:val="24"/>
              </w:rPr>
            </w:pPr>
            <w:r>
              <w:rPr>
                <w:rFonts w:ascii="Arial"/>
                <w:w w:val="87"/>
                <w:sz w:val="24"/>
              </w:rPr>
              <w:t>1</w:t>
            </w:r>
          </w:p>
        </w:tc>
        <w:tc>
          <w:tcPr>
            <w:tcW w:w="2798" w:type="dxa"/>
            <w:tcBorders>
              <w:top w:val="nil"/>
              <w:bottom w:val="nil"/>
            </w:tcBorders>
          </w:tcPr>
          <w:p>
            <w:pPr>
              <w:pStyle w:val="TableParagraph"/>
              <w:spacing w:before="15"/>
              <w:ind w:left="171" w:right="163"/>
              <w:rPr>
                <w:rFonts w:ascii="Arial"/>
                <w:sz w:val="24"/>
              </w:rPr>
            </w:pPr>
            <w:r>
              <w:rPr>
                <w:rFonts w:ascii="Bookman Old Style"/>
                <w:b w:val="0"/>
                <w:i/>
                <w:w w:val="110"/>
                <w:sz w:val="24"/>
              </w:rPr>
              <w:t>&gt; </w:t>
            </w:r>
            <w:r>
              <w:rPr>
                <w:rFonts w:ascii="Arial"/>
                <w:w w:val="105"/>
                <w:sz w:val="24"/>
              </w:rPr>
              <w:t>0</w:t>
            </w:r>
          </w:p>
        </w:tc>
      </w:tr>
      <w:tr>
        <w:trPr>
          <w:trHeight w:val="367" w:hRule="atLeast"/>
        </w:trPr>
        <w:tc>
          <w:tcPr>
            <w:tcW w:w="814" w:type="dxa"/>
            <w:tcBorders>
              <w:top w:val="nil"/>
              <w:bottom w:val="nil"/>
            </w:tcBorders>
          </w:tcPr>
          <w:p>
            <w:pPr>
              <w:pStyle w:val="TableParagraph"/>
              <w:spacing w:before="0"/>
              <w:jc w:val="left"/>
              <w:rPr>
                <w:sz w:val="22"/>
              </w:rPr>
            </w:pPr>
          </w:p>
        </w:tc>
        <w:tc>
          <w:tcPr>
            <w:tcW w:w="2798" w:type="dxa"/>
            <w:tcBorders>
              <w:top w:val="nil"/>
              <w:bottom w:val="nil"/>
            </w:tcBorders>
          </w:tcPr>
          <w:p>
            <w:pPr>
              <w:pStyle w:val="TableParagraph"/>
              <w:spacing w:before="15"/>
              <w:ind w:left="8"/>
              <w:rPr>
                <w:rFonts w:ascii="Arial"/>
                <w:sz w:val="24"/>
              </w:rPr>
            </w:pPr>
            <w:r>
              <w:rPr>
                <w:rFonts w:ascii="Arial"/>
                <w:w w:val="87"/>
                <w:sz w:val="24"/>
              </w:rPr>
              <w:t>0</w:t>
            </w:r>
          </w:p>
        </w:tc>
        <w:tc>
          <w:tcPr>
            <w:tcW w:w="3025" w:type="dxa"/>
            <w:tcBorders>
              <w:top w:val="nil"/>
              <w:bottom w:val="nil"/>
            </w:tcBorders>
          </w:tcPr>
          <w:p>
            <w:pPr>
              <w:pStyle w:val="TableParagraph"/>
              <w:spacing w:before="15"/>
              <w:ind w:left="8"/>
              <w:rPr>
                <w:rFonts w:ascii="Arial"/>
                <w:sz w:val="24"/>
              </w:rPr>
            </w:pPr>
            <w:r>
              <w:rPr>
                <w:rFonts w:ascii="Arial"/>
                <w:w w:val="87"/>
                <w:sz w:val="24"/>
              </w:rPr>
              <w:t>0</w:t>
            </w:r>
          </w:p>
        </w:tc>
        <w:tc>
          <w:tcPr>
            <w:tcW w:w="2798" w:type="dxa"/>
            <w:tcBorders>
              <w:top w:val="nil"/>
              <w:bottom w:val="nil"/>
            </w:tcBorders>
          </w:tcPr>
          <w:p>
            <w:pPr>
              <w:pStyle w:val="TableParagraph"/>
              <w:spacing w:before="15"/>
              <w:ind w:left="171" w:right="163"/>
              <w:rPr>
                <w:rFonts w:ascii="Arial"/>
                <w:sz w:val="24"/>
              </w:rPr>
            </w:pPr>
            <w:r>
              <w:rPr>
                <w:rFonts w:ascii="Bookman Old Style"/>
                <w:b w:val="0"/>
                <w:i/>
                <w:w w:val="110"/>
                <w:sz w:val="24"/>
              </w:rPr>
              <w:t>&gt; </w:t>
            </w:r>
            <w:r>
              <w:rPr>
                <w:rFonts w:ascii="Arial"/>
                <w:w w:val="105"/>
                <w:sz w:val="24"/>
              </w:rPr>
              <w:t>0</w:t>
            </w:r>
          </w:p>
        </w:tc>
      </w:tr>
      <w:tr>
        <w:trPr>
          <w:trHeight w:val="354" w:hRule="atLeast"/>
        </w:trPr>
        <w:tc>
          <w:tcPr>
            <w:tcW w:w="814" w:type="dxa"/>
            <w:tcBorders>
              <w:top w:val="nil"/>
            </w:tcBorders>
          </w:tcPr>
          <w:p>
            <w:pPr>
              <w:pStyle w:val="TableParagraph"/>
              <w:spacing w:before="0"/>
              <w:jc w:val="left"/>
              <w:rPr>
                <w:sz w:val="22"/>
              </w:rPr>
            </w:pPr>
          </w:p>
        </w:tc>
        <w:tc>
          <w:tcPr>
            <w:tcW w:w="2798" w:type="dxa"/>
            <w:tcBorders>
              <w:top w:val="nil"/>
            </w:tcBorders>
          </w:tcPr>
          <w:p>
            <w:pPr>
              <w:pStyle w:val="TableParagraph"/>
              <w:spacing w:before="18"/>
              <w:ind w:left="8"/>
              <w:rPr>
                <w:rFonts w:ascii="Arial"/>
                <w:sz w:val="24"/>
              </w:rPr>
            </w:pPr>
            <w:r>
              <w:rPr>
                <w:rFonts w:ascii="Arial"/>
                <w:w w:val="87"/>
                <w:sz w:val="24"/>
              </w:rPr>
              <w:t>1</w:t>
            </w:r>
          </w:p>
        </w:tc>
        <w:tc>
          <w:tcPr>
            <w:tcW w:w="3025" w:type="dxa"/>
            <w:tcBorders>
              <w:top w:val="nil"/>
            </w:tcBorders>
          </w:tcPr>
          <w:p>
            <w:pPr>
              <w:pStyle w:val="TableParagraph"/>
              <w:spacing w:before="18"/>
              <w:ind w:left="8"/>
              <w:rPr>
                <w:rFonts w:ascii="Arial"/>
                <w:sz w:val="24"/>
              </w:rPr>
            </w:pPr>
            <w:r>
              <w:rPr>
                <w:rFonts w:ascii="Arial"/>
                <w:w w:val="87"/>
                <w:sz w:val="24"/>
              </w:rPr>
              <w:t>1</w:t>
            </w:r>
          </w:p>
        </w:tc>
        <w:tc>
          <w:tcPr>
            <w:tcW w:w="2798" w:type="dxa"/>
            <w:tcBorders>
              <w:top w:val="nil"/>
            </w:tcBorders>
          </w:tcPr>
          <w:p>
            <w:pPr>
              <w:pStyle w:val="TableParagraph"/>
              <w:spacing w:line="334" w:lineRule="exact" w:before="0"/>
              <w:ind w:left="171" w:right="163"/>
              <w:rPr>
                <w:rFonts w:ascii="Arial" w:hAnsi="Arial"/>
                <w:sz w:val="24"/>
              </w:rPr>
            </w:pPr>
            <w:r>
              <w:rPr>
                <w:rFonts w:ascii="Lucida Sans Unicode" w:hAnsi="Lucida Sans Unicode"/>
                <w:sz w:val="24"/>
              </w:rPr>
              <w:t>≥ </w:t>
            </w:r>
            <w:r>
              <w:rPr>
                <w:rFonts w:ascii="Arial" w:hAnsi="Arial"/>
                <w:sz w:val="24"/>
              </w:rPr>
              <w:t>2</w:t>
            </w:r>
            <w:r>
              <w:rPr>
                <w:rFonts w:ascii="Bookman Old Style" w:hAnsi="Bookman Old Style"/>
                <w:b w:val="0"/>
                <w:i/>
                <w:sz w:val="24"/>
              </w:rPr>
              <w:t>.</w:t>
            </w:r>
            <w:r>
              <w:rPr>
                <w:rFonts w:ascii="Arial" w:hAnsi="Arial"/>
                <w:sz w:val="24"/>
              </w:rPr>
              <w:t>5</w:t>
            </w:r>
          </w:p>
        </w:tc>
      </w:tr>
    </w:tbl>
    <w:p>
      <w:pPr>
        <w:pStyle w:val="BodyText"/>
        <w:spacing w:before="7"/>
        <w:rPr>
          <w:sz w:val="6"/>
        </w:rPr>
      </w:pPr>
    </w:p>
    <w:p>
      <w:pPr>
        <w:pStyle w:val="BodyText"/>
        <w:spacing w:line="252" w:lineRule="auto" w:before="97"/>
        <w:ind w:left="1700" w:right="1788"/>
      </w:pPr>
      <w:r>
        <w:rPr/>
        <w:t>Table 4.17: Overview over the different quality classes for the evaluation of technical documents.</w:t>
      </w:r>
    </w:p>
    <w:p>
      <w:pPr>
        <w:pStyle w:val="BodyText"/>
        <w:rPr>
          <w:sz w:val="28"/>
        </w:rPr>
      </w:pPr>
    </w:p>
    <w:p>
      <w:pPr>
        <w:pStyle w:val="BodyText"/>
        <w:spacing w:before="5"/>
        <w:rPr>
          <w:sz w:val="39"/>
        </w:rPr>
      </w:pPr>
    </w:p>
    <w:p>
      <w:pPr>
        <w:pStyle w:val="Heading3"/>
        <w:numPr>
          <w:ilvl w:val="2"/>
          <w:numId w:val="25"/>
        </w:numPr>
        <w:tabs>
          <w:tab w:pos="2418" w:val="left" w:leader="none"/>
          <w:tab w:pos="2419" w:val="left" w:leader="none"/>
        </w:tabs>
        <w:spacing w:line="240" w:lineRule="auto" w:before="0" w:after="0"/>
        <w:ind w:left="2418" w:right="0" w:hanging="719"/>
        <w:jc w:val="left"/>
      </w:pPr>
      <w:bookmarkStart w:name="Deliverables" w:id="178"/>
      <w:bookmarkEnd w:id="178"/>
      <w:r>
        <w:rPr>
          <w:b w:val="0"/>
        </w:rPr>
      </w:r>
      <w:bookmarkStart w:name="_bookmark88" w:id="179"/>
      <w:bookmarkEnd w:id="179"/>
      <w:r>
        <w:rPr>
          <w:b w:val="0"/>
        </w:rPr>
      </w:r>
      <w:bookmarkStart w:name="_bookmark88" w:id="180"/>
      <w:bookmarkEnd w:id="180"/>
      <w:r>
        <w:rPr/>
        <w:t>Del</w:t>
      </w:r>
      <w:r>
        <w:rPr/>
        <w:t>iverables</w:t>
      </w:r>
    </w:p>
    <w:p>
      <w:pPr>
        <w:pStyle w:val="BodyText"/>
        <w:spacing w:before="244"/>
        <w:ind w:left="1700"/>
      </w:pPr>
      <w:r>
        <w:rPr/>
        <w:t>The following deliverables will be handed in with this thesis:</w:t>
      </w:r>
    </w:p>
    <w:p>
      <w:pPr>
        <w:pStyle w:val="ListParagraph"/>
        <w:numPr>
          <w:ilvl w:val="3"/>
          <w:numId w:val="25"/>
        </w:numPr>
        <w:tabs>
          <w:tab w:pos="2287" w:val="left" w:leader="none"/>
        </w:tabs>
        <w:spacing w:line="358" w:lineRule="exact" w:before="220" w:after="0"/>
        <w:ind w:left="2286" w:right="1698" w:hanging="237"/>
        <w:jc w:val="both"/>
        <w:rPr>
          <w:sz w:val="24"/>
        </w:rPr>
      </w:pPr>
      <w:r>
        <w:rPr>
          <w:sz w:val="24"/>
        </w:rPr>
        <w:t>This work produced two classification systems. The first one, having access to </w:t>
      </w:r>
      <w:r>
        <w:rPr>
          <w:spacing w:val="-4"/>
          <w:sz w:val="24"/>
        </w:rPr>
        <w:t>the </w:t>
      </w:r>
      <w:r>
        <w:rPr>
          <w:sz w:val="24"/>
        </w:rPr>
        <w:t>original document, is able to predict whether a text has been translated automati- cally or professionally, with an accuracy of </w:t>
      </w:r>
      <w:r>
        <w:rPr>
          <w:rFonts w:ascii="Arial" w:hAnsi="Arial"/>
          <w:sz w:val="24"/>
        </w:rPr>
        <w:t>72</w:t>
      </w:r>
      <w:r>
        <w:rPr>
          <w:rFonts w:ascii="Bookman Old Style" w:hAnsi="Bookman Old Style"/>
          <w:b w:val="0"/>
          <w:i/>
          <w:sz w:val="24"/>
        </w:rPr>
        <w:t>.</w:t>
      </w:r>
      <w:r>
        <w:rPr>
          <w:rFonts w:ascii="Arial" w:hAnsi="Arial"/>
          <w:sz w:val="24"/>
        </w:rPr>
        <w:t>24% </w:t>
      </w:r>
      <w:r>
        <w:rPr>
          <w:sz w:val="24"/>
        </w:rPr>
        <w:t>on a sentence level and with correct</w:t>
      </w:r>
      <w:r>
        <w:rPr>
          <w:spacing w:val="-7"/>
          <w:sz w:val="24"/>
        </w:rPr>
        <w:t> </w:t>
      </w:r>
      <w:r>
        <w:rPr>
          <w:sz w:val="24"/>
        </w:rPr>
        <w:t>predictions</w:t>
      </w:r>
      <w:r>
        <w:rPr>
          <w:spacing w:val="-6"/>
          <w:sz w:val="24"/>
        </w:rPr>
        <w:t> </w:t>
      </w:r>
      <w:r>
        <w:rPr>
          <w:sz w:val="24"/>
        </w:rPr>
        <w:t>on</w:t>
      </w:r>
      <w:r>
        <w:rPr>
          <w:spacing w:val="-7"/>
          <w:sz w:val="24"/>
        </w:rPr>
        <w:t> </w:t>
      </w:r>
      <w:r>
        <w:rPr>
          <w:sz w:val="24"/>
        </w:rPr>
        <w:t>a</w:t>
      </w:r>
      <w:r>
        <w:rPr>
          <w:spacing w:val="-6"/>
          <w:sz w:val="24"/>
        </w:rPr>
        <w:t> </w:t>
      </w:r>
      <w:r>
        <w:rPr>
          <w:sz w:val="24"/>
        </w:rPr>
        <w:t>document</w:t>
      </w:r>
      <w:r>
        <w:rPr>
          <w:spacing w:val="-6"/>
          <w:sz w:val="24"/>
        </w:rPr>
        <w:t> </w:t>
      </w:r>
      <w:r>
        <w:rPr>
          <w:sz w:val="24"/>
        </w:rPr>
        <w:t>level</w:t>
      </w:r>
      <w:r>
        <w:rPr>
          <w:spacing w:val="-7"/>
          <w:sz w:val="24"/>
        </w:rPr>
        <w:t> </w:t>
      </w:r>
      <w:r>
        <w:rPr>
          <w:sz w:val="24"/>
        </w:rPr>
        <w:t>given</w:t>
      </w:r>
      <w:r>
        <w:rPr>
          <w:spacing w:val="-6"/>
          <w:sz w:val="24"/>
        </w:rPr>
        <w:t> </w:t>
      </w:r>
      <w:r>
        <w:rPr>
          <w:sz w:val="24"/>
        </w:rPr>
        <w:t>a</w:t>
      </w:r>
      <w:r>
        <w:rPr>
          <w:spacing w:val="-6"/>
          <w:sz w:val="24"/>
        </w:rPr>
        <w:t> </w:t>
      </w:r>
      <w:r>
        <w:rPr>
          <w:sz w:val="24"/>
        </w:rPr>
        <w:t>size</w:t>
      </w:r>
      <w:r>
        <w:rPr>
          <w:spacing w:val="-7"/>
          <w:sz w:val="24"/>
        </w:rPr>
        <w:t> </w:t>
      </w:r>
      <w:r>
        <w:rPr>
          <w:sz w:val="24"/>
        </w:rPr>
        <w:t>of</w:t>
      </w:r>
      <w:r>
        <w:rPr>
          <w:spacing w:val="-6"/>
          <w:sz w:val="24"/>
        </w:rPr>
        <w:t> </w:t>
      </w:r>
      <w:r>
        <w:rPr>
          <w:sz w:val="24"/>
        </w:rPr>
        <w:t>more</w:t>
      </w:r>
      <w:r>
        <w:rPr>
          <w:spacing w:val="-6"/>
          <w:sz w:val="24"/>
        </w:rPr>
        <w:t> </w:t>
      </w:r>
      <w:r>
        <w:rPr>
          <w:sz w:val="24"/>
        </w:rPr>
        <w:t>than</w:t>
      </w:r>
      <w:r>
        <w:rPr>
          <w:spacing w:val="-7"/>
          <w:sz w:val="24"/>
        </w:rPr>
        <w:t> </w:t>
      </w:r>
      <w:r>
        <w:rPr>
          <w:rFonts w:ascii="Arial" w:hAnsi="Arial"/>
          <w:sz w:val="24"/>
        </w:rPr>
        <w:t>100</w:t>
      </w:r>
      <w:r>
        <w:rPr>
          <w:rFonts w:ascii="Arial" w:hAnsi="Arial"/>
          <w:spacing w:val="-12"/>
          <w:sz w:val="24"/>
        </w:rPr>
        <w:t> </w:t>
      </w:r>
      <w:r>
        <w:rPr>
          <w:sz w:val="24"/>
        </w:rPr>
        <w:t>sentences.</w:t>
      </w:r>
    </w:p>
    <w:p>
      <w:pPr>
        <w:pStyle w:val="ListParagraph"/>
        <w:numPr>
          <w:ilvl w:val="3"/>
          <w:numId w:val="25"/>
        </w:numPr>
        <w:tabs>
          <w:tab w:pos="2287" w:val="left" w:leader="none"/>
        </w:tabs>
        <w:spacing w:line="358" w:lineRule="exact" w:before="201" w:after="0"/>
        <w:ind w:left="2286" w:right="1698" w:hanging="237"/>
        <w:jc w:val="both"/>
        <w:rPr>
          <w:sz w:val="24"/>
        </w:rPr>
      </w:pPr>
      <w:r>
        <w:rPr>
          <w:sz w:val="24"/>
        </w:rPr>
        <w:t>The</w:t>
      </w:r>
      <w:r>
        <w:rPr>
          <w:spacing w:val="-6"/>
          <w:sz w:val="24"/>
        </w:rPr>
        <w:t> </w:t>
      </w:r>
      <w:r>
        <w:rPr>
          <w:sz w:val="24"/>
        </w:rPr>
        <w:t>second</w:t>
      </w:r>
      <w:r>
        <w:rPr>
          <w:spacing w:val="-5"/>
          <w:sz w:val="24"/>
        </w:rPr>
        <w:t> </w:t>
      </w:r>
      <w:r>
        <w:rPr>
          <w:sz w:val="24"/>
        </w:rPr>
        <w:t>classification</w:t>
      </w:r>
      <w:r>
        <w:rPr>
          <w:spacing w:val="-6"/>
          <w:sz w:val="24"/>
        </w:rPr>
        <w:t> </w:t>
      </w:r>
      <w:r>
        <w:rPr>
          <w:sz w:val="24"/>
        </w:rPr>
        <w:t>system</w:t>
      </w:r>
      <w:r>
        <w:rPr>
          <w:spacing w:val="-5"/>
          <w:sz w:val="24"/>
        </w:rPr>
        <w:t> </w:t>
      </w:r>
      <w:r>
        <w:rPr>
          <w:sz w:val="24"/>
        </w:rPr>
        <w:t>with</w:t>
      </w:r>
      <w:r>
        <w:rPr>
          <w:spacing w:val="-6"/>
          <w:sz w:val="24"/>
        </w:rPr>
        <w:t> </w:t>
      </w:r>
      <w:r>
        <w:rPr>
          <w:sz w:val="24"/>
        </w:rPr>
        <w:t>no</w:t>
      </w:r>
      <w:r>
        <w:rPr>
          <w:spacing w:val="-5"/>
          <w:sz w:val="24"/>
        </w:rPr>
        <w:t> </w:t>
      </w:r>
      <w:r>
        <w:rPr>
          <w:sz w:val="24"/>
        </w:rPr>
        <w:t>access</w:t>
      </w:r>
      <w:r>
        <w:rPr>
          <w:spacing w:val="-6"/>
          <w:sz w:val="24"/>
        </w:rPr>
        <w:t> </w:t>
      </w:r>
      <w:r>
        <w:rPr>
          <w:sz w:val="24"/>
        </w:rPr>
        <w:t>to</w:t>
      </w:r>
      <w:r>
        <w:rPr>
          <w:spacing w:val="-5"/>
          <w:sz w:val="24"/>
        </w:rPr>
        <w:t> </w:t>
      </w:r>
      <w:r>
        <w:rPr>
          <w:sz w:val="24"/>
        </w:rPr>
        <w:t>the</w:t>
      </w:r>
      <w:r>
        <w:rPr>
          <w:spacing w:val="-6"/>
          <w:sz w:val="24"/>
        </w:rPr>
        <w:t> </w:t>
      </w:r>
      <w:r>
        <w:rPr>
          <w:sz w:val="24"/>
        </w:rPr>
        <w:t>original</w:t>
      </w:r>
      <w:r>
        <w:rPr>
          <w:spacing w:val="-5"/>
          <w:sz w:val="24"/>
        </w:rPr>
        <w:t> </w:t>
      </w:r>
      <w:r>
        <w:rPr>
          <w:sz w:val="24"/>
        </w:rPr>
        <w:t>document,</w:t>
      </w:r>
      <w:r>
        <w:rPr>
          <w:spacing w:val="-6"/>
          <w:sz w:val="24"/>
        </w:rPr>
        <w:t> </w:t>
      </w:r>
      <w:r>
        <w:rPr>
          <w:sz w:val="24"/>
        </w:rPr>
        <w:t>achieves correct</w:t>
      </w:r>
      <w:r>
        <w:rPr>
          <w:spacing w:val="-7"/>
          <w:sz w:val="24"/>
        </w:rPr>
        <w:t> </w:t>
      </w:r>
      <w:r>
        <w:rPr>
          <w:sz w:val="24"/>
        </w:rPr>
        <w:t>classification</w:t>
      </w:r>
      <w:r>
        <w:rPr>
          <w:spacing w:val="-6"/>
          <w:sz w:val="24"/>
        </w:rPr>
        <w:t> </w:t>
      </w:r>
      <w:r>
        <w:rPr>
          <w:sz w:val="24"/>
        </w:rPr>
        <w:t>rate</w:t>
      </w:r>
      <w:r>
        <w:rPr>
          <w:spacing w:val="-6"/>
          <w:sz w:val="24"/>
        </w:rPr>
        <w:t> </w:t>
      </w:r>
      <w:r>
        <w:rPr>
          <w:sz w:val="24"/>
        </w:rPr>
        <w:t>of</w:t>
      </w:r>
      <w:r>
        <w:rPr>
          <w:spacing w:val="-6"/>
          <w:sz w:val="24"/>
        </w:rPr>
        <w:t> </w:t>
      </w:r>
      <w:r>
        <w:rPr>
          <w:rFonts w:ascii="Arial" w:hAnsi="Arial"/>
          <w:sz w:val="24"/>
        </w:rPr>
        <w:t>62</w:t>
      </w:r>
      <w:r>
        <w:rPr>
          <w:rFonts w:ascii="Bookman Old Style" w:hAnsi="Bookman Old Style"/>
          <w:b w:val="0"/>
          <w:i/>
          <w:sz w:val="24"/>
        </w:rPr>
        <w:t>.</w:t>
      </w:r>
      <w:r>
        <w:rPr>
          <w:rFonts w:ascii="Arial" w:hAnsi="Arial"/>
          <w:sz w:val="24"/>
        </w:rPr>
        <w:t>93%</w:t>
      </w:r>
      <w:r>
        <w:rPr>
          <w:rFonts w:ascii="Arial" w:hAnsi="Arial"/>
          <w:spacing w:val="-12"/>
          <w:sz w:val="24"/>
        </w:rPr>
        <w:t> </w:t>
      </w:r>
      <w:r>
        <w:rPr>
          <w:sz w:val="24"/>
        </w:rPr>
        <w:t>on</w:t>
      </w:r>
      <w:r>
        <w:rPr>
          <w:spacing w:val="-6"/>
          <w:sz w:val="24"/>
        </w:rPr>
        <w:t> </w:t>
      </w:r>
      <w:r>
        <w:rPr>
          <w:sz w:val="24"/>
        </w:rPr>
        <w:t>a</w:t>
      </w:r>
      <w:r>
        <w:rPr>
          <w:spacing w:val="-6"/>
          <w:sz w:val="24"/>
        </w:rPr>
        <w:t> </w:t>
      </w:r>
      <w:r>
        <w:rPr>
          <w:sz w:val="24"/>
        </w:rPr>
        <w:t>sentence</w:t>
      </w:r>
      <w:r>
        <w:rPr>
          <w:spacing w:val="-6"/>
          <w:sz w:val="24"/>
        </w:rPr>
        <w:t> </w:t>
      </w:r>
      <w:r>
        <w:rPr>
          <w:sz w:val="24"/>
        </w:rPr>
        <w:t>level</w:t>
      </w:r>
      <w:r>
        <w:rPr>
          <w:spacing w:val="-6"/>
          <w:sz w:val="24"/>
        </w:rPr>
        <w:t> </w:t>
      </w:r>
      <w:r>
        <w:rPr>
          <w:sz w:val="24"/>
        </w:rPr>
        <w:t>and</w:t>
      </w:r>
      <w:r>
        <w:rPr>
          <w:spacing w:val="-6"/>
          <w:sz w:val="24"/>
        </w:rPr>
        <w:t> </w:t>
      </w:r>
      <w:r>
        <w:rPr>
          <w:sz w:val="24"/>
        </w:rPr>
        <w:t>correct</w:t>
      </w:r>
      <w:r>
        <w:rPr>
          <w:spacing w:val="-6"/>
          <w:sz w:val="24"/>
        </w:rPr>
        <w:t> </w:t>
      </w:r>
      <w:r>
        <w:rPr>
          <w:sz w:val="24"/>
        </w:rPr>
        <w:t>predictions</w:t>
      </w:r>
      <w:r>
        <w:rPr>
          <w:spacing w:val="-6"/>
          <w:sz w:val="24"/>
        </w:rPr>
        <w:t> on </w:t>
      </w:r>
      <w:r>
        <w:rPr>
          <w:sz w:val="24"/>
        </w:rPr>
        <w:t>a</w:t>
      </w:r>
      <w:r>
        <w:rPr>
          <w:spacing w:val="-4"/>
          <w:sz w:val="24"/>
        </w:rPr>
        <w:t> </w:t>
      </w:r>
      <w:r>
        <w:rPr>
          <w:sz w:val="24"/>
        </w:rPr>
        <w:t>document</w:t>
      </w:r>
      <w:r>
        <w:rPr>
          <w:spacing w:val="-4"/>
          <w:sz w:val="24"/>
        </w:rPr>
        <w:t> </w:t>
      </w:r>
      <w:r>
        <w:rPr>
          <w:sz w:val="24"/>
        </w:rPr>
        <w:t>level,</w:t>
      </w:r>
      <w:r>
        <w:rPr>
          <w:spacing w:val="-4"/>
          <w:sz w:val="24"/>
        </w:rPr>
        <w:t> </w:t>
      </w:r>
      <w:r>
        <w:rPr>
          <w:sz w:val="24"/>
        </w:rPr>
        <w:t>given</w:t>
      </w:r>
      <w:r>
        <w:rPr>
          <w:spacing w:val="-4"/>
          <w:sz w:val="24"/>
        </w:rPr>
        <w:t> </w:t>
      </w:r>
      <w:r>
        <w:rPr>
          <w:sz w:val="24"/>
        </w:rPr>
        <w:t>a</w:t>
      </w:r>
      <w:r>
        <w:rPr>
          <w:spacing w:val="-3"/>
          <w:sz w:val="24"/>
        </w:rPr>
        <w:t> </w:t>
      </w:r>
      <w:r>
        <w:rPr>
          <w:sz w:val="24"/>
        </w:rPr>
        <w:t>size</w:t>
      </w:r>
      <w:r>
        <w:rPr>
          <w:spacing w:val="-4"/>
          <w:sz w:val="24"/>
        </w:rPr>
        <w:t> </w:t>
      </w:r>
      <w:r>
        <w:rPr>
          <w:sz w:val="24"/>
        </w:rPr>
        <w:t>of</w:t>
      </w:r>
      <w:r>
        <w:rPr>
          <w:spacing w:val="-4"/>
          <w:sz w:val="24"/>
        </w:rPr>
        <w:t> </w:t>
      </w:r>
      <w:r>
        <w:rPr>
          <w:rFonts w:ascii="Arial" w:hAnsi="Arial"/>
          <w:sz w:val="24"/>
        </w:rPr>
        <w:t>500</w:t>
      </w:r>
      <w:r>
        <w:rPr>
          <w:rFonts w:ascii="Arial" w:hAnsi="Arial"/>
          <w:spacing w:val="-10"/>
          <w:sz w:val="24"/>
        </w:rPr>
        <w:t> </w:t>
      </w:r>
      <w:r>
        <w:rPr>
          <w:sz w:val="24"/>
        </w:rPr>
        <w:t>or</w:t>
      </w:r>
      <w:r>
        <w:rPr>
          <w:spacing w:val="-4"/>
          <w:sz w:val="24"/>
        </w:rPr>
        <w:t> </w:t>
      </w:r>
      <w:r>
        <w:rPr>
          <w:sz w:val="24"/>
        </w:rPr>
        <w:t>more</w:t>
      </w:r>
      <w:r>
        <w:rPr>
          <w:spacing w:val="-4"/>
          <w:sz w:val="24"/>
        </w:rPr>
        <w:t> </w:t>
      </w:r>
      <w:r>
        <w:rPr>
          <w:sz w:val="24"/>
        </w:rPr>
        <w:t>sentences</w:t>
      </w:r>
      <w:r>
        <w:rPr>
          <w:spacing w:val="-3"/>
          <w:sz w:val="24"/>
        </w:rPr>
        <w:t> </w:t>
      </w:r>
      <w:r>
        <w:rPr>
          <w:sz w:val="24"/>
        </w:rPr>
        <w:t>per</w:t>
      </w:r>
      <w:r>
        <w:rPr>
          <w:spacing w:val="-4"/>
          <w:sz w:val="24"/>
        </w:rPr>
        <w:t> </w:t>
      </w:r>
      <w:r>
        <w:rPr>
          <w:sz w:val="24"/>
        </w:rPr>
        <w:t>document.</w:t>
      </w:r>
    </w:p>
    <w:p>
      <w:pPr>
        <w:pStyle w:val="ListParagraph"/>
        <w:numPr>
          <w:ilvl w:val="3"/>
          <w:numId w:val="25"/>
        </w:numPr>
        <w:tabs>
          <w:tab w:pos="2287" w:val="left" w:leader="none"/>
        </w:tabs>
        <w:spacing w:line="358" w:lineRule="exact" w:before="201" w:after="0"/>
        <w:ind w:left="2286" w:right="1698" w:hanging="237"/>
        <w:jc w:val="both"/>
        <w:rPr>
          <w:sz w:val="24"/>
        </w:rPr>
      </w:pPr>
      <w:r>
        <w:rPr>
          <w:sz w:val="24"/>
        </w:rPr>
        <w:t>A framework is handed in that allows the ranking of translated text fragments </w:t>
      </w:r>
      <w:r>
        <w:rPr>
          <w:spacing w:val="-4"/>
          <w:sz w:val="24"/>
        </w:rPr>
        <w:t>into </w:t>
      </w:r>
      <w:r>
        <w:rPr>
          <w:sz w:val="24"/>
        </w:rPr>
        <w:t>four classes, based on a combination of two algorithms and a weighted </w:t>
      </w:r>
      <w:r>
        <w:rPr>
          <w:spacing w:val="-4"/>
          <w:sz w:val="24"/>
        </w:rPr>
        <w:t>mistake </w:t>
      </w:r>
      <w:r>
        <w:rPr>
          <w:sz w:val="24"/>
        </w:rPr>
        <w:t>score.</w:t>
      </w:r>
    </w:p>
    <w:p>
      <w:pPr>
        <w:pStyle w:val="ListParagraph"/>
        <w:numPr>
          <w:ilvl w:val="3"/>
          <w:numId w:val="25"/>
        </w:numPr>
        <w:tabs>
          <w:tab w:pos="2287" w:val="left" w:leader="none"/>
        </w:tabs>
        <w:spacing w:line="259" w:lineRule="auto" w:before="224" w:after="0"/>
        <w:ind w:left="2286" w:right="1698" w:hanging="237"/>
        <w:jc w:val="both"/>
        <w:rPr>
          <w:sz w:val="24"/>
        </w:rPr>
      </w:pPr>
      <w:r>
        <w:rPr>
          <w:sz w:val="24"/>
        </w:rPr>
        <w:t>For</w:t>
      </w:r>
      <w:r>
        <w:rPr>
          <w:spacing w:val="-8"/>
          <w:sz w:val="24"/>
        </w:rPr>
        <w:t> </w:t>
      </w:r>
      <w:r>
        <w:rPr>
          <w:sz w:val="24"/>
        </w:rPr>
        <w:t>future</w:t>
      </w:r>
      <w:r>
        <w:rPr>
          <w:spacing w:val="-7"/>
          <w:sz w:val="24"/>
        </w:rPr>
        <w:t> </w:t>
      </w:r>
      <w:r>
        <w:rPr>
          <w:sz w:val="24"/>
        </w:rPr>
        <w:t>research,</w:t>
      </w:r>
      <w:r>
        <w:rPr>
          <w:spacing w:val="-7"/>
          <w:sz w:val="24"/>
        </w:rPr>
        <w:t> </w:t>
      </w:r>
      <w:r>
        <w:rPr>
          <w:sz w:val="24"/>
        </w:rPr>
        <w:t>a</w:t>
      </w:r>
      <w:r>
        <w:rPr>
          <w:spacing w:val="-7"/>
          <w:sz w:val="24"/>
        </w:rPr>
        <w:t> </w:t>
      </w:r>
      <w:r>
        <w:rPr>
          <w:sz w:val="24"/>
        </w:rPr>
        <w:t>translation</w:t>
      </w:r>
      <w:r>
        <w:rPr>
          <w:spacing w:val="-7"/>
          <w:sz w:val="24"/>
        </w:rPr>
        <w:t> </w:t>
      </w:r>
      <w:r>
        <w:rPr>
          <w:sz w:val="24"/>
        </w:rPr>
        <w:t>database</w:t>
      </w:r>
      <w:r>
        <w:rPr>
          <w:spacing w:val="-7"/>
          <w:sz w:val="24"/>
        </w:rPr>
        <w:t> </w:t>
      </w:r>
      <w:r>
        <w:rPr>
          <w:sz w:val="24"/>
        </w:rPr>
        <w:t>is</w:t>
      </w:r>
      <w:r>
        <w:rPr>
          <w:spacing w:val="-8"/>
          <w:sz w:val="24"/>
        </w:rPr>
        <w:t> </w:t>
      </w:r>
      <w:r>
        <w:rPr>
          <w:sz w:val="24"/>
        </w:rPr>
        <w:t>provided,</w:t>
      </w:r>
      <w:r>
        <w:rPr>
          <w:spacing w:val="-6"/>
          <w:sz w:val="24"/>
        </w:rPr>
        <w:t> </w:t>
      </w:r>
      <w:r>
        <w:rPr>
          <w:sz w:val="24"/>
        </w:rPr>
        <w:t>containing</w:t>
      </w:r>
      <w:r>
        <w:rPr>
          <w:spacing w:val="-7"/>
          <w:sz w:val="24"/>
        </w:rPr>
        <w:t> </w:t>
      </w:r>
      <w:r>
        <w:rPr>
          <w:rFonts w:ascii="Arial" w:hAnsi="Arial"/>
          <w:sz w:val="24"/>
        </w:rPr>
        <w:t>22327</w:t>
      </w:r>
      <w:r>
        <w:rPr>
          <w:rFonts w:ascii="Arial" w:hAnsi="Arial"/>
          <w:spacing w:val="-15"/>
          <w:sz w:val="24"/>
        </w:rPr>
        <w:t> </w:t>
      </w:r>
      <w:r>
        <w:rPr>
          <w:sz w:val="24"/>
        </w:rPr>
        <w:t>sentences including context information and their professional</w:t>
      </w:r>
      <w:r>
        <w:rPr>
          <w:spacing w:val="-11"/>
          <w:sz w:val="24"/>
        </w:rPr>
        <w:t> </w:t>
      </w:r>
      <w:r>
        <w:rPr>
          <w:sz w:val="24"/>
        </w:rPr>
        <w:t>translations.</w:t>
      </w:r>
    </w:p>
    <w:p>
      <w:pPr>
        <w:spacing w:after="0" w:line="259" w:lineRule="auto"/>
        <w:jc w:val="both"/>
        <w:rPr>
          <w:sz w:val="24"/>
        </w:rPr>
        <w:sectPr>
          <w:pgSz w:w="11910" w:h="16840"/>
          <w:pgMar w:header="0" w:footer="840" w:top="114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spacing w:line="484" w:lineRule="auto"/>
        <w:ind w:right="6487"/>
      </w:pPr>
      <w:bookmarkStart w:name="Discussion " w:id="181"/>
      <w:bookmarkEnd w:id="181"/>
      <w:r>
        <w:rPr>
          <w:b w:val="0"/>
        </w:rPr>
      </w:r>
      <w:bookmarkStart w:name="_bookmark89" w:id="182"/>
      <w:bookmarkEnd w:id="182"/>
      <w:r>
        <w:rPr>
          <w:b w:val="0"/>
        </w:rPr>
      </w:r>
      <w:r>
        <w:rPr/>
        <w:t>Chapter 5 Discussion</w:t>
      </w:r>
    </w:p>
    <w:p>
      <w:pPr>
        <w:pStyle w:val="BodyText"/>
        <w:spacing w:line="312" w:lineRule="auto" w:before="253"/>
        <w:ind w:left="1700" w:right="1698"/>
        <w:jc w:val="both"/>
      </w:pPr>
      <w:r>
        <w:rPr/>
        <w:t>This chapter will address the evaluation and discussion of the achieved results, the cho- sen methodology and the validity as well as reliability of the experiments. Section </w:t>
      </w:r>
      <w:hyperlink w:history="true" w:anchor="_bookmark90">
        <w:r>
          <w:rPr/>
          <w:t>5.1</w:t>
        </w:r>
      </w:hyperlink>
      <w:r>
        <w:rPr/>
        <w:t> will reflect on the results and outline what has been achieved as well as pointing </w:t>
      </w:r>
      <w:r>
        <w:rPr>
          <w:spacing w:val="-5"/>
        </w:rPr>
        <w:t>out   </w:t>
      </w:r>
      <w:r>
        <w:rPr/>
        <w:t>the main problems concerning the experiments. Furthermore, an answer to the two re- search questions will be given as well as an evaluation and interpretation of the results will be performed. Section </w:t>
      </w:r>
      <w:hyperlink w:history="true" w:anchor="_bookmark104">
        <w:r>
          <w:rPr/>
          <w:t>5.2 </w:t>
        </w:r>
      </w:hyperlink>
      <w:r>
        <w:rPr/>
        <w:t>will reflect on the taken approach towards the research tasks, point out its benefits and flaws as well as address whether the right method </w:t>
      </w:r>
      <w:r>
        <w:rPr>
          <w:spacing w:val="-5"/>
        </w:rPr>
        <w:t>was </w:t>
      </w:r>
      <w:r>
        <w:rPr/>
        <w:t>chosen to solve the given problem. Finally, section </w:t>
      </w:r>
      <w:hyperlink w:history="true" w:anchor="_bookmark105">
        <w:r>
          <w:rPr/>
          <w:t>5.3 </w:t>
        </w:r>
      </w:hyperlink>
      <w:r>
        <w:rPr/>
        <w:t>evaluates the validity of the used data sets, the calculated attributes as well as the chosen algorithms and the overall </w:t>
      </w:r>
      <w:r>
        <w:rPr>
          <w:spacing w:val="-6"/>
        </w:rPr>
        <w:t>ex- </w:t>
      </w:r>
      <w:r>
        <w:rPr/>
        <w:t>periment setup. Considering these validity points, a conclusion on the reliability of </w:t>
      </w:r>
      <w:r>
        <w:rPr>
          <w:spacing w:val="-5"/>
        </w:rPr>
        <w:t>the </w:t>
      </w:r>
      <w:r>
        <w:rPr/>
        <w:t>experiments’ results will be drawn. Therefore, this chapter will focus on answering the following</w:t>
      </w:r>
      <w:r>
        <w:rPr>
          <w:spacing w:val="-2"/>
        </w:rPr>
        <w:t> </w:t>
      </w:r>
      <w:r>
        <w:rPr/>
        <w:t>questions:</w:t>
      </w:r>
    </w:p>
    <w:p>
      <w:pPr>
        <w:pStyle w:val="ListParagraph"/>
        <w:numPr>
          <w:ilvl w:val="3"/>
          <w:numId w:val="25"/>
        </w:numPr>
        <w:tabs>
          <w:tab w:pos="2287" w:val="left" w:leader="none"/>
        </w:tabs>
        <w:spacing w:line="240" w:lineRule="auto" w:before="157" w:after="0"/>
        <w:ind w:left="2286" w:right="0" w:hanging="238"/>
        <w:jc w:val="left"/>
        <w:rPr>
          <w:sz w:val="24"/>
        </w:rPr>
      </w:pPr>
      <w:r>
        <w:rPr>
          <w:sz w:val="24"/>
        </w:rPr>
        <w:t>What conclusions can be drawn out of the presented</w:t>
      </w:r>
      <w:r>
        <w:rPr>
          <w:spacing w:val="-12"/>
          <w:sz w:val="24"/>
        </w:rPr>
        <w:t> </w:t>
      </w:r>
      <w:r>
        <w:rPr>
          <w:sz w:val="24"/>
        </w:rPr>
        <w:t>results?</w:t>
      </w:r>
    </w:p>
    <w:p>
      <w:pPr>
        <w:pStyle w:val="ListParagraph"/>
        <w:numPr>
          <w:ilvl w:val="3"/>
          <w:numId w:val="25"/>
        </w:numPr>
        <w:tabs>
          <w:tab w:pos="2287" w:val="left" w:leader="none"/>
        </w:tabs>
        <w:spacing w:line="240" w:lineRule="auto" w:before="189" w:after="0"/>
        <w:ind w:left="2286" w:right="0" w:hanging="238"/>
        <w:jc w:val="left"/>
        <w:rPr>
          <w:sz w:val="24"/>
        </w:rPr>
      </w:pPr>
      <w:r>
        <w:rPr>
          <w:spacing w:val="-7"/>
          <w:sz w:val="24"/>
        </w:rPr>
        <w:t>Was </w:t>
      </w:r>
      <w:r>
        <w:rPr>
          <w:sz w:val="24"/>
        </w:rPr>
        <w:t>the applied method a suitable solution for the given</w:t>
      </w:r>
      <w:r>
        <w:rPr>
          <w:spacing w:val="-7"/>
          <w:sz w:val="24"/>
        </w:rPr>
        <w:t> </w:t>
      </w:r>
      <w:r>
        <w:rPr>
          <w:sz w:val="24"/>
        </w:rPr>
        <w:t>task?</w:t>
      </w:r>
    </w:p>
    <w:p>
      <w:pPr>
        <w:pStyle w:val="ListParagraph"/>
        <w:numPr>
          <w:ilvl w:val="3"/>
          <w:numId w:val="25"/>
        </w:numPr>
        <w:tabs>
          <w:tab w:pos="2287" w:val="left" w:leader="none"/>
        </w:tabs>
        <w:spacing w:line="240" w:lineRule="auto" w:before="189" w:after="0"/>
        <w:ind w:left="2286" w:right="0" w:hanging="238"/>
        <w:jc w:val="left"/>
        <w:rPr>
          <w:sz w:val="24"/>
        </w:rPr>
      </w:pPr>
      <w:r>
        <w:rPr>
          <w:sz w:val="24"/>
        </w:rPr>
        <w:t>Which</w:t>
      </w:r>
      <w:r>
        <w:rPr>
          <w:spacing w:val="-7"/>
          <w:sz w:val="24"/>
        </w:rPr>
        <w:t> </w:t>
      </w:r>
      <w:r>
        <w:rPr>
          <w:sz w:val="24"/>
        </w:rPr>
        <w:t>benefits</w:t>
      </w:r>
      <w:r>
        <w:rPr>
          <w:spacing w:val="-6"/>
          <w:sz w:val="24"/>
        </w:rPr>
        <w:t> </w:t>
      </w:r>
      <w:r>
        <w:rPr>
          <w:sz w:val="24"/>
        </w:rPr>
        <w:t>and</w:t>
      </w:r>
      <w:r>
        <w:rPr>
          <w:spacing w:val="-7"/>
          <w:sz w:val="24"/>
        </w:rPr>
        <w:t> </w:t>
      </w:r>
      <w:r>
        <w:rPr>
          <w:sz w:val="24"/>
        </w:rPr>
        <w:t>shortcomings</w:t>
      </w:r>
      <w:r>
        <w:rPr>
          <w:spacing w:val="-6"/>
          <w:sz w:val="24"/>
        </w:rPr>
        <w:t> </w:t>
      </w:r>
      <w:r>
        <w:rPr>
          <w:sz w:val="24"/>
        </w:rPr>
        <w:t>exist</w:t>
      </w:r>
      <w:r>
        <w:rPr>
          <w:spacing w:val="-6"/>
          <w:sz w:val="24"/>
        </w:rPr>
        <w:t> </w:t>
      </w:r>
      <w:r>
        <w:rPr>
          <w:sz w:val="24"/>
        </w:rPr>
        <w:t>concerning</w:t>
      </w:r>
      <w:r>
        <w:rPr>
          <w:spacing w:val="-7"/>
          <w:sz w:val="24"/>
        </w:rPr>
        <w:t> </w:t>
      </w:r>
      <w:r>
        <w:rPr>
          <w:sz w:val="24"/>
        </w:rPr>
        <w:t>the</w:t>
      </w:r>
      <w:r>
        <w:rPr>
          <w:spacing w:val="-6"/>
          <w:sz w:val="24"/>
        </w:rPr>
        <w:t> </w:t>
      </w:r>
      <w:r>
        <w:rPr>
          <w:sz w:val="24"/>
        </w:rPr>
        <w:t>presented</w:t>
      </w:r>
      <w:r>
        <w:rPr>
          <w:spacing w:val="-7"/>
          <w:sz w:val="24"/>
        </w:rPr>
        <w:t> </w:t>
      </w:r>
      <w:r>
        <w:rPr>
          <w:sz w:val="24"/>
        </w:rPr>
        <w:t>work?</w:t>
      </w:r>
    </w:p>
    <w:p>
      <w:pPr>
        <w:pStyle w:val="ListParagraph"/>
        <w:numPr>
          <w:ilvl w:val="3"/>
          <w:numId w:val="25"/>
        </w:numPr>
        <w:tabs>
          <w:tab w:pos="2287" w:val="left" w:leader="none"/>
        </w:tabs>
        <w:spacing w:line="240" w:lineRule="auto" w:before="189" w:after="0"/>
        <w:ind w:left="2286" w:right="0" w:hanging="238"/>
        <w:jc w:val="left"/>
        <w:rPr>
          <w:sz w:val="24"/>
        </w:rPr>
      </w:pPr>
      <w:r>
        <w:rPr>
          <w:sz w:val="24"/>
        </w:rPr>
        <w:t>How</w:t>
      </w:r>
      <w:r>
        <w:rPr>
          <w:spacing w:val="-4"/>
          <w:sz w:val="24"/>
        </w:rPr>
        <w:t> </w:t>
      </w:r>
      <w:r>
        <w:rPr>
          <w:sz w:val="24"/>
        </w:rPr>
        <w:t>valid</w:t>
      </w:r>
      <w:r>
        <w:rPr>
          <w:spacing w:val="-4"/>
          <w:sz w:val="24"/>
        </w:rPr>
        <w:t> </w:t>
      </w:r>
      <w:r>
        <w:rPr>
          <w:sz w:val="24"/>
        </w:rPr>
        <w:t>and</w:t>
      </w:r>
      <w:r>
        <w:rPr>
          <w:spacing w:val="-4"/>
          <w:sz w:val="24"/>
        </w:rPr>
        <w:t> </w:t>
      </w:r>
      <w:r>
        <w:rPr>
          <w:sz w:val="24"/>
        </w:rPr>
        <w:t>reliable</w:t>
      </w:r>
      <w:r>
        <w:rPr>
          <w:spacing w:val="-4"/>
          <w:sz w:val="24"/>
        </w:rPr>
        <w:t> </w:t>
      </w:r>
      <w:r>
        <w:rPr>
          <w:sz w:val="24"/>
        </w:rPr>
        <w:t>are</w:t>
      </w:r>
      <w:r>
        <w:rPr>
          <w:spacing w:val="-4"/>
          <w:sz w:val="24"/>
        </w:rPr>
        <w:t> </w:t>
      </w:r>
      <w:r>
        <w:rPr>
          <w:sz w:val="24"/>
        </w:rPr>
        <w:t>the</w:t>
      </w:r>
      <w:r>
        <w:rPr>
          <w:spacing w:val="-3"/>
          <w:sz w:val="24"/>
        </w:rPr>
        <w:t> </w:t>
      </w:r>
      <w:r>
        <w:rPr>
          <w:sz w:val="24"/>
        </w:rPr>
        <w:t>used</w:t>
      </w:r>
      <w:r>
        <w:rPr>
          <w:spacing w:val="-4"/>
          <w:sz w:val="24"/>
        </w:rPr>
        <w:t> </w:t>
      </w:r>
      <w:r>
        <w:rPr>
          <w:sz w:val="24"/>
        </w:rPr>
        <w:t>data</w:t>
      </w:r>
      <w:r>
        <w:rPr>
          <w:spacing w:val="-4"/>
          <w:sz w:val="24"/>
        </w:rPr>
        <w:t> </w:t>
      </w:r>
      <w:r>
        <w:rPr>
          <w:sz w:val="24"/>
        </w:rPr>
        <w:t>sets</w:t>
      </w:r>
      <w:r>
        <w:rPr>
          <w:spacing w:val="-4"/>
          <w:sz w:val="24"/>
        </w:rPr>
        <w:t> </w:t>
      </w:r>
      <w:r>
        <w:rPr>
          <w:sz w:val="24"/>
        </w:rPr>
        <w:t>and</w:t>
      </w:r>
      <w:r>
        <w:rPr>
          <w:spacing w:val="-4"/>
          <w:sz w:val="24"/>
        </w:rPr>
        <w:t> </w:t>
      </w:r>
      <w:r>
        <w:rPr>
          <w:sz w:val="24"/>
        </w:rPr>
        <w:t>the</w:t>
      </w:r>
      <w:r>
        <w:rPr>
          <w:spacing w:val="-4"/>
          <w:sz w:val="24"/>
        </w:rPr>
        <w:t> </w:t>
      </w:r>
      <w:r>
        <w:rPr>
          <w:sz w:val="24"/>
        </w:rPr>
        <w:t>presented</w:t>
      </w:r>
      <w:r>
        <w:rPr>
          <w:spacing w:val="-3"/>
          <w:sz w:val="24"/>
        </w:rPr>
        <w:t> </w:t>
      </w:r>
      <w:r>
        <w:rPr>
          <w:sz w:val="24"/>
        </w:rPr>
        <w:t>results?</w:t>
      </w:r>
    </w:p>
    <w:p>
      <w:pPr>
        <w:pStyle w:val="Heading2"/>
        <w:numPr>
          <w:ilvl w:val="1"/>
          <w:numId w:val="26"/>
        </w:numPr>
        <w:tabs>
          <w:tab w:pos="2328" w:val="left" w:leader="none"/>
          <w:tab w:pos="2329" w:val="left" w:leader="none"/>
        </w:tabs>
        <w:spacing w:line="240" w:lineRule="auto" w:before="381" w:after="0"/>
        <w:ind w:left="2328" w:right="0" w:hanging="629"/>
        <w:jc w:val="left"/>
      </w:pPr>
      <w:bookmarkStart w:name="Results Interpretation " w:id="183"/>
      <w:bookmarkEnd w:id="183"/>
      <w:r>
        <w:rPr>
          <w:b w:val="0"/>
        </w:rPr>
      </w:r>
      <w:bookmarkStart w:name="_bookmark90" w:id="184"/>
      <w:bookmarkEnd w:id="184"/>
      <w:r>
        <w:rPr>
          <w:b w:val="0"/>
        </w:rPr>
      </w:r>
      <w:bookmarkStart w:name="_bookmark90" w:id="185"/>
      <w:bookmarkEnd w:id="185"/>
      <w:r>
        <w:rPr/>
        <w:t>Results</w:t>
      </w:r>
      <w:r>
        <w:rPr>
          <w:spacing w:val="-2"/>
        </w:rPr>
        <w:t> </w:t>
      </w:r>
      <w:r>
        <w:rPr/>
        <w:t>Interpretation</w:t>
      </w:r>
    </w:p>
    <w:p>
      <w:pPr>
        <w:pStyle w:val="BodyText"/>
        <w:rPr>
          <w:b/>
          <w:sz w:val="29"/>
        </w:rPr>
      </w:pPr>
    </w:p>
    <w:p>
      <w:pPr>
        <w:pStyle w:val="Heading3"/>
        <w:numPr>
          <w:ilvl w:val="2"/>
          <w:numId w:val="26"/>
        </w:numPr>
        <w:tabs>
          <w:tab w:pos="2418" w:val="left" w:leader="none"/>
          <w:tab w:pos="2419" w:val="left" w:leader="none"/>
        </w:tabs>
        <w:spacing w:line="240" w:lineRule="auto" w:before="0" w:after="0"/>
        <w:ind w:left="2418" w:right="0" w:hanging="719"/>
        <w:jc w:val="left"/>
      </w:pPr>
      <w:bookmarkStart w:name="Research Question 1 Sentence-Based" w:id="186"/>
      <w:bookmarkEnd w:id="186"/>
      <w:r>
        <w:rPr>
          <w:b w:val="0"/>
        </w:rPr>
      </w:r>
      <w:bookmarkStart w:name="_bookmark91" w:id="187"/>
      <w:bookmarkEnd w:id="187"/>
      <w:r>
        <w:rPr>
          <w:b w:val="0"/>
        </w:rPr>
      </w:r>
      <w:bookmarkStart w:name="_bookmark91" w:id="188"/>
      <w:bookmarkEnd w:id="188"/>
      <w:r>
        <w:rPr/>
        <w:t>Sentence-Based</w:t>
      </w:r>
      <w:r>
        <w:rPr/>
        <w:t> Classification with Knowledge of the Original</w:t>
      </w:r>
      <w:r>
        <w:rPr>
          <w:spacing w:val="-14"/>
        </w:rPr>
        <w:t> </w:t>
      </w:r>
      <w:r>
        <w:rPr/>
        <w:t>Document</w:t>
      </w:r>
    </w:p>
    <w:p>
      <w:pPr>
        <w:pStyle w:val="BodyText"/>
        <w:spacing w:line="309" w:lineRule="auto" w:before="244"/>
        <w:ind w:left="1700" w:right="1698"/>
        <w:jc w:val="both"/>
      </w:pPr>
      <w:r>
        <w:rPr/>
        <w:t>The best results among all algorithms for the first research questions were achieved by Artificial Neural Networks with an accuracy of </w:t>
      </w:r>
      <w:r>
        <w:rPr>
          <w:rFonts w:ascii="Arial"/>
        </w:rPr>
        <w:t>72</w:t>
      </w:r>
      <w:r>
        <w:rPr>
          <w:rFonts w:ascii="Bookman Old Style"/>
          <w:b w:val="0"/>
          <w:i/>
        </w:rPr>
        <w:t>.</w:t>
      </w:r>
      <w:r>
        <w:rPr>
          <w:rFonts w:ascii="Arial"/>
        </w:rPr>
        <w:t>24% </w:t>
      </w:r>
      <w:r>
        <w:rPr/>
        <w:t>and </w:t>
      </w:r>
      <w:r>
        <w:rPr>
          <w:rFonts w:ascii="Arial"/>
        </w:rPr>
        <w:t>71</w:t>
      </w:r>
      <w:r>
        <w:rPr>
          <w:rFonts w:ascii="Bookman Old Style"/>
          <w:b w:val="0"/>
          <w:i/>
        </w:rPr>
        <w:t>.</w:t>
      </w:r>
      <w:r>
        <w:rPr>
          <w:rFonts w:ascii="Arial"/>
        </w:rPr>
        <w:t>67%</w:t>
      </w:r>
      <w:r>
        <w:rPr/>
        <w:t>. </w:t>
      </w:r>
      <w:r>
        <w:rPr>
          <w:spacing w:val="-4"/>
        </w:rPr>
        <w:t>However, </w:t>
      </w:r>
      <w:r>
        <w:rPr/>
        <w:t>three</w:t>
      </w:r>
      <w:r>
        <w:rPr>
          <w:spacing w:val="-29"/>
        </w:rPr>
        <w:t> </w:t>
      </w:r>
      <w:r>
        <w:rPr/>
        <w:t>of the </w:t>
      </w:r>
      <w:r>
        <w:rPr>
          <w:spacing w:val="-3"/>
        </w:rPr>
        <w:t>five </w:t>
      </w:r>
      <w:r>
        <w:rPr/>
        <w:t>tested algorithms do not deviate substantially from one another when it </w:t>
      </w:r>
      <w:r>
        <w:rPr>
          <w:spacing w:val="-3"/>
        </w:rPr>
        <w:t>comes  </w:t>
      </w:r>
      <w:r>
        <w:rPr/>
        <w:t>to </w:t>
      </w:r>
      <w:r>
        <w:rPr>
          <w:spacing w:val="-3"/>
        </w:rPr>
        <w:t>accuracy. </w:t>
      </w:r>
      <w:r>
        <w:rPr/>
        <w:t>The average accuracies among the three algorithms differ by less than two percentage</w:t>
      </w:r>
      <w:r>
        <w:rPr>
          <w:spacing w:val="-8"/>
        </w:rPr>
        <w:t> </w:t>
      </w:r>
      <w:r>
        <w:rPr/>
        <w:t>points</w:t>
      </w:r>
      <w:r>
        <w:rPr>
          <w:spacing w:val="-7"/>
        </w:rPr>
        <w:t> </w:t>
      </w:r>
      <w:r>
        <w:rPr/>
        <w:t>over</w:t>
      </w:r>
      <w:r>
        <w:rPr>
          <w:spacing w:val="-7"/>
        </w:rPr>
        <w:t> </w:t>
      </w:r>
      <w:r>
        <w:rPr/>
        <w:t>all</w:t>
      </w:r>
      <w:r>
        <w:rPr>
          <w:spacing w:val="-8"/>
        </w:rPr>
        <w:t> </w:t>
      </w:r>
      <w:r>
        <w:rPr/>
        <w:t>tested</w:t>
      </w:r>
      <w:r>
        <w:rPr>
          <w:spacing w:val="-7"/>
        </w:rPr>
        <w:t> </w:t>
      </w:r>
      <w:r>
        <w:rPr/>
        <w:t>data</w:t>
      </w:r>
      <w:r>
        <w:rPr>
          <w:spacing w:val="-7"/>
        </w:rPr>
        <w:t> </w:t>
      </w:r>
      <w:r>
        <w:rPr/>
        <w:t>sets,</w:t>
      </w:r>
      <w:r>
        <w:rPr>
          <w:spacing w:val="-7"/>
        </w:rPr>
        <w:t> </w:t>
      </w:r>
      <w:r>
        <w:rPr/>
        <w:t>with</w:t>
      </w:r>
      <w:r>
        <w:rPr>
          <w:spacing w:val="-8"/>
        </w:rPr>
        <w:t> </w:t>
      </w:r>
      <w:r>
        <w:rPr/>
        <w:t>the</w:t>
      </w:r>
      <w:r>
        <w:rPr>
          <w:spacing w:val="-7"/>
        </w:rPr>
        <w:t> </w:t>
      </w:r>
      <w:r>
        <w:rPr/>
        <w:t>Neural</w:t>
      </w:r>
      <w:r>
        <w:rPr>
          <w:spacing w:val="-7"/>
        </w:rPr>
        <w:t> </w:t>
      </w:r>
      <w:r>
        <w:rPr/>
        <w:t>Network</w:t>
      </w:r>
      <w:r>
        <w:rPr>
          <w:spacing w:val="-7"/>
        </w:rPr>
        <w:t> </w:t>
      </w:r>
      <w:r>
        <w:rPr/>
        <w:t>achieving</w:t>
      </w:r>
      <w:r>
        <w:rPr>
          <w:spacing w:val="-8"/>
        </w:rPr>
        <w:t> </w:t>
      </w:r>
      <w:r>
        <w:rPr/>
        <w:t>the</w:t>
      </w:r>
      <w:r>
        <w:rPr>
          <w:spacing w:val="-7"/>
        </w:rPr>
        <w:t> </w:t>
      </w:r>
      <w:r>
        <w:rPr/>
        <w:t>highest average</w:t>
      </w:r>
      <w:r>
        <w:rPr>
          <w:spacing w:val="10"/>
        </w:rPr>
        <w:t> </w:t>
      </w:r>
      <w:r>
        <w:rPr/>
        <w:t>accuracy</w:t>
      </w:r>
      <w:r>
        <w:rPr>
          <w:spacing w:val="10"/>
        </w:rPr>
        <w:t> </w:t>
      </w:r>
      <w:r>
        <w:rPr/>
        <w:t>of</w:t>
      </w:r>
      <w:r>
        <w:rPr>
          <w:spacing w:val="11"/>
        </w:rPr>
        <w:t> </w:t>
      </w:r>
      <w:r>
        <w:rPr>
          <w:rFonts w:ascii="Arial"/>
        </w:rPr>
        <w:t>70</w:t>
      </w:r>
      <w:r>
        <w:rPr>
          <w:rFonts w:ascii="Bookman Old Style"/>
          <w:b w:val="0"/>
          <w:i/>
        </w:rPr>
        <w:t>.</w:t>
      </w:r>
      <w:r>
        <w:rPr>
          <w:rFonts w:ascii="Arial"/>
        </w:rPr>
        <w:t>33%</w:t>
      </w:r>
      <w:r>
        <w:rPr/>
        <w:t>.</w:t>
      </w:r>
      <w:r>
        <w:rPr>
          <w:spacing w:val="4"/>
        </w:rPr>
        <w:t> </w:t>
      </w:r>
      <w:r>
        <w:rPr/>
        <w:t>Concerning</w:t>
      </w:r>
      <w:r>
        <w:rPr>
          <w:spacing w:val="11"/>
        </w:rPr>
        <w:t> </w:t>
      </w:r>
      <w:r>
        <w:rPr/>
        <w:t>fluctuations</w:t>
      </w:r>
      <w:r>
        <w:rPr>
          <w:spacing w:val="10"/>
        </w:rPr>
        <w:t> </w:t>
      </w:r>
      <w:r>
        <w:rPr/>
        <w:t>from</w:t>
      </w:r>
      <w:r>
        <w:rPr>
          <w:spacing w:val="11"/>
        </w:rPr>
        <w:t> </w:t>
      </w:r>
      <w:r>
        <w:rPr/>
        <w:t>the</w:t>
      </w:r>
      <w:r>
        <w:rPr>
          <w:spacing w:val="10"/>
        </w:rPr>
        <w:t> </w:t>
      </w:r>
      <w:r>
        <w:rPr/>
        <w:t>mean</w:t>
      </w:r>
      <w:r>
        <w:rPr>
          <w:spacing w:val="10"/>
        </w:rPr>
        <w:t> </w:t>
      </w:r>
      <w:r>
        <w:rPr/>
        <w:t>values,</w:t>
      </w:r>
      <w:r>
        <w:rPr>
          <w:spacing w:val="16"/>
        </w:rPr>
        <w:t> </w:t>
      </w:r>
      <w:r>
        <w:rPr/>
        <w:t>Decision</w:t>
      </w:r>
    </w:p>
    <w:p>
      <w:pPr>
        <w:spacing w:after="0" w:line="309" w:lineRule="auto"/>
        <w:jc w:val="both"/>
        <w:sectPr>
          <w:pgSz w:w="11910" w:h="16840"/>
          <w:pgMar w:header="0" w:footer="840" w:top="1580" w:bottom="1040" w:left="0" w:right="0"/>
        </w:sectPr>
      </w:pPr>
    </w:p>
    <w:p>
      <w:pPr>
        <w:pStyle w:val="BodyText"/>
        <w:spacing w:line="309" w:lineRule="auto" w:before="69"/>
        <w:ind w:left="1700" w:right="1698"/>
        <w:jc w:val="both"/>
      </w:pPr>
      <w:r>
        <w:rPr/>
        <w:t>Trees and Artificial Neural Networks deviate with the same amount (</w:t>
      </w:r>
      <w:r>
        <w:rPr>
          <w:rFonts w:ascii="Bookman Old Style" w:hAnsi="Bookman Old Style"/>
          <w:b w:val="0"/>
          <w:i/>
        </w:rPr>
        <w:t>σ </w:t>
      </w:r>
      <w:r>
        <w:rPr>
          <w:rFonts w:ascii="Arial" w:hAnsi="Arial"/>
        </w:rPr>
        <w:t>= 0</w:t>
      </w:r>
      <w:r>
        <w:rPr>
          <w:rFonts w:ascii="Bookman Old Style" w:hAnsi="Bookman Old Style"/>
          <w:b w:val="0"/>
          <w:i/>
        </w:rPr>
        <w:t>.</w:t>
      </w:r>
      <w:r>
        <w:rPr>
          <w:rFonts w:ascii="Arial" w:hAnsi="Arial"/>
        </w:rPr>
        <w:t>014</w:t>
      </w:r>
      <w:r>
        <w:rPr/>
        <w:t>) </w:t>
      </w:r>
      <w:r>
        <w:rPr>
          <w:spacing w:val="-3"/>
        </w:rPr>
        <w:t>from </w:t>
      </w:r>
      <w:r>
        <w:rPr/>
        <w:t>their</w:t>
      </w:r>
      <w:r>
        <w:rPr>
          <w:spacing w:val="-8"/>
        </w:rPr>
        <w:t> </w:t>
      </w:r>
      <w:r>
        <w:rPr/>
        <w:t>averages</w:t>
      </w:r>
      <w:r>
        <w:rPr>
          <w:spacing w:val="-8"/>
        </w:rPr>
        <w:t> </w:t>
      </w:r>
      <w:r>
        <w:rPr/>
        <w:t>with</w:t>
      </w:r>
      <w:r>
        <w:rPr>
          <w:spacing w:val="-8"/>
        </w:rPr>
        <w:t> </w:t>
      </w:r>
      <w:r>
        <w:rPr/>
        <w:t>k-Nearest</w:t>
      </w:r>
      <w:r>
        <w:rPr>
          <w:spacing w:val="-8"/>
        </w:rPr>
        <w:t> </w:t>
      </w:r>
      <w:r>
        <w:rPr/>
        <w:t>Neighbor</w:t>
      </w:r>
      <w:r>
        <w:rPr>
          <w:spacing w:val="-8"/>
        </w:rPr>
        <w:t> </w:t>
      </w:r>
      <w:r>
        <w:rPr/>
        <w:t>classifier</w:t>
      </w:r>
      <w:r>
        <w:rPr>
          <w:spacing w:val="-8"/>
        </w:rPr>
        <w:t> </w:t>
      </w:r>
      <w:r>
        <w:rPr/>
        <w:t>achieving</w:t>
      </w:r>
      <w:r>
        <w:rPr>
          <w:spacing w:val="-8"/>
        </w:rPr>
        <w:t> </w:t>
      </w:r>
      <w:r>
        <w:rPr/>
        <w:t>the</w:t>
      </w:r>
      <w:r>
        <w:rPr>
          <w:spacing w:val="-7"/>
        </w:rPr>
        <w:t> </w:t>
      </w:r>
      <w:r>
        <w:rPr/>
        <w:t>minimal</w:t>
      </w:r>
      <w:r>
        <w:rPr>
          <w:spacing w:val="-8"/>
        </w:rPr>
        <w:t> </w:t>
      </w:r>
      <w:r>
        <w:rPr/>
        <w:t>deviation</w:t>
      </w:r>
      <w:r>
        <w:rPr>
          <w:spacing w:val="-8"/>
        </w:rPr>
        <w:t> </w:t>
      </w:r>
      <w:r>
        <w:rPr>
          <w:spacing w:val="-3"/>
        </w:rPr>
        <w:t>among </w:t>
      </w:r>
      <w:r>
        <w:rPr/>
        <w:t>all algorithms with </w:t>
      </w:r>
      <w:r>
        <w:rPr>
          <w:rFonts w:ascii="Bookman Old Style" w:hAnsi="Bookman Old Style"/>
          <w:b w:val="0"/>
          <w:i/>
        </w:rPr>
        <w:t>σ </w:t>
      </w:r>
      <w:r>
        <w:rPr>
          <w:rFonts w:ascii="Arial" w:hAnsi="Arial"/>
        </w:rPr>
        <w:t>=</w:t>
      </w:r>
      <w:r>
        <w:rPr>
          <w:rFonts w:ascii="Arial" w:hAnsi="Arial"/>
          <w:spacing w:val="-3"/>
        </w:rPr>
        <w:t> </w:t>
      </w:r>
      <w:r>
        <w:rPr>
          <w:rFonts w:ascii="Arial" w:hAnsi="Arial"/>
        </w:rPr>
        <w:t>0</w:t>
      </w:r>
      <w:r>
        <w:rPr>
          <w:rFonts w:ascii="Bookman Old Style" w:hAnsi="Bookman Old Style"/>
          <w:b w:val="0"/>
          <w:i/>
        </w:rPr>
        <w:t>.</w:t>
      </w:r>
      <w:r>
        <w:rPr>
          <w:rFonts w:ascii="Arial" w:hAnsi="Arial"/>
        </w:rPr>
        <w:t>009</w:t>
      </w:r>
      <w:r>
        <w:rPr/>
        <w:t>.</w:t>
      </w:r>
    </w:p>
    <w:p>
      <w:pPr>
        <w:pStyle w:val="BodyText"/>
        <w:spacing w:before="8"/>
        <w:rPr>
          <w:sz w:val="30"/>
        </w:rPr>
      </w:pPr>
    </w:p>
    <w:p>
      <w:pPr>
        <w:pStyle w:val="BodyText"/>
        <w:spacing w:line="309" w:lineRule="auto"/>
        <w:ind w:left="1700" w:right="1698"/>
        <w:jc w:val="both"/>
      </w:pPr>
      <w:r>
        <w:rPr/>
        <w:t>This</w:t>
      </w:r>
      <w:r>
        <w:rPr>
          <w:spacing w:val="-7"/>
        </w:rPr>
        <w:t> </w:t>
      </w:r>
      <w:r>
        <w:rPr/>
        <w:t>contrasts</w:t>
      </w:r>
      <w:r>
        <w:rPr>
          <w:spacing w:val="-7"/>
        </w:rPr>
        <w:t> </w:t>
      </w:r>
      <w:r>
        <w:rPr/>
        <w:t>with</w:t>
      </w:r>
      <w:r>
        <w:rPr>
          <w:spacing w:val="-7"/>
        </w:rPr>
        <w:t> </w:t>
      </w:r>
      <w:r>
        <w:rPr/>
        <w:t>the</w:t>
      </w:r>
      <w:r>
        <w:rPr>
          <w:spacing w:val="-7"/>
        </w:rPr>
        <w:t> </w:t>
      </w:r>
      <w:r>
        <w:rPr/>
        <w:t>other</w:t>
      </w:r>
      <w:r>
        <w:rPr>
          <w:spacing w:val="-8"/>
        </w:rPr>
        <w:t> </w:t>
      </w:r>
      <w:r>
        <w:rPr/>
        <w:t>two</w:t>
      </w:r>
      <w:r>
        <w:rPr>
          <w:spacing w:val="-7"/>
        </w:rPr>
        <w:t> </w:t>
      </w:r>
      <w:r>
        <w:rPr/>
        <w:t>algorithms,</w:t>
      </w:r>
      <w:r>
        <w:rPr>
          <w:spacing w:val="-6"/>
        </w:rPr>
        <w:t> </w:t>
      </w:r>
      <w:r>
        <w:rPr/>
        <w:t>the</w:t>
      </w:r>
      <w:r>
        <w:rPr>
          <w:spacing w:val="-7"/>
        </w:rPr>
        <w:t> </w:t>
      </w:r>
      <w:r>
        <w:rPr/>
        <w:t>Naive</w:t>
      </w:r>
      <w:r>
        <w:rPr>
          <w:spacing w:val="-7"/>
        </w:rPr>
        <w:t> </w:t>
      </w:r>
      <w:r>
        <w:rPr/>
        <w:t>Bayes</w:t>
      </w:r>
      <w:r>
        <w:rPr>
          <w:spacing w:val="-7"/>
        </w:rPr>
        <w:t> </w:t>
      </w:r>
      <w:r>
        <w:rPr/>
        <w:t>classifier</w:t>
      </w:r>
      <w:r>
        <w:rPr>
          <w:spacing w:val="-7"/>
        </w:rPr>
        <w:t> </w:t>
      </w:r>
      <w:r>
        <w:rPr/>
        <w:t>and</w:t>
      </w:r>
      <w:r>
        <w:rPr>
          <w:spacing w:val="-7"/>
        </w:rPr>
        <w:t> </w:t>
      </w:r>
      <w:r>
        <w:rPr/>
        <w:t>Support</w:t>
      </w:r>
      <w:r>
        <w:rPr>
          <w:spacing w:val="-7"/>
        </w:rPr>
        <w:t> Vec- </w:t>
      </w:r>
      <w:r>
        <w:rPr/>
        <w:t>tor Machines. The latter achieved a maximum accuracy of </w:t>
      </w:r>
      <w:r>
        <w:rPr>
          <w:rFonts w:ascii="Arial"/>
        </w:rPr>
        <w:t>63</w:t>
      </w:r>
      <w:r>
        <w:rPr>
          <w:rFonts w:ascii="Bookman Old Style"/>
          <w:b w:val="0"/>
          <w:i/>
        </w:rPr>
        <w:t>.</w:t>
      </w:r>
      <w:r>
        <w:rPr>
          <w:rFonts w:ascii="Arial"/>
        </w:rPr>
        <w:t>25% </w:t>
      </w:r>
      <w:r>
        <w:rPr/>
        <w:t>losing almost nine percentage points in terms of accuracy compared to the Neural Network and had sub- stantially worse computation times, which led to its removal from the experiments early in the optimization cycles. The Naive Bayes classifier achieved a maximum accuracy of </w:t>
      </w:r>
      <w:r>
        <w:rPr>
          <w:rFonts w:ascii="Arial"/>
        </w:rPr>
        <w:t>68</w:t>
      </w:r>
      <w:r>
        <w:rPr>
          <w:rFonts w:ascii="Bookman Old Style"/>
          <w:b w:val="0"/>
          <w:i/>
        </w:rPr>
        <w:t>.</w:t>
      </w:r>
      <w:r>
        <w:rPr>
          <w:rFonts w:ascii="Arial"/>
        </w:rPr>
        <w:t>76%</w:t>
      </w:r>
      <w:r>
        <w:rPr/>
        <w:t>.</w:t>
      </w:r>
      <w:r>
        <w:rPr>
          <w:spacing w:val="11"/>
        </w:rPr>
        <w:t> </w:t>
      </w:r>
      <w:r>
        <w:rPr>
          <w:spacing w:val="-4"/>
        </w:rPr>
        <w:t>However,</w:t>
      </w:r>
      <w:r>
        <w:rPr>
          <w:spacing w:val="-8"/>
        </w:rPr>
        <w:t> </w:t>
      </w:r>
      <w:r>
        <w:rPr/>
        <w:t>it</w:t>
      </w:r>
      <w:r>
        <w:rPr>
          <w:spacing w:val="-9"/>
        </w:rPr>
        <w:t> </w:t>
      </w:r>
      <w:r>
        <w:rPr/>
        <w:t>is</w:t>
      </w:r>
      <w:r>
        <w:rPr>
          <w:spacing w:val="-8"/>
        </w:rPr>
        <w:t> </w:t>
      </w:r>
      <w:r>
        <w:rPr/>
        <w:t>important</w:t>
      </w:r>
      <w:r>
        <w:rPr>
          <w:spacing w:val="-9"/>
        </w:rPr>
        <w:t> </w:t>
      </w:r>
      <w:r>
        <w:rPr/>
        <w:t>to</w:t>
      </w:r>
      <w:r>
        <w:rPr>
          <w:spacing w:val="-8"/>
        </w:rPr>
        <w:t> </w:t>
      </w:r>
      <w:r>
        <w:rPr/>
        <w:t>note</w:t>
      </w:r>
      <w:r>
        <w:rPr>
          <w:spacing w:val="-9"/>
        </w:rPr>
        <w:t> </w:t>
      </w:r>
      <w:r>
        <w:rPr/>
        <w:t>that</w:t>
      </w:r>
      <w:r>
        <w:rPr>
          <w:spacing w:val="-8"/>
        </w:rPr>
        <w:t> </w:t>
      </w:r>
      <w:r>
        <w:rPr/>
        <w:t>its</w:t>
      </w:r>
      <w:r>
        <w:rPr>
          <w:spacing w:val="-9"/>
        </w:rPr>
        <w:t> </w:t>
      </w:r>
      <w:r>
        <w:rPr/>
        <w:t>average</w:t>
      </w:r>
      <w:r>
        <w:rPr>
          <w:spacing w:val="-8"/>
        </w:rPr>
        <w:t> </w:t>
      </w:r>
      <w:r>
        <w:rPr/>
        <w:t>accuracy</w:t>
      </w:r>
      <w:r>
        <w:rPr>
          <w:spacing w:val="-9"/>
        </w:rPr>
        <w:t> </w:t>
      </w:r>
      <w:r>
        <w:rPr/>
        <w:t>is</w:t>
      </w:r>
      <w:r>
        <w:rPr>
          <w:spacing w:val="-8"/>
        </w:rPr>
        <w:t> </w:t>
      </w:r>
      <w:r>
        <w:rPr/>
        <w:t>only</w:t>
      </w:r>
      <w:r>
        <w:rPr>
          <w:spacing w:val="-9"/>
        </w:rPr>
        <w:t> </w:t>
      </w:r>
      <w:r>
        <w:rPr/>
        <w:t>at</w:t>
      </w:r>
      <w:r>
        <w:rPr>
          <w:spacing w:val="-8"/>
        </w:rPr>
        <w:t> </w:t>
      </w:r>
      <w:r>
        <w:rPr>
          <w:rFonts w:ascii="Arial"/>
        </w:rPr>
        <w:t>65</w:t>
      </w:r>
      <w:r>
        <w:rPr>
          <w:rFonts w:ascii="Bookman Old Style"/>
          <w:b w:val="0"/>
          <w:i/>
        </w:rPr>
        <w:t>.</w:t>
      </w:r>
      <w:r>
        <w:rPr>
          <w:rFonts w:ascii="Arial"/>
        </w:rPr>
        <w:t>84%</w:t>
      </w:r>
      <w:r>
        <w:rPr/>
        <w:t>,</w:t>
      </w:r>
      <w:r>
        <w:rPr>
          <w:spacing w:val="-8"/>
        </w:rPr>
        <w:t> </w:t>
      </w:r>
      <w:r>
        <w:rPr/>
        <w:t>re- sulting in the highest standard deviation among the algorithms. The reason for this</w:t>
      </w:r>
      <w:r>
        <w:rPr>
          <w:spacing w:val="-29"/>
        </w:rPr>
        <w:t> </w:t>
      </w:r>
      <w:r>
        <w:rPr>
          <w:spacing w:val="-3"/>
        </w:rPr>
        <w:t>might </w:t>
      </w:r>
      <w:r>
        <w:rPr/>
        <w:t>be the simple structure of the Naive Bayes classifier, not allowing for any optimization processes to be done and the ignoring of dependencies between attributes, which defi- nitely exist in the present case. Example given, since multiple intermediate results of the Meteor</w:t>
      </w:r>
      <w:r>
        <w:rPr>
          <w:spacing w:val="-11"/>
        </w:rPr>
        <w:t> </w:t>
      </w:r>
      <w:r>
        <w:rPr/>
        <w:t>metric</w:t>
      </w:r>
      <w:r>
        <w:rPr>
          <w:spacing w:val="-9"/>
        </w:rPr>
        <w:t> </w:t>
      </w:r>
      <w:r>
        <w:rPr/>
        <w:t>are</w:t>
      </w:r>
      <w:r>
        <w:rPr>
          <w:spacing w:val="-10"/>
        </w:rPr>
        <w:t> </w:t>
      </w:r>
      <w:r>
        <w:rPr/>
        <w:t>used</w:t>
      </w:r>
      <w:r>
        <w:rPr>
          <w:spacing w:val="-9"/>
        </w:rPr>
        <w:t> </w:t>
      </w:r>
      <w:r>
        <w:rPr/>
        <w:t>as</w:t>
      </w:r>
      <w:r>
        <w:rPr>
          <w:spacing w:val="-11"/>
        </w:rPr>
        <w:t> </w:t>
      </w:r>
      <w:r>
        <w:rPr/>
        <w:t>individual</w:t>
      </w:r>
      <w:r>
        <w:rPr>
          <w:spacing w:val="-10"/>
        </w:rPr>
        <w:t> </w:t>
      </w:r>
      <w:r>
        <w:rPr/>
        <w:t>attributes,</w:t>
      </w:r>
      <w:r>
        <w:rPr>
          <w:spacing w:val="-8"/>
        </w:rPr>
        <w:t> </w:t>
      </w:r>
      <w:r>
        <w:rPr/>
        <w:t>it</w:t>
      </w:r>
      <w:r>
        <w:rPr>
          <w:spacing w:val="-10"/>
        </w:rPr>
        <w:t> </w:t>
      </w:r>
      <w:r>
        <w:rPr/>
        <w:t>is</w:t>
      </w:r>
      <w:r>
        <w:rPr>
          <w:spacing w:val="-11"/>
        </w:rPr>
        <w:t> </w:t>
      </w:r>
      <w:r>
        <w:rPr/>
        <w:t>impossible</w:t>
      </w:r>
      <w:r>
        <w:rPr>
          <w:spacing w:val="-9"/>
        </w:rPr>
        <w:t> </w:t>
      </w:r>
      <w:r>
        <w:rPr/>
        <w:t>that</w:t>
      </w:r>
      <w:r>
        <w:rPr>
          <w:spacing w:val="-10"/>
        </w:rPr>
        <w:t> </w:t>
      </w:r>
      <w:r>
        <w:rPr/>
        <w:t>no</w:t>
      </w:r>
      <w:r>
        <w:rPr>
          <w:spacing w:val="-9"/>
        </w:rPr>
        <w:t> </w:t>
      </w:r>
      <w:r>
        <w:rPr/>
        <w:t>dependencies</w:t>
      </w:r>
      <w:r>
        <w:rPr>
          <w:spacing w:val="-11"/>
        </w:rPr>
        <w:t> </w:t>
      </w:r>
      <w:r>
        <w:rPr/>
        <w:t>exist among some</w:t>
      </w:r>
      <w:r>
        <w:rPr>
          <w:spacing w:val="-3"/>
        </w:rPr>
        <w:t> </w:t>
      </w:r>
      <w:r>
        <w:rPr/>
        <w:t>attributes.</w:t>
      </w:r>
    </w:p>
    <w:p>
      <w:pPr>
        <w:pStyle w:val="BodyText"/>
        <w:spacing w:before="6"/>
        <w:rPr>
          <w:sz w:val="32"/>
        </w:rPr>
      </w:pPr>
    </w:p>
    <w:p>
      <w:pPr>
        <w:pStyle w:val="BodyText"/>
        <w:spacing w:line="312" w:lineRule="auto"/>
        <w:ind w:left="1700" w:right="1698"/>
        <w:jc w:val="both"/>
      </w:pPr>
      <w:r>
        <w:rPr/>
        <w:t>An additional subject of interest is the comparison of results using one reference and re- sults using multiple references. The main point of concern is that an additional reference does</w:t>
      </w:r>
      <w:r>
        <w:rPr>
          <w:spacing w:val="-11"/>
        </w:rPr>
        <w:t> </w:t>
      </w:r>
      <w:r>
        <w:rPr/>
        <w:t>not</w:t>
      </w:r>
      <w:r>
        <w:rPr>
          <w:spacing w:val="-10"/>
        </w:rPr>
        <w:t> </w:t>
      </w:r>
      <w:r>
        <w:rPr/>
        <w:t>necessarily</w:t>
      </w:r>
      <w:r>
        <w:rPr>
          <w:spacing w:val="-10"/>
        </w:rPr>
        <w:t> </w:t>
      </w:r>
      <w:r>
        <w:rPr/>
        <w:t>lead</w:t>
      </w:r>
      <w:r>
        <w:rPr>
          <w:spacing w:val="-10"/>
        </w:rPr>
        <w:t> </w:t>
      </w:r>
      <w:r>
        <w:rPr/>
        <w:t>to</w:t>
      </w:r>
      <w:r>
        <w:rPr>
          <w:spacing w:val="-11"/>
        </w:rPr>
        <w:t> </w:t>
      </w:r>
      <w:r>
        <w:rPr/>
        <w:t>improvement</w:t>
      </w:r>
      <w:r>
        <w:rPr>
          <w:spacing w:val="-10"/>
        </w:rPr>
        <w:t> </w:t>
      </w:r>
      <w:r>
        <w:rPr/>
        <w:t>of</w:t>
      </w:r>
      <w:r>
        <w:rPr>
          <w:spacing w:val="-10"/>
        </w:rPr>
        <w:t> </w:t>
      </w:r>
      <w:r>
        <w:rPr/>
        <w:t>the</w:t>
      </w:r>
      <w:r>
        <w:rPr>
          <w:spacing w:val="-10"/>
        </w:rPr>
        <w:t> </w:t>
      </w:r>
      <w:r>
        <w:rPr/>
        <w:t>algorithms’</w:t>
      </w:r>
      <w:r>
        <w:rPr>
          <w:spacing w:val="-11"/>
        </w:rPr>
        <w:t> </w:t>
      </w:r>
      <w:r>
        <w:rPr/>
        <w:t>accuracies.</w:t>
      </w:r>
      <w:r>
        <w:rPr>
          <w:spacing w:val="7"/>
        </w:rPr>
        <w:t> </w:t>
      </w:r>
      <w:r>
        <w:rPr/>
        <w:t>This</w:t>
      </w:r>
      <w:r>
        <w:rPr>
          <w:spacing w:val="-10"/>
        </w:rPr>
        <w:t> </w:t>
      </w:r>
      <w:r>
        <w:rPr/>
        <w:t>is</w:t>
      </w:r>
      <w:r>
        <w:rPr>
          <w:spacing w:val="-10"/>
        </w:rPr>
        <w:t> </w:t>
      </w:r>
      <w:r>
        <w:rPr/>
        <w:t>proven</w:t>
      </w:r>
      <w:r>
        <w:rPr>
          <w:spacing w:val="-11"/>
        </w:rPr>
        <w:t> </w:t>
      </w:r>
      <w:r>
        <w:rPr/>
        <w:t>by the</w:t>
      </w:r>
      <w:r>
        <w:rPr>
          <w:spacing w:val="-12"/>
        </w:rPr>
        <w:t> </w:t>
      </w:r>
      <w:r>
        <w:rPr/>
        <w:t>shown</w:t>
      </w:r>
      <w:r>
        <w:rPr>
          <w:spacing w:val="-12"/>
        </w:rPr>
        <w:t> </w:t>
      </w:r>
      <w:r>
        <w:rPr/>
        <w:t>results,</w:t>
      </w:r>
      <w:r>
        <w:rPr>
          <w:spacing w:val="-9"/>
        </w:rPr>
        <w:t> </w:t>
      </w:r>
      <w:r>
        <w:rPr/>
        <w:t>since</w:t>
      </w:r>
      <w:r>
        <w:rPr>
          <w:spacing w:val="-12"/>
        </w:rPr>
        <w:t> </w:t>
      </w:r>
      <w:r>
        <w:rPr/>
        <w:t>the</w:t>
      </w:r>
      <w:r>
        <w:rPr>
          <w:spacing w:val="-12"/>
        </w:rPr>
        <w:t> </w:t>
      </w:r>
      <w:r>
        <w:rPr/>
        <w:t>best</w:t>
      </w:r>
      <w:r>
        <w:rPr>
          <w:spacing w:val="-11"/>
        </w:rPr>
        <w:t> </w:t>
      </w:r>
      <w:r>
        <w:rPr/>
        <w:t>Neural</w:t>
      </w:r>
      <w:r>
        <w:rPr>
          <w:spacing w:val="-12"/>
        </w:rPr>
        <w:t> </w:t>
      </w:r>
      <w:r>
        <w:rPr/>
        <w:t>Network</w:t>
      </w:r>
      <w:r>
        <w:rPr>
          <w:spacing w:val="-11"/>
        </w:rPr>
        <w:t> </w:t>
      </w:r>
      <w:r>
        <w:rPr/>
        <w:t>uses</w:t>
      </w:r>
      <w:r>
        <w:rPr>
          <w:spacing w:val="-12"/>
        </w:rPr>
        <w:t> </w:t>
      </w:r>
      <w:r>
        <w:rPr/>
        <w:t>a</w:t>
      </w:r>
      <w:r>
        <w:rPr>
          <w:spacing w:val="-11"/>
        </w:rPr>
        <w:t> </w:t>
      </w:r>
      <w:r>
        <w:rPr/>
        <w:t>single</w:t>
      </w:r>
      <w:r>
        <w:rPr>
          <w:spacing w:val="-12"/>
        </w:rPr>
        <w:t> </w:t>
      </w:r>
      <w:r>
        <w:rPr/>
        <w:t>machine</w:t>
      </w:r>
      <w:r>
        <w:rPr>
          <w:spacing w:val="-12"/>
        </w:rPr>
        <w:t> </w:t>
      </w:r>
      <w:r>
        <w:rPr/>
        <w:t>translation</w:t>
      </w:r>
      <w:r>
        <w:rPr>
          <w:spacing w:val="-11"/>
        </w:rPr>
        <w:t> </w:t>
      </w:r>
      <w:r>
        <w:rPr/>
        <w:t>system as a reference. On the other hand, the second best algorithm uses two algorithms, which leads to the assumption that the achieved accuracy of an algorithm is in part</w:t>
      </w:r>
      <w:r>
        <w:rPr>
          <w:spacing w:val="-26"/>
        </w:rPr>
        <w:t> </w:t>
      </w:r>
      <w:r>
        <w:rPr/>
        <w:t>independent from</w:t>
      </w:r>
      <w:r>
        <w:rPr>
          <w:spacing w:val="-13"/>
        </w:rPr>
        <w:t> </w:t>
      </w:r>
      <w:r>
        <w:rPr/>
        <w:t>the</w:t>
      </w:r>
      <w:r>
        <w:rPr>
          <w:spacing w:val="-12"/>
        </w:rPr>
        <w:t> </w:t>
      </w:r>
      <w:r>
        <w:rPr/>
        <w:t>number</w:t>
      </w:r>
      <w:r>
        <w:rPr>
          <w:spacing w:val="-12"/>
        </w:rPr>
        <w:t> </w:t>
      </w:r>
      <w:r>
        <w:rPr/>
        <w:t>of</w:t>
      </w:r>
      <w:r>
        <w:rPr>
          <w:spacing w:val="-13"/>
        </w:rPr>
        <w:t> </w:t>
      </w:r>
      <w:r>
        <w:rPr/>
        <w:t>references</w:t>
      </w:r>
      <w:r>
        <w:rPr>
          <w:spacing w:val="-12"/>
        </w:rPr>
        <w:t> </w:t>
      </w:r>
      <w:r>
        <w:rPr/>
        <w:t>used.</w:t>
      </w:r>
      <w:r>
        <w:rPr>
          <w:spacing w:val="8"/>
        </w:rPr>
        <w:t> </w:t>
      </w:r>
      <w:r>
        <w:rPr/>
        <w:t>The</w:t>
      </w:r>
      <w:r>
        <w:rPr>
          <w:spacing w:val="-13"/>
        </w:rPr>
        <w:t> </w:t>
      </w:r>
      <w:r>
        <w:rPr/>
        <w:t>reason</w:t>
      </w:r>
      <w:r>
        <w:rPr>
          <w:spacing w:val="-11"/>
        </w:rPr>
        <w:t> </w:t>
      </w:r>
      <w:r>
        <w:rPr/>
        <w:t>for</w:t>
      </w:r>
      <w:r>
        <w:rPr>
          <w:spacing w:val="-13"/>
        </w:rPr>
        <w:t> </w:t>
      </w:r>
      <w:r>
        <w:rPr/>
        <w:t>this</w:t>
      </w:r>
      <w:r>
        <w:rPr>
          <w:spacing w:val="-13"/>
        </w:rPr>
        <w:t> </w:t>
      </w:r>
      <w:r>
        <w:rPr/>
        <w:t>is</w:t>
      </w:r>
      <w:r>
        <w:rPr>
          <w:spacing w:val="-12"/>
        </w:rPr>
        <w:t> </w:t>
      </w:r>
      <w:r>
        <w:rPr/>
        <w:t>the</w:t>
      </w:r>
      <w:r>
        <w:rPr>
          <w:spacing w:val="-12"/>
        </w:rPr>
        <w:t> </w:t>
      </w:r>
      <w:r>
        <w:rPr/>
        <w:t>aim</w:t>
      </w:r>
      <w:r>
        <w:rPr>
          <w:spacing w:val="-13"/>
        </w:rPr>
        <w:t> </w:t>
      </w:r>
      <w:r>
        <w:rPr/>
        <w:t>of</w:t>
      </w:r>
      <w:r>
        <w:rPr>
          <w:spacing w:val="-12"/>
        </w:rPr>
        <w:t> </w:t>
      </w:r>
      <w:r>
        <w:rPr/>
        <w:t>the</w:t>
      </w:r>
      <w:r>
        <w:rPr>
          <w:spacing w:val="-12"/>
        </w:rPr>
        <w:t> </w:t>
      </w:r>
      <w:r>
        <w:rPr/>
        <w:t>machine</w:t>
      </w:r>
      <w:r>
        <w:rPr>
          <w:spacing w:val="-12"/>
        </w:rPr>
        <w:t> </w:t>
      </w:r>
      <w:r>
        <w:rPr/>
        <w:t>learning approach for the given task. In contrast to many evaluation approaches concerning ma- chine</w:t>
      </w:r>
      <w:r>
        <w:rPr>
          <w:spacing w:val="-13"/>
        </w:rPr>
        <w:t> </w:t>
      </w:r>
      <w:r>
        <w:rPr/>
        <w:t>translation</w:t>
      </w:r>
      <w:r>
        <w:rPr>
          <w:spacing w:val="-12"/>
        </w:rPr>
        <w:t> </w:t>
      </w:r>
      <w:r>
        <w:rPr/>
        <w:t>systems,</w:t>
      </w:r>
      <w:r>
        <w:rPr>
          <w:spacing w:val="-11"/>
        </w:rPr>
        <w:t> </w:t>
      </w:r>
      <w:r>
        <w:rPr/>
        <w:t>the</w:t>
      </w:r>
      <w:r>
        <w:rPr>
          <w:spacing w:val="-12"/>
        </w:rPr>
        <w:t> </w:t>
      </w:r>
      <w:r>
        <w:rPr/>
        <w:t>presented</w:t>
      </w:r>
      <w:r>
        <w:rPr>
          <w:spacing w:val="-13"/>
        </w:rPr>
        <w:t> </w:t>
      </w:r>
      <w:r>
        <w:rPr/>
        <w:t>approach</w:t>
      </w:r>
      <w:r>
        <w:rPr>
          <w:spacing w:val="-12"/>
        </w:rPr>
        <w:t> </w:t>
      </w:r>
      <w:r>
        <w:rPr/>
        <w:t>tries</w:t>
      </w:r>
      <w:r>
        <w:rPr>
          <w:spacing w:val="-13"/>
        </w:rPr>
        <w:t> </w:t>
      </w:r>
      <w:r>
        <w:rPr/>
        <w:t>to</w:t>
      </w:r>
      <w:r>
        <w:rPr>
          <w:spacing w:val="-12"/>
        </w:rPr>
        <w:t> </w:t>
      </w:r>
      <w:r>
        <w:rPr/>
        <w:t>classify</w:t>
      </w:r>
      <w:r>
        <w:rPr>
          <w:spacing w:val="-13"/>
        </w:rPr>
        <w:t> </w:t>
      </w:r>
      <w:r>
        <w:rPr/>
        <w:t>the</w:t>
      </w:r>
      <w:r>
        <w:rPr>
          <w:spacing w:val="-12"/>
        </w:rPr>
        <w:t> </w:t>
      </w:r>
      <w:r>
        <w:rPr/>
        <w:t>given</w:t>
      </w:r>
      <w:r>
        <w:rPr>
          <w:spacing w:val="-12"/>
        </w:rPr>
        <w:t> </w:t>
      </w:r>
      <w:r>
        <w:rPr/>
        <w:t>text</w:t>
      </w:r>
      <w:r>
        <w:rPr>
          <w:spacing w:val="-13"/>
        </w:rPr>
        <w:t> </w:t>
      </w:r>
      <w:r>
        <w:rPr/>
        <w:t>fragments into two classes instead of rating its quality. Therefore, the use of a single pseudo refer- ence serves a different goal as the use of multiple pseudo references. Since many of the used attributes calculate similarity scores between the reference and the candidate trans- lation, a machine translated reference can be used to identify automated translations </w:t>
      </w:r>
      <w:r>
        <w:rPr>
          <w:spacing w:val="-5"/>
        </w:rPr>
        <w:t>due </w:t>
      </w:r>
      <w:r>
        <w:rPr/>
        <w:t>to</w:t>
      </w:r>
      <w:r>
        <w:rPr>
          <w:spacing w:val="-9"/>
        </w:rPr>
        <w:t> </w:t>
      </w:r>
      <w:r>
        <w:rPr/>
        <w:t>high</w:t>
      </w:r>
      <w:r>
        <w:rPr>
          <w:spacing w:val="-9"/>
        </w:rPr>
        <w:t> </w:t>
      </w:r>
      <w:r>
        <w:rPr/>
        <w:t>similarities</w:t>
      </w:r>
      <w:r>
        <w:rPr>
          <w:spacing w:val="-8"/>
        </w:rPr>
        <w:t> </w:t>
      </w:r>
      <w:r>
        <w:rPr/>
        <w:t>with</w:t>
      </w:r>
      <w:r>
        <w:rPr>
          <w:spacing w:val="-9"/>
        </w:rPr>
        <w:t> </w:t>
      </w:r>
      <w:r>
        <w:rPr/>
        <w:t>the</w:t>
      </w:r>
      <w:r>
        <w:rPr>
          <w:spacing w:val="-9"/>
        </w:rPr>
        <w:t> </w:t>
      </w:r>
      <w:r>
        <w:rPr/>
        <w:t>given</w:t>
      </w:r>
      <w:r>
        <w:rPr>
          <w:spacing w:val="-8"/>
        </w:rPr>
        <w:t> </w:t>
      </w:r>
      <w:r>
        <w:rPr/>
        <w:t>reference,</w:t>
      </w:r>
      <w:r>
        <w:rPr>
          <w:spacing w:val="-8"/>
        </w:rPr>
        <w:t> </w:t>
      </w:r>
      <w:r>
        <w:rPr/>
        <w:t>while</w:t>
      </w:r>
      <w:r>
        <w:rPr>
          <w:spacing w:val="-9"/>
        </w:rPr>
        <w:t> </w:t>
      </w:r>
      <w:r>
        <w:rPr/>
        <w:t>professional</w:t>
      </w:r>
      <w:r>
        <w:rPr>
          <w:spacing w:val="-8"/>
        </w:rPr>
        <w:t> </w:t>
      </w:r>
      <w:r>
        <w:rPr/>
        <w:t>translations</w:t>
      </w:r>
      <w:r>
        <w:rPr>
          <w:spacing w:val="-9"/>
        </w:rPr>
        <w:t> </w:t>
      </w:r>
      <w:r>
        <w:rPr/>
        <w:t>might</w:t>
      </w:r>
      <w:r>
        <w:rPr>
          <w:spacing w:val="-9"/>
        </w:rPr>
        <w:t> </w:t>
      </w:r>
      <w:r>
        <w:rPr>
          <w:spacing w:val="-4"/>
        </w:rPr>
        <w:t>deviate </w:t>
      </w:r>
      <w:r>
        <w:rPr/>
        <w:t>more strongly from it. In contrast to that, the use of multiple pseudo references aims </w:t>
      </w:r>
      <w:r>
        <w:rPr>
          <w:spacing w:val="-8"/>
        </w:rPr>
        <w:t>to </w:t>
      </w:r>
      <w:r>
        <w:rPr/>
        <w:t>generate a high quality translation reference by combining the given machine translation systems</w:t>
      </w:r>
      <w:r>
        <w:rPr>
          <w:spacing w:val="-10"/>
        </w:rPr>
        <w:t> </w:t>
      </w:r>
      <w:hyperlink w:history="true" w:anchor="_bookmark117">
        <w:r>
          <w:rPr/>
          <w:t>[8,</w:t>
        </w:r>
        <w:r>
          <w:rPr>
            <w:spacing w:val="-10"/>
          </w:rPr>
          <w:t> </w:t>
        </w:r>
      </w:hyperlink>
      <w:hyperlink w:history="true" w:anchor="_bookmark118">
        <w:r>
          <w:rPr/>
          <w:t>9,</w:t>
        </w:r>
        <w:r>
          <w:rPr>
            <w:spacing w:val="-10"/>
          </w:rPr>
          <w:t> </w:t>
        </w:r>
      </w:hyperlink>
      <w:hyperlink w:history="true" w:anchor="_bookmark116">
        <w:r>
          <w:rPr/>
          <w:t>7].</w:t>
        </w:r>
        <w:r>
          <w:rPr>
            <w:spacing w:val="9"/>
          </w:rPr>
          <w:t> </w:t>
        </w:r>
      </w:hyperlink>
      <w:r>
        <w:rPr/>
        <w:t>For</w:t>
      </w:r>
      <w:r>
        <w:rPr>
          <w:spacing w:val="-10"/>
        </w:rPr>
        <w:t> </w:t>
      </w:r>
      <w:r>
        <w:rPr/>
        <w:t>the</w:t>
      </w:r>
      <w:r>
        <w:rPr>
          <w:spacing w:val="-10"/>
        </w:rPr>
        <w:t> </w:t>
      </w:r>
      <w:r>
        <w:rPr/>
        <w:t>present</w:t>
      </w:r>
      <w:r>
        <w:rPr>
          <w:spacing w:val="-10"/>
        </w:rPr>
        <w:t> </w:t>
      </w:r>
      <w:r>
        <w:rPr/>
        <w:t>task,</w:t>
      </w:r>
      <w:r>
        <w:rPr>
          <w:spacing w:val="-8"/>
        </w:rPr>
        <w:t> </w:t>
      </w:r>
      <w:r>
        <w:rPr/>
        <w:t>the</w:t>
      </w:r>
      <w:r>
        <w:rPr>
          <w:spacing w:val="-10"/>
        </w:rPr>
        <w:t> </w:t>
      </w:r>
      <w:r>
        <w:rPr/>
        <w:t>use</w:t>
      </w:r>
      <w:r>
        <w:rPr>
          <w:spacing w:val="-10"/>
        </w:rPr>
        <w:t> </w:t>
      </w:r>
      <w:r>
        <w:rPr/>
        <w:t>of</w:t>
      </w:r>
      <w:r>
        <w:rPr>
          <w:spacing w:val="-9"/>
        </w:rPr>
        <w:t> </w:t>
      </w:r>
      <w:r>
        <w:rPr/>
        <w:t>multiple</w:t>
      </w:r>
      <w:r>
        <w:rPr>
          <w:spacing w:val="-10"/>
        </w:rPr>
        <w:t> </w:t>
      </w:r>
      <w:r>
        <w:rPr/>
        <w:t>references</w:t>
      </w:r>
      <w:r>
        <w:rPr>
          <w:spacing w:val="-10"/>
        </w:rPr>
        <w:t> </w:t>
      </w:r>
      <w:r>
        <w:rPr/>
        <w:t>seems</w:t>
      </w:r>
      <w:r>
        <w:rPr>
          <w:spacing w:val="-10"/>
        </w:rPr>
        <w:t> </w:t>
      </w:r>
      <w:r>
        <w:rPr/>
        <w:t>to</w:t>
      </w:r>
      <w:r>
        <w:rPr>
          <w:spacing w:val="-10"/>
        </w:rPr>
        <w:t> </w:t>
      </w:r>
      <w:r>
        <w:rPr/>
        <w:t>increase</w:t>
      </w:r>
      <w:r>
        <w:rPr>
          <w:spacing w:val="-10"/>
        </w:rPr>
        <w:t> </w:t>
      </w:r>
      <w:r>
        <w:rPr>
          <w:spacing w:val="-4"/>
        </w:rPr>
        <w:t>the </w:t>
      </w:r>
      <w:r>
        <w:rPr/>
        <w:t>accuracy slightly, especially compared to using only one of the two references. Example given, the addition of Freetranslation as a second reference to a data set having Google as</w:t>
      </w:r>
      <w:r>
        <w:rPr>
          <w:spacing w:val="-16"/>
        </w:rPr>
        <w:t> </w:t>
      </w:r>
      <w:r>
        <w:rPr/>
        <w:t>candidate</w:t>
      </w:r>
      <w:r>
        <w:rPr>
          <w:spacing w:val="-16"/>
        </w:rPr>
        <w:t> </w:t>
      </w:r>
      <w:r>
        <w:rPr/>
        <w:t>and</w:t>
      </w:r>
      <w:r>
        <w:rPr>
          <w:spacing w:val="-16"/>
        </w:rPr>
        <w:t> </w:t>
      </w:r>
      <w:r>
        <w:rPr/>
        <w:t>Bing</w:t>
      </w:r>
      <w:r>
        <w:rPr>
          <w:spacing w:val="-16"/>
        </w:rPr>
        <w:t> </w:t>
      </w:r>
      <w:r>
        <w:rPr/>
        <w:t>as</w:t>
      </w:r>
      <w:r>
        <w:rPr>
          <w:spacing w:val="-15"/>
        </w:rPr>
        <w:t> </w:t>
      </w:r>
      <w:r>
        <w:rPr/>
        <w:t>a</w:t>
      </w:r>
      <w:r>
        <w:rPr>
          <w:spacing w:val="-16"/>
        </w:rPr>
        <w:t> </w:t>
      </w:r>
      <w:r>
        <w:rPr/>
        <w:t>reference,</w:t>
      </w:r>
      <w:r>
        <w:rPr>
          <w:spacing w:val="-13"/>
        </w:rPr>
        <w:t> </w:t>
      </w:r>
      <w:r>
        <w:rPr/>
        <w:t>tends</w:t>
      </w:r>
      <w:r>
        <w:rPr>
          <w:spacing w:val="-16"/>
        </w:rPr>
        <w:t> </w:t>
      </w:r>
      <w:r>
        <w:rPr/>
        <w:t>to</w:t>
      </w:r>
      <w:r>
        <w:rPr>
          <w:spacing w:val="-16"/>
        </w:rPr>
        <w:t> </w:t>
      </w:r>
      <w:r>
        <w:rPr/>
        <w:t>lead</w:t>
      </w:r>
      <w:r>
        <w:rPr>
          <w:spacing w:val="-16"/>
        </w:rPr>
        <w:t> </w:t>
      </w:r>
      <w:r>
        <w:rPr/>
        <w:t>to</w:t>
      </w:r>
      <w:r>
        <w:rPr>
          <w:spacing w:val="-15"/>
        </w:rPr>
        <w:t> </w:t>
      </w:r>
      <w:r>
        <w:rPr/>
        <w:t>an</w:t>
      </w:r>
      <w:r>
        <w:rPr>
          <w:spacing w:val="-16"/>
        </w:rPr>
        <w:t> </w:t>
      </w:r>
      <w:r>
        <w:rPr/>
        <w:t>improvement</w:t>
      </w:r>
      <w:r>
        <w:rPr>
          <w:spacing w:val="-16"/>
        </w:rPr>
        <w:t> </w:t>
      </w:r>
      <w:r>
        <w:rPr/>
        <w:t>in</w:t>
      </w:r>
      <w:r>
        <w:rPr>
          <w:spacing w:val="-16"/>
        </w:rPr>
        <w:t> </w:t>
      </w:r>
      <w:r>
        <w:rPr/>
        <w:t>terms</w:t>
      </w:r>
      <w:r>
        <w:rPr>
          <w:spacing w:val="-16"/>
        </w:rPr>
        <w:t> </w:t>
      </w:r>
      <w:r>
        <w:rPr/>
        <w:t>of</w:t>
      </w:r>
      <w:r>
        <w:rPr>
          <w:spacing w:val="-15"/>
        </w:rPr>
        <w:t> </w:t>
      </w:r>
      <w:r>
        <w:rPr>
          <w:spacing w:val="-3"/>
        </w:rPr>
        <w:t>accuracy.</w:t>
      </w:r>
    </w:p>
    <w:p>
      <w:pPr>
        <w:pStyle w:val="BodyText"/>
        <w:spacing w:before="9"/>
        <w:rPr>
          <w:sz w:val="30"/>
        </w:rPr>
      </w:pPr>
    </w:p>
    <w:p>
      <w:pPr>
        <w:pStyle w:val="BodyText"/>
        <w:spacing w:line="312" w:lineRule="auto"/>
        <w:ind w:left="1700" w:right="1698"/>
        <w:jc w:val="both"/>
      </w:pPr>
      <w:r>
        <w:rPr/>
        <w:t>Furthermore,</w:t>
      </w:r>
      <w:r>
        <w:rPr>
          <w:spacing w:val="-10"/>
        </w:rPr>
        <w:t> </w:t>
      </w:r>
      <w:r>
        <w:rPr/>
        <w:t>the</w:t>
      </w:r>
      <w:r>
        <w:rPr>
          <w:spacing w:val="-11"/>
        </w:rPr>
        <w:t> </w:t>
      </w:r>
      <w:r>
        <w:rPr/>
        <w:t>question,</w:t>
      </w:r>
      <w:r>
        <w:rPr>
          <w:spacing w:val="-9"/>
        </w:rPr>
        <w:t> </w:t>
      </w:r>
      <w:r>
        <w:rPr/>
        <w:t>which</w:t>
      </w:r>
      <w:r>
        <w:rPr>
          <w:spacing w:val="-11"/>
        </w:rPr>
        <w:t> </w:t>
      </w:r>
      <w:r>
        <w:rPr/>
        <w:t>metrics</w:t>
      </w:r>
      <w:r>
        <w:rPr>
          <w:spacing w:val="-11"/>
        </w:rPr>
        <w:t> </w:t>
      </w:r>
      <w:r>
        <w:rPr>
          <w:spacing w:val="-3"/>
        </w:rPr>
        <w:t>have</w:t>
      </w:r>
      <w:r>
        <w:rPr>
          <w:spacing w:val="-11"/>
        </w:rPr>
        <w:t> </w:t>
      </w:r>
      <w:r>
        <w:rPr/>
        <w:t>the</w:t>
      </w:r>
      <w:r>
        <w:rPr>
          <w:spacing w:val="-10"/>
        </w:rPr>
        <w:t> </w:t>
      </w:r>
      <w:r>
        <w:rPr/>
        <w:t>most</w:t>
      </w:r>
      <w:r>
        <w:rPr>
          <w:spacing w:val="-10"/>
        </w:rPr>
        <w:t> </w:t>
      </w:r>
      <w:r>
        <w:rPr/>
        <w:t>influence</w:t>
      </w:r>
      <w:r>
        <w:rPr>
          <w:spacing w:val="-11"/>
        </w:rPr>
        <w:t> </w:t>
      </w:r>
      <w:r>
        <w:rPr/>
        <w:t>to</w:t>
      </w:r>
      <w:r>
        <w:rPr>
          <w:spacing w:val="-11"/>
        </w:rPr>
        <w:t> </w:t>
      </w:r>
      <w:r>
        <w:rPr/>
        <w:t>solve</w:t>
      </w:r>
      <w:r>
        <w:rPr>
          <w:spacing w:val="-11"/>
        </w:rPr>
        <w:t> </w:t>
      </w:r>
      <w:r>
        <w:rPr/>
        <w:t>the</w:t>
      </w:r>
      <w:r>
        <w:rPr>
          <w:spacing w:val="-10"/>
        </w:rPr>
        <w:t> </w:t>
      </w:r>
      <w:r>
        <w:rPr/>
        <w:t>given</w:t>
      </w:r>
      <w:r>
        <w:rPr>
          <w:spacing w:val="-11"/>
        </w:rPr>
        <w:t> </w:t>
      </w:r>
      <w:r>
        <w:rPr/>
        <w:t>prob- lem</w:t>
      </w:r>
      <w:r>
        <w:rPr>
          <w:spacing w:val="-4"/>
        </w:rPr>
        <w:t> </w:t>
      </w:r>
      <w:r>
        <w:rPr/>
        <w:t>is</w:t>
      </w:r>
      <w:r>
        <w:rPr>
          <w:spacing w:val="-4"/>
        </w:rPr>
        <w:t> </w:t>
      </w:r>
      <w:r>
        <w:rPr/>
        <w:t>an</w:t>
      </w:r>
      <w:r>
        <w:rPr>
          <w:spacing w:val="-4"/>
        </w:rPr>
        <w:t> </w:t>
      </w:r>
      <w:r>
        <w:rPr/>
        <w:t>important</w:t>
      </w:r>
      <w:r>
        <w:rPr>
          <w:spacing w:val="-4"/>
        </w:rPr>
        <w:t> </w:t>
      </w:r>
      <w:r>
        <w:rPr/>
        <w:t>topic</w:t>
      </w:r>
      <w:r>
        <w:rPr>
          <w:spacing w:val="-4"/>
        </w:rPr>
        <w:t> </w:t>
      </w:r>
      <w:r>
        <w:rPr/>
        <w:t>to</w:t>
      </w:r>
      <w:r>
        <w:rPr>
          <w:spacing w:val="-4"/>
        </w:rPr>
        <w:t> </w:t>
      </w:r>
      <w:r>
        <w:rPr/>
        <w:t>address.</w:t>
      </w:r>
      <w:r>
        <w:rPr>
          <w:spacing w:val="11"/>
        </w:rPr>
        <w:t> </w:t>
      </w:r>
      <w:r>
        <w:rPr/>
        <w:t>An</w:t>
      </w:r>
      <w:r>
        <w:rPr>
          <w:spacing w:val="-4"/>
        </w:rPr>
        <w:t> </w:t>
      </w:r>
      <w:r>
        <w:rPr/>
        <w:t>analysis</w:t>
      </w:r>
      <w:r>
        <w:rPr>
          <w:spacing w:val="-4"/>
        </w:rPr>
        <w:t> </w:t>
      </w:r>
      <w:r>
        <w:rPr/>
        <w:t>has</w:t>
      </w:r>
      <w:r>
        <w:rPr>
          <w:spacing w:val="-4"/>
        </w:rPr>
        <w:t> </w:t>
      </w:r>
      <w:r>
        <w:rPr/>
        <w:t>been</w:t>
      </w:r>
      <w:r>
        <w:rPr>
          <w:spacing w:val="-3"/>
        </w:rPr>
        <w:t> </w:t>
      </w:r>
      <w:r>
        <w:rPr/>
        <w:t>done</w:t>
      </w:r>
      <w:r>
        <w:rPr>
          <w:spacing w:val="-4"/>
        </w:rPr>
        <w:t> </w:t>
      </w:r>
      <w:r>
        <w:rPr/>
        <w:t>on</w:t>
      </w:r>
      <w:r>
        <w:rPr>
          <w:spacing w:val="-4"/>
        </w:rPr>
        <w:t> </w:t>
      </w:r>
      <w:r>
        <w:rPr/>
        <w:t>the</w:t>
      </w:r>
      <w:r>
        <w:rPr>
          <w:spacing w:val="-4"/>
        </w:rPr>
        <w:t> </w:t>
      </w:r>
      <w:r>
        <w:rPr/>
        <w:t>results</w:t>
      </w:r>
      <w:r>
        <w:rPr>
          <w:spacing w:val="-4"/>
        </w:rPr>
        <w:t> </w:t>
      </w:r>
      <w:r>
        <w:rPr/>
        <w:t>of</w:t>
      </w:r>
      <w:r>
        <w:rPr>
          <w:spacing w:val="-4"/>
        </w:rPr>
        <w:t> </w:t>
      </w:r>
      <w:r>
        <w:rPr/>
        <w:t>the</w:t>
      </w:r>
      <w:r>
        <w:rPr>
          <w:spacing w:val="-4"/>
        </w:rPr>
        <w:t> </w:t>
      </w:r>
      <w:r>
        <w:rPr/>
        <w:t>built</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Decision Trees during the experiments. This is, due to the easy interpretability of Deci- sion </w:t>
      </w:r>
      <w:r>
        <w:rPr>
          <w:spacing w:val="-3"/>
        </w:rPr>
        <w:t>Tree </w:t>
      </w:r>
      <w:r>
        <w:rPr/>
        <w:t>models, including an easy extraction of the most important attributes. Since, Decision Trees look for the most influential attribute at every splitting point as</w:t>
      </w:r>
      <w:r>
        <w:rPr>
          <w:spacing w:val="-35"/>
        </w:rPr>
        <w:t> </w:t>
      </w:r>
      <w:r>
        <w:rPr/>
        <w:t>described in subsection </w:t>
      </w:r>
      <w:hyperlink w:history="true" w:anchor="_bookmark19">
        <w:r>
          <w:rPr/>
          <w:t>2.3.1, </w:t>
        </w:r>
      </w:hyperlink>
      <w:r>
        <w:rPr/>
        <w:t>the most significant attribute is always placed as the root node of </w:t>
      </w:r>
      <w:r>
        <w:rPr>
          <w:spacing w:val="-4"/>
        </w:rPr>
        <w:t>the </w:t>
      </w:r>
      <w:r>
        <w:rPr/>
        <w:t>given Decision Tree. Figure </w:t>
      </w:r>
      <w:hyperlink w:history="true" w:anchor="_bookmark92">
        <w:r>
          <w:rPr/>
          <w:t>5.1 </w:t>
        </w:r>
      </w:hyperlink>
      <w:r>
        <w:rPr/>
        <w:t>gives an example of an optimized Decision </w:t>
      </w:r>
      <w:r>
        <w:rPr>
          <w:spacing w:val="-3"/>
        </w:rPr>
        <w:t>Tree </w:t>
      </w:r>
      <w:r>
        <w:rPr/>
        <w:t>using Google Translate as the candidate translation and Freetranslation as a</w:t>
      </w:r>
      <w:r>
        <w:rPr>
          <w:spacing w:val="-24"/>
        </w:rPr>
        <w:t> </w:t>
      </w:r>
      <w:r>
        <w:rPr/>
        <w:t>reference.</w:t>
      </w:r>
    </w:p>
    <w:p>
      <w:pPr>
        <w:pStyle w:val="BodyText"/>
        <w:spacing w:before="6"/>
        <w:rPr>
          <w:sz w:val="19"/>
        </w:rPr>
      </w:pPr>
      <w:r>
        <w:rPr/>
        <w:pict>
          <v:group style="position:absolute;margin-left:87.487465pt;margin-top:13.195237pt;width:420.35pt;height:284.350pt;mso-position-horizontal-relative:page;mso-position-vertical-relative:paragraph;z-index:-251503616;mso-wrap-distance-left:0;mso-wrap-distance-right:0" coordorigin="1750,264" coordsize="8407,5687">
            <v:shape style="position:absolute;left:1749;top:263;width:8407;height:5687" type="#_x0000_t75" stroked="false">
              <v:imagedata r:id="rId20" o:title=""/>
            </v:shape>
            <v:shape style="position:absolute;left:5597;top:383;width:731;height:323" type="#_x0000_t202" filled="false" stroked="false">
              <v:textbox inset="0,0,0,0">
                <w:txbxContent>
                  <w:p>
                    <w:pPr>
                      <w:spacing w:line="140" w:lineRule="exact" w:before="0"/>
                      <w:ind w:left="0" w:right="18" w:firstLine="0"/>
                      <w:jc w:val="center"/>
                      <w:rPr>
                        <w:rFonts w:ascii="Century"/>
                        <w:sz w:val="14"/>
                      </w:rPr>
                    </w:pPr>
                    <w:bookmarkStart w:name="_bookmark92" w:id="189"/>
                    <w:bookmarkEnd w:id="189"/>
                    <w:r>
                      <w:rPr/>
                    </w:r>
                    <w:r>
                      <w:rPr>
                        <w:rFonts w:ascii="Century"/>
                        <w:sz w:val="14"/>
                      </w:rPr>
                      <w:t>METEOR-</w:t>
                    </w:r>
                  </w:p>
                  <w:p>
                    <w:pPr>
                      <w:spacing w:before="7"/>
                      <w:ind w:left="0" w:right="18" w:firstLine="0"/>
                      <w:jc w:val="center"/>
                      <w:rPr>
                        <w:rFonts w:ascii="Century"/>
                        <w:sz w:val="14"/>
                      </w:rPr>
                    </w:pPr>
                    <w:r>
                      <w:rPr>
                        <w:rFonts w:ascii="Century"/>
                        <w:sz w:val="14"/>
                      </w:rPr>
                      <w:t>Score</w:t>
                    </w:r>
                  </w:p>
                </w:txbxContent>
              </v:textbox>
              <w10:wrap type="none"/>
            </v:shape>
            <v:shape style="position:absolute;left:4047;top:986;width:468;height:147" type="#_x0000_t202" filled="false" stroked="false">
              <v:textbox inset="0,0,0,0">
                <w:txbxContent>
                  <w:p>
                    <w:pPr>
                      <w:spacing w:line="140" w:lineRule="exact" w:before="0"/>
                      <w:ind w:left="0" w:right="0" w:firstLine="0"/>
                      <w:jc w:val="left"/>
                      <w:rPr>
                        <w:rFonts w:ascii="Century"/>
                        <w:sz w:val="14"/>
                      </w:rPr>
                    </w:pPr>
                    <w:r>
                      <w:rPr>
                        <w:rFonts w:ascii="Verdana"/>
                        <w:i/>
                        <w:w w:val="95"/>
                        <w:sz w:val="14"/>
                      </w:rPr>
                      <w:t>&gt;</w:t>
                    </w:r>
                    <w:r>
                      <w:rPr>
                        <w:rFonts w:ascii="Century"/>
                        <w:w w:val="95"/>
                        <w:sz w:val="14"/>
                      </w:rPr>
                      <w:t>0.411</w:t>
                    </w:r>
                  </w:p>
                </w:txbxContent>
              </v:textbox>
              <w10:wrap type="none"/>
            </v:shape>
            <v:shape style="position:absolute;left:7410;top:975;width:468;height:255" type="#_x0000_t202" filled="false" stroked="false">
              <v:textbox inset="0,0,0,0">
                <w:txbxContent>
                  <w:p>
                    <w:pPr>
                      <w:spacing w:line="153" w:lineRule="exact" w:before="0"/>
                      <w:ind w:left="0" w:right="0" w:firstLine="0"/>
                      <w:jc w:val="left"/>
                      <w:rPr>
                        <w:rFonts w:ascii="Century" w:hAnsi="Century"/>
                        <w:sz w:val="14"/>
                      </w:rPr>
                    </w:pPr>
                    <w:r>
                      <w:rPr>
                        <w:rFonts w:ascii="MS Gothic" w:hAnsi="MS Gothic"/>
                        <w:w w:val="105"/>
                        <w:sz w:val="14"/>
                      </w:rPr>
                      <w:t>≤</w:t>
                    </w:r>
                    <w:r>
                      <w:rPr>
                        <w:rFonts w:ascii="Century" w:hAnsi="Century"/>
                        <w:w w:val="105"/>
                        <w:sz w:val="14"/>
                      </w:rPr>
                      <w:t>0.411</w:t>
                    </w:r>
                  </w:p>
                </w:txbxContent>
              </v:textbox>
              <w10:wrap type="none"/>
            </v:shape>
            <v:shape style="position:absolute;left:2785;top:1424;width:731;height:323" type="#_x0000_t202" filled="false" stroked="false">
              <v:textbox inset="0,0,0,0">
                <w:txbxContent>
                  <w:p>
                    <w:pPr>
                      <w:spacing w:line="140" w:lineRule="exact" w:before="0"/>
                      <w:ind w:left="-1" w:right="18" w:firstLine="0"/>
                      <w:jc w:val="center"/>
                      <w:rPr>
                        <w:rFonts w:ascii="Century"/>
                        <w:sz w:val="14"/>
                      </w:rPr>
                    </w:pPr>
                    <w:r>
                      <w:rPr>
                        <w:rFonts w:ascii="Century"/>
                        <w:sz w:val="14"/>
                      </w:rPr>
                      <w:t>METEOR-</w:t>
                    </w:r>
                  </w:p>
                  <w:p>
                    <w:pPr>
                      <w:spacing w:before="7"/>
                      <w:ind w:left="0" w:right="18" w:firstLine="0"/>
                      <w:jc w:val="center"/>
                      <w:rPr>
                        <w:rFonts w:ascii="Century"/>
                        <w:sz w:val="14"/>
                      </w:rPr>
                    </w:pPr>
                    <w:r>
                      <w:rPr>
                        <w:rFonts w:ascii="Century"/>
                        <w:sz w:val="14"/>
                      </w:rPr>
                      <w:t>Mean</w:t>
                    </w:r>
                  </w:p>
                </w:txbxContent>
              </v:textbox>
              <w10:wrap type="none"/>
            </v:shape>
            <v:shape style="position:absolute;left:8410;top:1424;width:731;height:323" type="#_x0000_t202" filled="false" stroked="false">
              <v:textbox inset="0,0,0,0">
                <w:txbxContent>
                  <w:p>
                    <w:pPr>
                      <w:spacing w:line="140" w:lineRule="exact" w:before="0"/>
                      <w:ind w:left="0" w:right="18" w:firstLine="0"/>
                      <w:jc w:val="center"/>
                      <w:rPr>
                        <w:rFonts w:ascii="Century"/>
                        <w:sz w:val="14"/>
                      </w:rPr>
                    </w:pPr>
                    <w:r>
                      <w:rPr>
                        <w:rFonts w:ascii="Century"/>
                        <w:sz w:val="14"/>
                      </w:rPr>
                      <w:t>METEOR-</w:t>
                    </w:r>
                  </w:p>
                  <w:p>
                    <w:pPr>
                      <w:spacing w:before="7"/>
                      <w:ind w:left="0" w:right="18" w:firstLine="0"/>
                      <w:jc w:val="center"/>
                      <w:rPr>
                        <w:rFonts w:ascii="Century"/>
                        <w:sz w:val="14"/>
                      </w:rPr>
                    </w:pPr>
                    <w:r>
                      <w:rPr>
                        <w:rFonts w:ascii="Century"/>
                        <w:sz w:val="14"/>
                      </w:rPr>
                      <w:t>Score</w:t>
                    </w:r>
                  </w:p>
                </w:txbxContent>
              </v:textbox>
              <w10:wrap type="none"/>
            </v:shape>
            <v:shape style="position:absolute;left:2051;top:2053;width:740;height:649" type="#_x0000_t202" filled="false" stroked="false">
              <v:textbox inset="0,0,0,0">
                <w:txbxContent>
                  <w:p>
                    <w:pPr>
                      <w:spacing w:line="140" w:lineRule="exact" w:before="0"/>
                      <w:ind w:left="207" w:right="0" w:firstLine="0"/>
                      <w:jc w:val="left"/>
                      <w:rPr>
                        <w:rFonts w:ascii="Century"/>
                        <w:sz w:val="14"/>
                      </w:rPr>
                    </w:pPr>
                    <w:r>
                      <w:rPr>
                        <w:rFonts w:ascii="Verdana"/>
                        <w:i/>
                        <w:sz w:val="14"/>
                      </w:rPr>
                      <w:t>&gt;</w:t>
                    </w:r>
                    <w:r>
                      <w:rPr>
                        <w:rFonts w:ascii="Century"/>
                        <w:sz w:val="14"/>
                      </w:rPr>
                      <w:t>0.864</w:t>
                    </w:r>
                  </w:p>
                  <w:p>
                    <w:pPr>
                      <w:spacing w:line="240" w:lineRule="auto" w:before="0"/>
                      <w:rPr>
                        <w:sz w:val="14"/>
                      </w:rPr>
                    </w:pPr>
                  </w:p>
                  <w:p>
                    <w:pPr>
                      <w:spacing w:line="240" w:lineRule="auto" w:before="0"/>
                      <w:rPr>
                        <w:sz w:val="15"/>
                      </w:rPr>
                    </w:pPr>
                  </w:p>
                  <w:p>
                    <w:pPr>
                      <w:spacing w:before="0"/>
                      <w:ind w:left="0" w:right="0" w:firstLine="0"/>
                      <w:jc w:val="left"/>
                      <w:rPr>
                        <w:rFonts w:ascii="Century"/>
                        <w:sz w:val="14"/>
                      </w:rPr>
                    </w:pPr>
                    <w:r>
                      <w:rPr>
                        <w:rFonts w:ascii="Century"/>
                        <w:sz w:val="14"/>
                      </w:rPr>
                      <w:t>Automated</w:t>
                    </w:r>
                  </w:p>
                </w:txbxContent>
              </v:textbox>
              <w10:wrap type="none"/>
            </v:shape>
            <v:shape style="position:absolute;left:3514;top:2017;width:731;height:772" type="#_x0000_t202" filled="false" stroked="false">
              <v:textbox inset="0,0,0,0">
                <w:txbxContent>
                  <w:p>
                    <w:pPr>
                      <w:spacing w:line="153" w:lineRule="exact" w:before="0"/>
                      <w:ind w:left="42" w:right="0" w:firstLine="0"/>
                      <w:jc w:val="left"/>
                      <w:rPr>
                        <w:rFonts w:ascii="Century" w:hAnsi="Century"/>
                        <w:sz w:val="14"/>
                      </w:rPr>
                    </w:pPr>
                    <w:r>
                      <w:rPr>
                        <w:rFonts w:ascii="MS Gothic" w:hAnsi="MS Gothic"/>
                        <w:w w:val="105"/>
                        <w:sz w:val="14"/>
                      </w:rPr>
                      <w:t>≤</w:t>
                    </w:r>
                    <w:r>
                      <w:rPr>
                        <w:rFonts w:ascii="Century" w:hAnsi="Century"/>
                        <w:w w:val="105"/>
                        <w:sz w:val="14"/>
                      </w:rPr>
                      <w:t>0.864</w:t>
                    </w:r>
                  </w:p>
                  <w:p>
                    <w:pPr>
                      <w:spacing w:line="240" w:lineRule="auto" w:before="3"/>
                      <w:rPr>
                        <w:sz w:val="23"/>
                      </w:rPr>
                    </w:pPr>
                  </w:p>
                  <w:p>
                    <w:pPr>
                      <w:spacing w:before="1"/>
                      <w:ind w:left="-1" w:right="18" w:firstLine="0"/>
                      <w:jc w:val="center"/>
                      <w:rPr>
                        <w:rFonts w:ascii="Century"/>
                        <w:sz w:val="14"/>
                      </w:rPr>
                    </w:pPr>
                    <w:r>
                      <w:rPr>
                        <w:rFonts w:ascii="Century"/>
                        <w:sz w:val="14"/>
                      </w:rPr>
                      <w:t>METEOR-</w:t>
                    </w:r>
                  </w:p>
                  <w:p>
                    <w:pPr>
                      <w:spacing w:before="7"/>
                      <w:ind w:left="0" w:right="18" w:firstLine="0"/>
                      <w:jc w:val="center"/>
                      <w:rPr>
                        <w:rFonts w:ascii="Century"/>
                        <w:sz w:val="14"/>
                      </w:rPr>
                    </w:pPr>
                    <w:r>
                      <w:rPr>
                        <w:rFonts w:ascii="Century"/>
                        <w:sz w:val="14"/>
                      </w:rPr>
                      <w:t>Chunks</w:t>
                    </w:r>
                  </w:p>
                </w:txbxContent>
              </v:textbox>
              <w10:wrap type="none"/>
            </v:shape>
            <v:shape style="position:absolute;left:7901;top:2027;width:468;height:147" type="#_x0000_t202" filled="false" stroked="false">
              <v:textbox inset="0,0,0,0">
                <w:txbxContent>
                  <w:p>
                    <w:pPr>
                      <w:spacing w:line="140" w:lineRule="exact" w:before="0"/>
                      <w:ind w:left="0" w:right="0" w:firstLine="0"/>
                      <w:jc w:val="left"/>
                      <w:rPr>
                        <w:rFonts w:ascii="Century"/>
                        <w:sz w:val="14"/>
                      </w:rPr>
                    </w:pPr>
                    <w:r>
                      <w:rPr>
                        <w:rFonts w:ascii="Verdana"/>
                        <w:i/>
                        <w:w w:val="95"/>
                        <w:sz w:val="14"/>
                      </w:rPr>
                      <w:t>&gt;</w:t>
                    </w:r>
                    <w:r>
                      <w:rPr>
                        <w:rFonts w:ascii="Century"/>
                        <w:w w:val="95"/>
                        <w:sz w:val="14"/>
                      </w:rPr>
                      <w:t>0.347</w:t>
                    </w:r>
                  </w:p>
                </w:txbxContent>
              </v:textbox>
              <w10:wrap type="none"/>
            </v:shape>
            <v:shape style="position:absolute;left:9199;top:2042;width:468;height:255" type="#_x0000_t202" filled="false" stroked="false">
              <v:textbox inset="0,0,0,0">
                <w:txbxContent>
                  <w:p>
                    <w:pPr>
                      <w:spacing w:line="153" w:lineRule="exact" w:before="0"/>
                      <w:ind w:left="0" w:right="0" w:firstLine="0"/>
                      <w:jc w:val="left"/>
                      <w:rPr>
                        <w:rFonts w:ascii="Century" w:hAnsi="Century"/>
                        <w:sz w:val="14"/>
                      </w:rPr>
                    </w:pPr>
                    <w:r>
                      <w:rPr>
                        <w:rFonts w:ascii="MS Gothic" w:hAnsi="MS Gothic"/>
                        <w:w w:val="105"/>
                        <w:sz w:val="14"/>
                      </w:rPr>
                      <w:t>≤</w:t>
                    </w:r>
                    <w:r>
                      <w:rPr>
                        <w:rFonts w:ascii="Century" w:hAnsi="Century"/>
                        <w:w w:val="105"/>
                        <w:sz w:val="14"/>
                      </w:rPr>
                      <w:t>0.347</w:t>
                    </w:r>
                  </w:p>
                </w:txbxContent>
              </v:textbox>
              <w10:wrap type="none"/>
            </v:shape>
            <v:shape style="position:absolute;left:7638;top:2466;width:816;height:323" type="#_x0000_t202" filled="false" stroked="false">
              <v:textbox inset="0,0,0,0">
                <w:txbxContent>
                  <w:p>
                    <w:pPr>
                      <w:spacing w:line="140" w:lineRule="exact" w:before="0"/>
                      <w:ind w:left="94" w:right="0" w:firstLine="0"/>
                      <w:jc w:val="left"/>
                      <w:rPr>
                        <w:rFonts w:ascii="Century"/>
                        <w:sz w:val="14"/>
                      </w:rPr>
                    </w:pPr>
                    <w:r>
                      <w:rPr>
                        <w:rFonts w:ascii="Century"/>
                        <w:sz w:val="14"/>
                      </w:rPr>
                      <w:t>Unigram-</w:t>
                    </w:r>
                  </w:p>
                  <w:p>
                    <w:pPr>
                      <w:spacing w:before="7"/>
                      <w:ind w:left="0" w:right="0" w:firstLine="0"/>
                      <w:jc w:val="left"/>
                      <w:rPr>
                        <w:rFonts w:ascii="Century"/>
                        <w:sz w:val="14"/>
                      </w:rPr>
                    </w:pPr>
                    <w:r>
                      <w:rPr>
                        <w:rFonts w:ascii="Century"/>
                        <w:sz w:val="14"/>
                      </w:rPr>
                      <w:t>BLEU-Score</w:t>
                    </w:r>
                  </w:p>
                </w:txbxContent>
              </v:textbox>
              <w10:wrap type="none"/>
            </v:shape>
            <v:shape style="position:absolute;left:9112;top:2555;width:786;height:147" type="#_x0000_t202" filled="false" stroked="false">
              <v:textbox inset="0,0,0,0">
                <w:txbxContent>
                  <w:p>
                    <w:pPr>
                      <w:spacing w:line="140" w:lineRule="exact" w:before="0"/>
                      <w:ind w:left="0" w:right="0" w:firstLine="0"/>
                      <w:jc w:val="left"/>
                      <w:rPr>
                        <w:rFonts w:ascii="Century"/>
                        <w:sz w:val="14"/>
                      </w:rPr>
                    </w:pPr>
                    <w:r>
                      <w:rPr>
                        <w:rFonts w:ascii="Century"/>
                        <w:w w:val="95"/>
                        <w:sz w:val="14"/>
                      </w:rPr>
                      <w:t>Professional</w:t>
                    </w:r>
                  </w:p>
                </w:txbxContent>
              </v:textbox>
              <w10:wrap type="none"/>
            </v:shape>
            <v:shape style="position:absolute;left:2780;top:3094;width:740;height:649" type="#_x0000_t202" filled="false" stroked="false">
              <v:textbox inset="0,0,0,0">
                <w:txbxContent>
                  <w:p>
                    <w:pPr>
                      <w:spacing w:line="140" w:lineRule="exact" w:before="0"/>
                      <w:ind w:left="207" w:right="0" w:firstLine="0"/>
                      <w:jc w:val="left"/>
                      <w:rPr>
                        <w:rFonts w:ascii="Century"/>
                        <w:sz w:val="14"/>
                      </w:rPr>
                    </w:pPr>
                    <w:r>
                      <w:rPr>
                        <w:rFonts w:ascii="Verdana"/>
                        <w:i/>
                        <w:sz w:val="14"/>
                      </w:rPr>
                      <w:t>&gt;</w:t>
                    </w:r>
                    <w:r>
                      <w:rPr>
                        <w:rFonts w:ascii="Century"/>
                        <w:sz w:val="14"/>
                      </w:rPr>
                      <w:t>0.106</w:t>
                    </w:r>
                  </w:p>
                  <w:p>
                    <w:pPr>
                      <w:spacing w:line="240" w:lineRule="auto" w:before="0"/>
                      <w:rPr>
                        <w:sz w:val="14"/>
                      </w:rPr>
                    </w:pPr>
                  </w:p>
                  <w:p>
                    <w:pPr>
                      <w:spacing w:line="240" w:lineRule="auto" w:before="0"/>
                      <w:rPr>
                        <w:sz w:val="15"/>
                      </w:rPr>
                    </w:pPr>
                  </w:p>
                  <w:p>
                    <w:pPr>
                      <w:spacing w:before="0"/>
                      <w:ind w:left="0" w:right="0" w:firstLine="0"/>
                      <w:jc w:val="left"/>
                      <w:rPr>
                        <w:rFonts w:ascii="Century"/>
                        <w:sz w:val="14"/>
                      </w:rPr>
                    </w:pPr>
                    <w:r>
                      <w:rPr>
                        <w:rFonts w:ascii="Century"/>
                        <w:sz w:val="14"/>
                      </w:rPr>
                      <w:t>Automated</w:t>
                    </w:r>
                  </w:p>
                </w:txbxContent>
              </v:textbox>
              <w10:wrap type="none"/>
            </v:shape>
            <v:shape style="position:absolute;left:4246;top:3058;width:724;height:772" type="#_x0000_t202" filled="false" stroked="false">
              <v:textbox inset="0,0,0,0">
                <w:txbxContent>
                  <w:p>
                    <w:pPr>
                      <w:spacing w:line="153" w:lineRule="exact" w:before="0"/>
                      <w:ind w:left="39" w:right="0" w:firstLine="0"/>
                      <w:jc w:val="left"/>
                      <w:rPr>
                        <w:rFonts w:ascii="Century" w:hAnsi="Century"/>
                        <w:sz w:val="14"/>
                      </w:rPr>
                    </w:pPr>
                    <w:r>
                      <w:rPr>
                        <w:rFonts w:ascii="MS Gothic" w:hAnsi="MS Gothic"/>
                        <w:w w:val="105"/>
                        <w:sz w:val="14"/>
                      </w:rPr>
                      <w:t>≤</w:t>
                    </w:r>
                    <w:r>
                      <w:rPr>
                        <w:rFonts w:ascii="Century" w:hAnsi="Century"/>
                        <w:w w:val="105"/>
                        <w:sz w:val="14"/>
                      </w:rPr>
                      <w:t>0.106</w:t>
                    </w:r>
                  </w:p>
                  <w:p>
                    <w:pPr>
                      <w:spacing w:line="240" w:lineRule="auto" w:before="3"/>
                      <w:rPr>
                        <w:sz w:val="23"/>
                      </w:rPr>
                    </w:pPr>
                  </w:p>
                  <w:p>
                    <w:pPr>
                      <w:spacing w:line="249" w:lineRule="auto" w:before="1"/>
                      <w:ind w:left="198" w:right="10" w:hanging="199"/>
                      <w:jc w:val="left"/>
                      <w:rPr>
                        <w:rFonts w:ascii="Century"/>
                        <w:sz w:val="14"/>
                      </w:rPr>
                    </w:pPr>
                    <w:r>
                      <w:rPr>
                        <w:rFonts w:ascii="Century"/>
                        <w:sz w:val="14"/>
                      </w:rPr>
                      <w:t>TER-Score </w:t>
                    </w:r>
                    <w:r>
                      <w:rPr>
                        <w:rFonts w:ascii="Century"/>
                        <w:spacing w:val="-5"/>
                        <w:w w:val="105"/>
                        <w:sz w:val="14"/>
                      </w:rPr>
                      <w:t>RTT</w:t>
                    </w:r>
                  </w:p>
                </w:txbxContent>
              </v:textbox>
              <w10:wrap type="none"/>
            </v:shape>
            <v:shape style="position:absolute;left:6924;top:3094;width:786;height:649" type="#_x0000_t202" filled="false" stroked="false">
              <v:textbox inset="0,0,0,0">
                <w:txbxContent>
                  <w:p>
                    <w:pPr>
                      <w:spacing w:line="140" w:lineRule="exact" w:before="0"/>
                      <w:ind w:left="230" w:right="0" w:firstLine="0"/>
                      <w:jc w:val="left"/>
                      <w:rPr>
                        <w:rFonts w:ascii="Century"/>
                        <w:sz w:val="14"/>
                      </w:rPr>
                    </w:pPr>
                    <w:r>
                      <w:rPr>
                        <w:rFonts w:ascii="Verdana"/>
                        <w:i/>
                        <w:sz w:val="14"/>
                      </w:rPr>
                      <w:t>&gt;</w:t>
                    </w:r>
                    <w:r>
                      <w:rPr>
                        <w:rFonts w:ascii="Century"/>
                        <w:sz w:val="14"/>
                      </w:rPr>
                      <w:t>0.588</w:t>
                    </w:r>
                  </w:p>
                  <w:p>
                    <w:pPr>
                      <w:spacing w:line="240" w:lineRule="auto" w:before="0"/>
                      <w:rPr>
                        <w:sz w:val="14"/>
                      </w:rPr>
                    </w:pPr>
                  </w:p>
                  <w:p>
                    <w:pPr>
                      <w:spacing w:line="240" w:lineRule="auto" w:before="0"/>
                      <w:rPr>
                        <w:sz w:val="15"/>
                      </w:rPr>
                    </w:pPr>
                  </w:p>
                  <w:p>
                    <w:pPr>
                      <w:spacing w:before="0"/>
                      <w:ind w:left="0" w:right="0" w:firstLine="0"/>
                      <w:jc w:val="left"/>
                      <w:rPr>
                        <w:rFonts w:ascii="Century"/>
                        <w:sz w:val="14"/>
                      </w:rPr>
                    </w:pPr>
                    <w:r>
                      <w:rPr>
                        <w:rFonts w:ascii="Century"/>
                        <w:w w:val="95"/>
                        <w:sz w:val="14"/>
                      </w:rPr>
                      <w:t>Professional</w:t>
                    </w:r>
                  </w:p>
                </w:txbxContent>
              </v:textbox>
              <w10:wrap type="none"/>
            </v:shape>
            <v:shape style="position:absolute;left:8416;top:3058;width:719;height:772" type="#_x0000_t202" filled="false" stroked="false">
              <v:textbox inset="0,0,0,0">
                <w:txbxContent>
                  <w:p>
                    <w:pPr>
                      <w:spacing w:line="153" w:lineRule="exact" w:before="0"/>
                      <w:ind w:left="36" w:right="0" w:firstLine="0"/>
                      <w:jc w:val="left"/>
                      <w:rPr>
                        <w:rFonts w:ascii="Century" w:hAnsi="Century"/>
                        <w:sz w:val="14"/>
                      </w:rPr>
                    </w:pPr>
                    <w:r>
                      <w:rPr>
                        <w:rFonts w:ascii="MS Gothic" w:hAnsi="MS Gothic"/>
                        <w:w w:val="105"/>
                        <w:sz w:val="14"/>
                      </w:rPr>
                      <w:t>≤</w:t>
                    </w:r>
                    <w:r>
                      <w:rPr>
                        <w:rFonts w:ascii="Century" w:hAnsi="Century"/>
                        <w:w w:val="105"/>
                        <w:sz w:val="14"/>
                      </w:rPr>
                      <w:t>0.588</w:t>
                    </w:r>
                  </w:p>
                  <w:p>
                    <w:pPr>
                      <w:spacing w:line="240" w:lineRule="auto" w:before="3"/>
                      <w:rPr>
                        <w:sz w:val="23"/>
                      </w:rPr>
                    </w:pPr>
                  </w:p>
                  <w:p>
                    <w:pPr>
                      <w:spacing w:before="1"/>
                      <w:ind w:left="0" w:right="18" w:firstLine="0"/>
                      <w:jc w:val="center"/>
                      <w:rPr>
                        <w:rFonts w:ascii="Century"/>
                        <w:sz w:val="14"/>
                      </w:rPr>
                    </w:pPr>
                    <w:r>
                      <w:rPr>
                        <w:rFonts w:ascii="Century"/>
                        <w:w w:val="105"/>
                        <w:sz w:val="14"/>
                      </w:rPr>
                      <w:t>TER-</w:t>
                    </w:r>
                  </w:p>
                  <w:p>
                    <w:pPr>
                      <w:spacing w:before="7"/>
                      <w:ind w:left="-1" w:right="18" w:firstLine="0"/>
                      <w:jc w:val="center"/>
                      <w:rPr>
                        <w:rFonts w:ascii="Century"/>
                        <w:sz w:val="14"/>
                      </w:rPr>
                    </w:pPr>
                    <w:r>
                      <w:rPr>
                        <w:rFonts w:ascii="Century"/>
                        <w:spacing w:val="-1"/>
                        <w:sz w:val="14"/>
                      </w:rPr>
                      <w:t>Score-RTT</w:t>
                    </w:r>
                  </w:p>
                </w:txbxContent>
              </v:textbox>
              <w10:wrap type="none"/>
            </v:shape>
            <v:shape style="position:absolute;left:3734;top:4111;width:468;height:147" type="#_x0000_t202" filled="false" stroked="false">
              <v:textbox inset="0,0,0,0">
                <w:txbxContent>
                  <w:p>
                    <w:pPr>
                      <w:spacing w:line="140" w:lineRule="exact" w:before="0"/>
                      <w:ind w:left="0" w:right="0" w:firstLine="0"/>
                      <w:jc w:val="left"/>
                      <w:rPr>
                        <w:rFonts w:ascii="Century"/>
                        <w:sz w:val="14"/>
                      </w:rPr>
                    </w:pPr>
                    <w:r>
                      <w:rPr>
                        <w:rFonts w:ascii="Verdana"/>
                        <w:i/>
                        <w:w w:val="95"/>
                        <w:sz w:val="14"/>
                      </w:rPr>
                      <w:t>&gt;</w:t>
                    </w:r>
                    <w:r>
                      <w:rPr>
                        <w:rFonts w:ascii="Century"/>
                        <w:w w:val="95"/>
                        <w:sz w:val="14"/>
                      </w:rPr>
                      <w:t>0.015</w:t>
                    </w:r>
                  </w:p>
                </w:txbxContent>
              </v:textbox>
              <w10:wrap type="none"/>
            </v:shape>
            <v:shape style="position:absolute;left:5032;top:4125;width:468;height:255" type="#_x0000_t202" filled="false" stroked="false">
              <v:textbox inset="0,0,0,0">
                <w:txbxContent>
                  <w:p>
                    <w:pPr>
                      <w:spacing w:line="153" w:lineRule="exact" w:before="0"/>
                      <w:ind w:left="0" w:right="0" w:firstLine="0"/>
                      <w:jc w:val="left"/>
                      <w:rPr>
                        <w:rFonts w:ascii="Century" w:hAnsi="Century"/>
                        <w:sz w:val="14"/>
                      </w:rPr>
                    </w:pPr>
                    <w:r>
                      <w:rPr>
                        <w:rFonts w:ascii="MS Gothic" w:hAnsi="MS Gothic"/>
                        <w:w w:val="105"/>
                        <w:sz w:val="14"/>
                      </w:rPr>
                      <w:t>≤</w:t>
                    </w:r>
                    <w:r>
                      <w:rPr>
                        <w:rFonts w:ascii="Century" w:hAnsi="Century"/>
                        <w:w w:val="105"/>
                        <w:sz w:val="14"/>
                      </w:rPr>
                      <w:t>0.015</w:t>
                    </w:r>
                  </w:p>
                </w:txbxContent>
              </v:textbox>
              <w10:wrap type="none"/>
            </v:shape>
            <v:shape style="position:absolute;left:7957;top:4136;width:395;height:147" type="#_x0000_t202" filled="false" stroked="false">
              <v:textbox inset="0,0,0,0">
                <w:txbxContent>
                  <w:p>
                    <w:pPr>
                      <w:spacing w:line="140" w:lineRule="exact" w:before="0"/>
                      <w:ind w:left="0" w:right="0" w:firstLine="0"/>
                      <w:jc w:val="left"/>
                      <w:rPr>
                        <w:rFonts w:ascii="Century"/>
                        <w:sz w:val="14"/>
                      </w:rPr>
                    </w:pPr>
                    <w:r>
                      <w:rPr>
                        <w:rFonts w:ascii="Verdana"/>
                        <w:i/>
                        <w:sz w:val="14"/>
                      </w:rPr>
                      <w:t>&gt;</w:t>
                    </w:r>
                    <w:r>
                      <w:rPr>
                        <w:rFonts w:ascii="Century"/>
                        <w:sz w:val="14"/>
                      </w:rPr>
                      <w:t>0.06</w:t>
                    </w:r>
                  </w:p>
                </w:txbxContent>
              </v:textbox>
              <w10:wrap type="none"/>
            </v:shape>
            <v:shape style="position:absolute;left:9199;top:4125;width:395;height:255" type="#_x0000_t202" filled="false" stroked="false">
              <v:textbox inset="0,0,0,0">
                <w:txbxContent>
                  <w:p>
                    <w:pPr>
                      <w:spacing w:line="153" w:lineRule="exact" w:before="0"/>
                      <w:ind w:left="0" w:right="0" w:firstLine="0"/>
                      <w:jc w:val="left"/>
                      <w:rPr>
                        <w:rFonts w:ascii="Century" w:hAnsi="Century"/>
                        <w:sz w:val="14"/>
                      </w:rPr>
                    </w:pPr>
                    <w:r>
                      <w:rPr>
                        <w:rFonts w:ascii="MS Gothic" w:hAnsi="MS Gothic"/>
                        <w:w w:val="110"/>
                        <w:sz w:val="14"/>
                      </w:rPr>
                      <w:t>≤</w:t>
                    </w:r>
                    <w:r>
                      <w:rPr>
                        <w:rFonts w:ascii="Century" w:hAnsi="Century"/>
                        <w:w w:val="110"/>
                        <w:sz w:val="14"/>
                      </w:rPr>
                      <w:t>0.06</w:t>
                    </w:r>
                  </w:p>
                </w:txbxContent>
              </v:textbox>
              <w10:wrap type="none"/>
            </v:shape>
            <v:shape style="position:absolute;left:3471;top:4549;width:816;height:323" type="#_x0000_t202" filled="false" stroked="false">
              <v:textbox inset="0,0,0,0">
                <w:txbxContent>
                  <w:p>
                    <w:pPr>
                      <w:spacing w:line="140" w:lineRule="exact" w:before="0"/>
                      <w:ind w:left="94" w:right="0" w:firstLine="0"/>
                      <w:jc w:val="left"/>
                      <w:rPr>
                        <w:rFonts w:ascii="Century"/>
                        <w:sz w:val="14"/>
                      </w:rPr>
                    </w:pPr>
                    <w:r>
                      <w:rPr>
                        <w:rFonts w:ascii="Century"/>
                        <w:sz w:val="14"/>
                      </w:rPr>
                      <w:t>Unigram-</w:t>
                    </w:r>
                  </w:p>
                  <w:p>
                    <w:pPr>
                      <w:spacing w:before="7"/>
                      <w:ind w:left="0" w:right="0" w:firstLine="0"/>
                      <w:jc w:val="left"/>
                      <w:rPr>
                        <w:rFonts w:ascii="Century"/>
                        <w:sz w:val="14"/>
                      </w:rPr>
                    </w:pPr>
                    <w:r>
                      <w:rPr>
                        <w:rFonts w:ascii="Century"/>
                        <w:sz w:val="14"/>
                      </w:rPr>
                      <w:t>BLEU-Score</w:t>
                    </w:r>
                  </w:p>
                </w:txbxContent>
              </v:textbox>
              <w10:wrap type="none"/>
            </v:shape>
            <v:shape style="position:absolute;left:4945;top:4638;width:786;height:147" type="#_x0000_t202" filled="false" stroked="false">
              <v:textbox inset="0,0,0,0">
                <w:txbxContent>
                  <w:p>
                    <w:pPr>
                      <w:spacing w:line="140" w:lineRule="exact" w:before="0"/>
                      <w:ind w:left="0" w:right="0" w:firstLine="0"/>
                      <w:jc w:val="left"/>
                      <w:rPr>
                        <w:rFonts w:ascii="Century"/>
                        <w:sz w:val="14"/>
                      </w:rPr>
                    </w:pPr>
                    <w:r>
                      <w:rPr>
                        <w:rFonts w:ascii="Century"/>
                        <w:w w:val="95"/>
                        <w:sz w:val="14"/>
                      </w:rPr>
                      <w:t>Professional</w:t>
                    </w:r>
                  </w:p>
                </w:txbxContent>
              </v:textbox>
              <w10:wrap type="none"/>
            </v:shape>
            <v:shape style="position:absolute;left:7676;top:4638;width:740;height:147" type="#_x0000_t202" filled="false" stroked="false">
              <v:textbox inset="0,0,0,0">
                <w:txbxContent>
                  <w:p>
                    <w:pPr>
                      <w:spacing w:line="140" w:lineRule="exact" w:before="0"/>
                      <w:ind w:left="0" w:right="0" w:firstLine="0"/>
                      <w:jc w:val="left"/>
                      <w:rPr>
                        <w:rFonts w:ascii="Century"/>
                        <w:sz w:val="14"/>
                      </w:rPr>
                    </w:pPr>
                    <w:r>
                      <w:rPr>
                        <w:rFonts w:ascii="Century"/>
                        <w:sz w:val="14"/>
                      </w:rPr>
                      <w:t>Automated</w:t>
                    </w:r>
                  </w:p>
                </w:txbxContent>
              </v:textbox>
              <w10:wrap type="none"/>
            </v:shape>
            <v:shape style="position:absolute;left:9112;top:4638;width:786;height:147" type="#_x0000_t202" filled="false" stroked="false">
              <v:textbox inset="0,0,0,0">
                <w:txbxContent>
                  <w:p>
                    <w:pPr>
                      <w:spacing w:line="140" w:lineRule="exact" w:before="0"/>
                      <w:ind w:left="0" w:right="0" w:firstLine="0"/>
                      <w:jc w:val="left"/>
                      <w:rPr>
                        <w:rFonts w:ascii="Century"/>
                        <w:sz w:val="14"/>
                      </w:rPr>
                    </w:pPr>
                    <w:r>
                      <w:rPr>
                        <w:rFonts w:ascii="Century"/>
                        <w:w w:val="95"/>
                        <w:sz w:val="14"/>
                      </w:rPr>
                      <w:t>Professional</w:t>
                    </w:r>
                  </w:p>
                </w:txbxContent>
              </v:textbox>
              <w10:wrap type="none"/>
            </v:shape>
            <v:shape style="position:absolute;left:2987;top:5178;width:468;height:147" type="#_x0000_t202" filled="false" stroked="false">
              <v:textbox inset="0,0,0,0">
                <w:txbxContent>
                  <w:p>
                    <w:pPr>
                      <w:spacing w:line="140" w:lineRule="exact" w:before="0"/>
                      <w:ind w:left="0" w:right="0" w:firstLine="0"/>
                      <w:jc w:val="left"/>
                      <w:rPr>
                        <w:rFonts w:ascii="Century"/>
                        <w:sz w:val="14"/>
                      </w:rPr>
                    </w:pPr>
                    <w:r>
                      <w:rPr>
                        <w:rFonts w:ascii="Verdana"/>
                        <w:i/>
                        <w:w w:val="95"/>
                        <w:sz w:val="14"/>
                      </w:rPr>
                      <w:t>&gt;</w:t>
                    </w:r>
                    <w:r>
                      <w:rPr>
                        <w:rFonts w:ascii="Century"/>
                        <w:w w:val="95"/>
                        <w:sz w:val="14"/>
                      </w:rPr>
                      <w:t>0.647</w:t>
                    </w:r>
                  </w:p>
                </w:txbxContent>
              </v:textbox>
              <w10:wrap type="none"/>
            </v:shape>
            <v:shape style="position:absolute;left:4303;top:5167;width:468;height:255" type="#_x0000_t202" filled="false" stroked="false">
              <v:textbox inset="0,0,0,0">
                <w:txbxContent>
                  <w:p>
                    <w:pPr>
                      <w:spacing w:line="153" w:lineRule="exact" w:before="0"/>
                      <w:ind w:left="0" w:right="0" w:firstLine="0"/>
                      <w:jc w:val="left"/>
                      <w:rPr>
                        <w:rFonts w:ascii="Century" w:hAnsi="Century"/>
                        <w:sz w:val="14"/>
                      </w:rPr>
                    </w:pPr>
                    <w:r>
                      <w:rPr>
                        <w:rFonts w:ascii="MS Gothic" w:hAnsi="MS Gothic"/>
                        <w:w w:val="105"/>
                        <w:sz w:val="14"/>
                      </w:rPr>
                      <w:t>≤</w:t>
                    </w:r>
                    <w:r>
                      <w:rPr>
                        <w:rFonts w:ascii="Century" w:hAnsi="Century"/>
                        <w:w w:val="105"/>
                        <w:sz w:val="14"/>
                      </w:rPr>
                      <w:t>0.647</w:t>
                    </w:r>
                  </w:p>
                </w:txbxContent>
              </v:textbox>
              <w10:wrap type="none"/>
            </v:shape>
            <v:shape style="position:absolute;left:2780;top:5680;width:740;height:147" type="#_x0000_t202" filled="false" stroked="false">
              <v:textbox inset="0,0,0,0">
                <w:txbxContent>
                  <w:p>
                    <w:pPr>
                      <w:spacing w:line="140" w:lineRule="exact" w:before="0"/>
                      <w:ind w:left="0" w:right="0" w:firstLine="0"/>
                      <w:jc w:val="left"/>
                      <w:rPr>
                        <w:rFonts w:ascii="Century"/>
                        <w:sz w:val="14"/>
                      </w:rPr>
                    </w:pPr>
                    <w:r>
                      <w:rPr>
                        <w:rFonts w:ascii="Century"/>
                        <w:sz w:val="14"/>
                      </w:rPr>
                      <w:t>Automated</w:t>
                    </w:r>
                  </w:p>
                </w:txbxContent>
              </v:textbox>
              <w10:wrap type="none"/>
            </v:shape>
            <v:shape style="position:absolute;left:4216;top:5680;width:786;height:147" type="#_x0000_t202" filled="false" stroked="false">
              <v:textbox inset="0,0,0,0">
                <w:txbxContent>
                  <w:p>
                    <w:pPr>
                      <w:spacing w:line="140" w:lineRule="exact" w:before="0"/>
                      <w:ind w:left="0" w:right="0" w:firstLine="0"/>
                      <w:jc w:val="left"/>
                      <w:rPr>
                        <w:rFonts w:ascii="Century"/>
                        <w:sz w:val="14"/>
                      </w:rPr>
                    </w:pPr>
                    <w:r>
                      <w:rPr>
                        <w:rFonts w:ascii="Century"/>
                        <w:w w:val="95"/>
                        <w:sz w:val="14"/>
                      </w:rPr>
                      <w:t>Professional</w:t>
                    </w:r>
                  </w:p>
                </w:txbxContent>
              </v:textbox>
              <w10:wrap type="none"/>
            </v:shape>
            <w10:wrap type="topAndBottom"/>
          </v:group>
        </w:pict>
      </w:r>
    </w:p>
    <w:p>
      <w:pPr>
        <w:pStyle w:val="BodyText"/>
        <w:spacing w:before="8"/>
        <w:rPr>
          <w:sz w:val="8"/>
        </w:rPr>
      </w:pPr>
    </w:p>
    <w:p>
      <w:pPr>
        <w:pStyle w:val="BodyText"/>
        <w:spacing w:before="97"/>
        <w:ind w:left="567" w:right="567"/>
        <w:jc w:val="center"/>
      </w:pPr>
      <w:r>
        <w:rPr/>
        <w:t>Figure 5.1: Optimized Decision Tree.</w:t>
      </w:r>
    </w:p>
    <w:p>
      <w:pPr>
        <w:pStyle w:val="BodyText"/>
        <w:rPr>
          <w:sz w:val="28"/>
        </w:rPr>
      </w:pPr>
    </w:p>
    <w:p>
      <w:pPr>
        <w:pStyle w:val="BodyText"/>
        <w:spacing w:before="6"/>
        <w:rPr>
          <w:sz w:val="33"/>
        </w:rPr>
      </w:pPr>
    </w:p>
    <w:p>
      <w:pPr>
        <w:pStyle w:val="BodyText"/>
        <w:spacing w:line="312" w:lineRule="auto"/>
        <w:ind w:left="1700" w:right="1698"/>
        <w:jc w:val="both"/>
      </w:pPr>
      <w:r>
        <w:rPr/>
        <w:t>This example has been chosen, since it represents the most commonly used attributes</w:t>
      </w:r>
      <w:r>
        <w:rPr>
          <w:spacing w:val="-23"/>
        </w:rPr>
        <w:t> </w:t>
      </w:r>
      <w:r>
        <w:rPr/>
        <w:t>for the upper levels of the Decision Tree. The most used attributes by a substantial margin were the Meteor score and its intermediate results, such as Meteor Mean and </w:t>
      </w:r>
      <w:r>
        <w:rPr>
          <w:spacing w:val="-3"/>
        </w:rPr>
        <w:t>Meteor </w:t>
      </w:r>
      <w:r>
        <w:rPr/>
        <w:t>Chunks. The next most important attributes, showing up the most frequently in the </w:t>
      </w:r>
      <w:r>
        <w:rPr>
          <w:spacing w:val="-5"/>
        </w:rPr>
        <w:t>top </w:t>
      </w:r>
      <w:r>
        <w:rPr/>
        <w:t>levels of the Decision Tree, are the BLEU score and the difference in translation</w:t>
      </w:r>
      <w:r>
        <w:rPr>
          <w:spacing w:val="-37"/>
        </w:rPr>
        <w:t> </w:t>
      </w:r>
      <w:r>
        <w:rPr/>
        <w:t>lengths. It is clearly observable that attributes using reference translations are more influential, than metrics having no access to</w:t>
      </w:r>
      <w:r>
        <w:rPr>
          <w:spacing w:val="-8"/>
        </w:rPr>
        <w:t> </w:t>
      </w:r>
      <w:r>
        <w:rPr/>
        <w:t>them.</w:t>
      </w:r>
    </w:p>
    <w:p>
      <w:pPr>
        <w:pStyle w:val="BodyText"/>
        <w:rPr>
          <w:sz w:val="31"/>
        </w:rPr>
      </w:pPr>
    </w:p>
    <w:p>
      <w:pPr>
        <w:pStyle w:val="BodyText"/>
        <w:spacing w:line="312" w:lineRule="auto"/>
        <w:ind w:left="1700" w:right="1698"/>
        <w:jc w:val="both"/>
      </w:pPr>
      <w:r>
        <w:rPr/>
        <w:t>Furthermore, as shown in table </w:t>
      </w:r>
      <w:hyperlink w:history="true" w:anchor="_bookmark78">
        <w:r>
          <w:rPr/>
          <w:t>4.10, </w:t>
        </w:r>
      </w:hyperlink>
      <w:r>
        <w:rPr/>
        <w:t>using Google Translate as a candidate, results in substantially higher recall values for </w:t>
      </w:r>
      <w:r>
        <w:rPr>
          <w:i/>
        </w:rPr>
        <w:t>automated translation </w:t>
      </w:r>
      <w:r>
        <w:rPr/>
        <w:t>and therefore higher preci- sion values for </w:t>
      </w:r>
      <w:r>
        <w:rPr>
          <w:i/>
        </w:rPr>
        <w:t>professional translation</w:t>
      </w:r>
      <w:r>
        <w:rPr/>
        <w:t>. This is due to the fact that Google Translate seems to possess a treat that makes the algorithm predict text fragments more often as </w:t>
      </w:r>
      <w:r>
        <w:rPr>
          <w:i/>
        </w:rPr>
        <w:t>automated translation</w:t>
      </w:r>
      <w:r>
        <w:rPr/>
        <w:t>. A first estimated reasoning could be, that Google’s translating machine produces output that partially shares characteristics of professional translations.</w:t>
      </w:r>
    </w:p>
    <w:p>
      <w:pPr>
        <w:spacing w:after="0" w:line="312" w:lineRule="auto"/>
        <w:jc w:val="both"/>
        <w:sectPr>
          <w:pgSz w:w="11910" w:h="16840"/>
          <w:pgMar w:header="0" w:footer="840" w:top="1060" w:bottom="1040" w:left="0" w:right="0"/>
        </w:sectPr>
      </w:pPr>
    </w:p>
    <w:p>
      <w:pPr>
        <w:pStyle w:val="BodyText"/>
        <w:spacing w:line="309" w:lineRule="auto" w:before="69"/>
        <w:ind w:left="1700" w:right="1698"/>
        <w:jc w:val="both"/>
      </w:pPr>
      <w:r>
        <w:rPr/>
        <w:t>Assuming, that all Google produced sentences share a characteristic </w:t>
      </w:r>
      <w:r>
        <w:rPr>
          <w:rFonts w:ascii="Bookman Old Style"/>
          <w:b w:val="0"/>
          <w:i/>
        </w:rPr>
        <w:t>A</w:t>
      </w:r>
      <w:r>
        <w:rPr/>
        <w:t>, while manually translated sentences show either characteristic </w:t>
      </w:r>
      <w:r>
        <w:rPr>
          <w:rFonts w:ascii="Bookman Old Style"/>
          <w:b w:val="0"/>
          <w:i/>
        </w:rPr>
        <w:t>A </w:t>
      </w:r>
      <w:r>
        <w:rPr/>
        <w:t>or </w:t>
      </w:r>
      <w:r>
        <w:rPr>
          <w:rFonts w:ascii="Bookman Old Style"/>
          <w:b w:val="0"/>
          <w:i/>
          <w:spacing w:val="6"/>
        </w:rPr>
        <w:t>B</w:t>
      </w:r>
      <w:r>
        <w:rPr>
          <w:spacing w:val="6"/>
        </w:rPr>
        <w:t>. </w:t>
      </w:r>
      <w:r>
        <w:rPr/>
        <w:t>Since the higher percentage </w:t>
      </w:r>
      <w:r>
        <w:rPr>
          <w:spacing w:val="-7"/>
        </w:rPr>
        <w:t>of </w:t>
      </w:r>
      <w:r>
        <w:rPr/>
        <w:t>sentences with characteristic </w:t>
      </w:r>
      <w:r>
        <w:rPr>
          <w:rFonts w:ascii="Bookman Old Style"/>
          <w:b w:val="0"/>
          <w:i/>
        </w:rPr>
        <w:t>A </w:t>
      </w:r>
      <w:r>
        <w:rPr/>
        <w:t>are produced by Google, new sentences containing the characteristic </w:t>
      </w:r>
      <w:r>
        <w:rPr>
          <w:rFonts w:ascii="Bookman Old Style"/>
          <w:b w:val="0"/>
          <w:i/>
        </w:rPr>
        <w:t>A </w:t>
      </w:r>
      <w:r>
        <w:rPr/>
        <w:t>are assumed to belong more likely to automatic translations and are in conclusion classified as Google translations. On the other hand, this would normally result in Google Translate achieving worse results in terms of </w:t>
      </w:r>
      <w:r>
        <w:rPr>
          <w:spacing w:val="-3"/>
        </w:rPr>
        <w:t>accuracy, </w:t>
      </w:r>
      <w:r>
        <w:rPr/>
        <w:t>since the clas- sification is harder to do for the given algorithm. This does not show in the presented results, </w:t>
      </w:r>
      <w:r>
        <w:rPr>
          <w:spacing w:val="-3"/>
        </w:rPr>
        <w:t>however </w:t>
      </w:r>
      <w:r>
        <w:rPr/>
        <w:t>this might be caused by an insufficient sample size or different features of</w:t>
      </w:r>
      <w:r>
        <w:rPr>
          <w:spacing w:val="-13"/>
        </w:rPr>
        <w:t> </w:t>
      </w:r>
      <w:r>
        <w:rPr/>
        <w:t>the</w:t>
      </w:r>
      <w:r>
        <w:rPr>
          <w:spacing w:val="-12"/>
        </w:rPr>
        <w:t> </w:t>
      </w:r>
      <w:r>
        <w:rPr/>
        <w:t>machine</w:t>
      </w:r>
      <w:r>
        <w:rPr>
          <w:spacing w:val="-12"/>
        </w:rPr>
        <w:t> </w:t>
      </w:r>
      <w:r>
        <w:rPr/>
        <w:t>translation</w:t>
      </w:r>
      <w:r>
        <w:rPr>
          <w:spacing w:val="-12"/>
        </w:rPr>
        <w:t> </w:t>
      </w:r>
      <w:r>
        <w:rPr/>
        <w:t>systems</w:t>
      </w:r>
      <w:r>
        <w:rPr>
          <w:spacing w:val="-13"/>
        </w:rPr>
        <w:t> </w:t>
      </w:r>
      <w:r>
        <w:rPr/>
        <w:t>that</w:t>
      </w:r>
      <w:r>
        <w:rPr>
          <w:spacing w:val="-12"/>
        </w:rPr>
        <w:t> </w:t>
      </w:r>
      <w:r>
        <w:rPr/>
        <w:t>equalize</w:t>
      </w:r>
      <w:r>
        <w:rPr>
          <w:spacing w:val="-12"/>
        </w:rPr>
        <w:t> </w:t>
      </w:r>
      <w:r>
        <w:rPr/>
        <w:t>this</w:t>
      </w:r>
      <w:r>
        <w:rPr>
          <w:spacing w:val="-13"/>
        </w:rPr>
        <w:t> </w:t>
      </w:r>
      <w:r>
        <w:rPr>
          <w:spacing w:val="-4"/>
        </w:rPr>
        <w:t>flaw.</w:t>
      </w:r>
      <w:r>
        <w:rPr>
          <w:spacing w:val="6"/>
        </w:rPr>
        <w:t> </w:t>
      </w:r>
      <w:r>
        <w:rPr/>
        <w:t>In</w:t>
      </w:r>
      <w:r>
        <w:rPr>
          <w:spacing w:val="-12"/>
        </w:rPr>
        <w:t> </w:t>
      </w:r>
      <w:r>
        <w:rPr/>
        <w:t>contrast</w:t>
      </w:r>
      <w:r>
        <w:rPr>
          <w:spacing w:val="-12"/>
        </w:rPr>
        <w:t> </w:t>
      </w:r>
      <w:r>
        <w:rPr/>
        <w:t>to</w:t>
      </w:r>
      <w:r>
        <w:rPr>
          <w:spacing w:val="-12"/>
        </w:rPr>
        <w:t> </w:t>
      </w:r>
      <w:r>
        <w:rPr/>
        <w:t>Google</w:t>
      </w:r>
      <w:r>
        <w:rPr>
          <w:spacing w:val="-13"/>
        </w:rPr>
        <w:t> </w:t>
      </w:r>
      <w:r>
        <w:rPr/>
        <w:t>Translate, Bing Translator stands out for its very equal results in terms of predicting automated </w:t>
      </w:r>
      <w:r>
        <w:rPr>
          <w:spacing w:val="-6"/>
        </w:rPr>
        <w:t>as </w:t>
      </w:r>
      <w:r>
        <w:rPr/>
        <w:t>well as professional translations. Bing Translator achieves an average difference of </w:t>
      </w:r>
      <w:r>
        <w:rPr>
          <w:rFonts w:ascii="Arial"/>
        </w:rPr>
        <w:t>1</w:t>
      </w:r>
      <w:r>
        <w:rPr>
          <w:rFonts w:ascii="Bookman Old Style"/>
          <w:b w:val="0"/>
          <w:i/>
        </w:rPr>
        <w:t>.</w:t>
      </w:r>
      <w:r>
        <w:rPr>
          <w:rFonts w:ascii="Arial"/>
        </w:rPr>
        <w:t>60 </w:t>
      </w:r>
      <w:r>
        <w:rPr/>
        <w:t>percentage</w:t>
      </w:r>
      <w:r>
        <w:rPr>
          <w:spacing w:val="-16"/>
        </w:rPr>
        <w:t> </w:t>
      </w:r>
      <w:r>
        <w:rPr/>
        <w:t>points</w:t>
      </w:r>
      <w:r>
        <w:rPr>
          <w:spacing w:val="-16"/>
        </w:rPr>
        <w:t> </w:t>
      </w:r>
      <w:r>
        <w:rPr/>
        <w:t>compared</w:t>
      </w:r>
      <w:r>
        <w:rPr>
          <w:spacing w:val="-16"/>
        </w:rPr>
        <w:t> </w:t>
      </w:r>
      <w:r>
        <w:rPr/>
        <w:t>to</w:t>
      </w:r>
      <w:r>
        <w:rPr>
          <w:spacing w:val="-16"/>
        </w:rPr>
        <w:t> </w:t>
      </w:r>
      <w:r>
        <w:rPr/>
        <w:t>the</w:t>
      </w:r>
      <w:r>
        <w:rPr>
          <w:spacing w:val="-16"/>
        </w:rPr>
        <w:t> </w:t>
      </w:r>
      <w:r>
        <w:rPr>
          <w:rFonts w:ascii="Arial"/>
        </w:rPr>
        <w:t>7</w:t>
      </w:r>
      <w:r>
        <w:rPr>
          <w:rFonts w:ascii="Bookman Old Style"/>
          <w:b w:val="0"/>
          <w:i/>
        </w:rPr>
        <w:t>.</w:t>
      </w:r>
      <w:r>
        <w:rPr>
          <w:rFonts w:ascii="Arial"/>
        </w:rPr>
        <w:t>97</w:t>
      </w:r>
      <w:r>
        <w:rPr>
          <w:rFonts w:ascii="Arial"/>
          <w:spacing w:val="-22"/>
        </w:rPr>
        <w:t> </w:t>
      </w:r>
      <w:r>
        <w:rPr/>
        <w:t>of</w:t>
      </w:r>
      <w:r>
        <w:rPr>
          <w:spacing w:val="-16"/>
        </w:rPr>
        <w:t> </w:t>
      </w:r>
      <w:r>
        <w:rPr/>
        <w:t>the</w:t>
      </w:r>
      <w:r>
        <w:rPr>
          <w:spacing w:val="-15"/>
        </w:rPr>
        <w:t> </w:t>
      </w:r>
      <w:r>
        <w:rPr/>
        <w:t>Google</w:t>
      </w:r>
      <w:r>
        <w:rPr>
          <w:spacing w:val="-16"/>
        </w:rPr>
        <w:t> </w:t>
      </w:r>
      <w:r>
        <w:rPr/>
        <w:t>Translate</w:t>
      </w:r>
      <w:r>
        <w:rPr>
          <w:spacing w:val="-17"/>
        </w:rPr>
        <w:t> </w:t>
      </w:r>
      <w:r>
        <w:rPr/>
        <w:t>system,</w:t>
      </w:r>
      <w:r>
        <w:rPr>
          <w:spacing w:val="-14"/>
        </w:rPr>
        <w:t> </w:t>
      </w:r>
      <w:r>
        <w:rPr/>
        <w:t>resulting</w:t>
      </w:r>
      <w:r>
        <w:rPr>
          <w:spacing w:val="-17"/>
        </w:rPr>
        <w:t> </w:t>
      </w:r>
      <w:r>
        <w:rPr/>
        <w:t>in</w:t>
      </w:r>
      <w:r>
        <w:rPr>
          <w:spacing w:val="-15"/>
        </w:rPr>
        <w:t> </w:t>
      </w:r>
      <w:r>
        <w:rPr/>
        <w:t>better precision values for automated translations and worse values for professional</w:t>
      </w:r>
      <w:r>
        <w:rPr>
          <w:spacing w:val="-31"/>
        </w:rPr>
        <w:t> </w:t>
      </w:r>
      <w:r>
        <w:rPr/>
        <w:t>ones.</w:t>
      </w:r>
    </w:p>
    <w:p>
      <w:pPr>
        <w:pStyle w:val="BodyText"/>
        <w:spacing w:before="4"/>
        <w:rPr>
          <w:sz w:val="30"/>
        </w:rPr>
      </w:pPr>
    </w:p>
    <w:p>
      <w:pPr>
        <w:pStyle w:val="BodyText"/>
        <w:spacing w:line="312" w:lineRule="auto"/>
        <w:ind w:left="1700" w:right="1698"/>
        <w:jc w:val="both"/>
      </w:pPr>
      <w:r>
        <w:rPr/>
        <w:t>The addition of a round-trip translation to be used as an additional reference, led to </w:t>
      </w:r>
      <w:r>
        <w:rPr>
          <w:spacing w:val="-5"/>
        </w:rPr>
        <w:t>fur- </w:t>
      </w:r>
      <w:r>
        <w:rPr/>
        <w:t>ther improvements in terms of </w:t>
      </w:r>
      <w:r>
        <w:rPr>
          <w:spacing w:val="-3"/>
        </w:rPr>
        <w:t>accuracy. </w:t>
      </w:r>
      <w:r>
        <w:rPr/>
        <w:t>The results without round-trip translations </w:t>
      </w:r>
      <w:r>
        <w:rPr>
          <w:spacing w:val="-4"/>
        </w:rPr>
        <w:t>are</w:t>
      </w:r>
      <w:r>
        <w:rPr>
          <w:spacing w:val="52"/>
        </w:rPr>
        <w:t> </w:t>
      </w:r>
      <w:r>
        <w:rPr/>
        <w:t>shown in appendix </w:t>
      </w:r>
      <w:hyperlink w:history="true" w:anchor="_bookmark154">
        <w:r>
          <w:rPr/>
          <w:t>B. </w:t>
        </w:r>
      </w:hyperlink>
      <w:r>
        <w:rPr/>
        <w:t>Adding additional attributes to a database, is generally helpful </w:t>
      </w:r>
      <w:r>
        <w:rPr>
          <w:spacing w:val="-4"/>
        </w:rPr>
        <w:t>for </w:t>
      </w:r>
      <w:r>
        <w:rPr/>
        <w:t>the algorithm and therefore the observed results were expected, but the main </w:t>
      </w:r>
      <w:r>
        <w:rPr>
          <w:spacing w:val="-3"/>
        </w:rPr>
        <w:t>advantage </w:t>
      </w:r>
      <w:r>
        <w:rPr/>
        <w:t>using the round-trip translation shows in its use for the second research question.</w:t>
      </w:r>
    </w:p>
    <w:p>
      <w:pPr>
        <w:pStyle w:val="BodyText"/>
        <w:spacing w:line="312" w:lineRule="auto"/>
        <w:ind w:left="1700" w:right="1698"/>
        <w:jc w:val="both"/>
      </w:pPr>
      <w:r>
        <w:rPr/>
        <w:t>The Freetranslation system was used as a round-trip reference, since using the</w:t>
      </w:r>
      <w:r>
        <w:rPr>
          <w:spacing w:val="-31"/>
        </w:rPr>
        <w:t> </w:t>
      </w:r>
      <w:r>
        <w:rPr/>
        <w:t>round-trip translation system as a candidate would bias the algorithm and Freetranslation </w:t>
      </w:r>
      <w:r>
        <w:rPr>
          <w:spacing w:val="-4"/>
        </w:rPr>
        <w:t>achieved </w:t>
      </w:r>
      <w:r>
        <w:rPr/>
        <w:t>the lowest accuracies in the first stages of optimizations. The average of Freetranslation accuracies</w:t>
      </w:r>
      <w:r>
        <w:rPr>
          <w:spacing w:val="-14"/>
        </w:rPr>
        <w:t> </w:t>
      </w:r>
      <w:r>
        <w:rPr/>
        <w:t>records</w:t>
      </w:r>
      <w:r>
        <w:rPr>
          <w:spacing w:val="-13"/>
        </w:rPr>
        <w:t> </w:t>
      </w:r>
      <w:r>
        <w:rPr/>
        <w:t>a</w:t>
      </w:r>
      <w:r>
        <w:rPr>
          <w:spacing w:val="-13"/>
        </w:rPr>
        <w:t> </w:t>
      </w:r>
      <w:r>
        <w:rPr/>
        <w:t>loss</w:t>
      </w:r>
      <w:r>
        <w:rPr>
          <w:spacing w:val="-13"/>
        </w:rPr>
        <w:t> </w:t>
      </w:r>
      <w:r>
        <w:rPr/>
        <w:t>of</w:t>
      </w:r>
      <w:r>
        <w:rPr>
          <w:spacing w:val="-13"/>
        </w:rPr>
        <w:t> </w:t>
      </w:r>
      <w:r>
        <w:rPr>
          <w:rFonts w:ascii="Arial" w:hAnsi="Arial"/>
        </w:rPr>
        <w:t>1</w:t>
      </w:r>
      <w:r>
        <w:rPr>
          <w:rFonts w:ascii="Bookman Old Style" w:hAnsi="Bookman Old Style"/>
          <w:b w:val="0"/>
          <w:i/>
        </w:rPr>
        <w:t>.</w:t>
      </w:r>
      <w:r>
        <w:rPr>
          <w:rFonts w:ascii="Arial" w:hAnsi="Arial"/>
        </w:rPr>
        <w:t>96</w:t>
      </w:r>
      <w:r>
        <w:rPr>
          <w:rFonts w:ascii="Arial" w:hAnsi="Arial"/>
          <w:spacing w:val="-20"/>
        </w:rPr>
        <w:t> </w:t>
      </w:r>
      <w:r>
        <w:rPr/>
        <w:t>and</w:t>
      </w:r>
      <w:r>
        <w:rPr>
          <w:spacing w:val="-13"/>
        </w:rPr>
        <w:t> </w:t>
      </w:r>
      <w:r>
        <w:rPr>
          <w:rFonts w:ascii="Arial" w:hAnsi="Arial"/>
        </w:rPr>
        <w:t>2</w:t>
      </w:r>
      <w:r>
        <w:rPr>
          <w:rFonts w:ascii="Bookman Old Style" w:hAnsi="Bookman Old Style"/>
          <w:b w:val="0"/>
          <w:i/>
        </w:rPr>
        <w:t>.</w:t>
      </w:r>
      <w:r>
        <w:rPr>
          <w:rFonts w:ascii="Arial" w:hAnsi="Arial"/>
        </w:rPr>
        <w:t>52</w:t>
      </w:r>
      <w:r>
        <w:rPr>
          <w:rFonts w:ascii="Arial" w:hAnsi="Arial"/>
          <w:spacing w:val="-19"/>
        </w:rPr>
        <w:t> </w:t>
      </w:r>
      <w:r>
        <w:rPr/>
        <w:t>percentage</w:t>
      </w:r>
      <w:r>
        <w:rPr>
          <w:spacing w:val="-13"/>
        </w:rPr>
        <w:t> </w:t>
      </w:r>
      <w:r>
        <w:rPr/>
        <w:t>points</w:t>
      </w:r>
      <w:r>
        <w:rPr>
          <w:spacing w:val="-13"/>
        </w:rPr>
        <w:t> </w:t>
      </w:r>
      <w:r>
        <w:rPr/>
        <w:t>respectively</w:t>
      </w:r>
      <w:r>
        <w:rPr>
          <w:spacing w:val="-13"/>
        </w:rPr>
        <w:t> </w:t>
      </w:r>
      <w:r>
        <w:rPr/>
        <w:t>compared</w:t>
      </w:r>
      <w:r>
        <w:rPr>
          <w:spacing w:val="-14"/>
        </w:rPr>
        <w:t> </w:t>
      </w:r>
      <w:r>
        <w:rPr/>
        <w:t>to</w:t>
      </w:r>
      <w:r>
        <w:rPr>
          <w:spacing w:val="-13"/>
        </w:rPr>
        <w:t> </w:t>
      </w:r>
      <w:r>
        <w:rPr/>
        <w:t>the other candidates. </w:t>
      </w:r>
      <w:r>
        <w:rPr>
          <w:spacing w:val="-4"/>
        </w:rPr>
        <w:t>However, </w:t>
      </w:r>
      <w:r>
        <w:rPr/>
        <w:t>it is important to note that the addition of the Freetransla- tion system as a reference to an existing “one-reference setup” almost always leads to improvements in terms of </w:t>
      </w:r>
      <w:r>
        <w:rPr>
          <w:spacing w:val="-3"/>
        </w:rPr>
        <w:t>accuracy. </w:t>
      </w:r>
      <w:r>
        <w:rPr/>
        <w:t>This is most likely due to the fact that the Free- translation system provides different and supposedly worse translations than the systems provided</w:t>
      </w:r>
      <w:r>
        <w:rPr>
          <w:spacing w:val="-13"/>
        </w:rPr>
        <w:t> </w:t>
      </w:r>
      <w:r>
        <w:rPr/>
        <w:t>by</w:t>
      </w:r>
      <w:r>
        <w:rPr>
          <w:spacing w:val="-12"/>
        </w:rPr>
        <w:t> </w:t>
      </w:r>
      <w:r>
        <w:rPr/>
        <w:t>Google</w:t>
      </w:r>
      <w:r>
        <w:rPr>
          <w:spacing w:val="-12"/>
        </w:rPr>
        <w:t> </w:t>
      </w:r>
      <w:r>
        <w:rPr/>
        <w:t>and</w:t>
      </w:r>
      <w:r>
        <w:rPr>
          <w:spacing w:val="-13"/>
        </w:rPr>
        <w:t> </w:t>
      </w:r>
      <w:r>
        <w:rPr/>
        <w:t>Bing.</w:t>
      </w:r>
      <w:r>
        <w:rPr>
          <w:spacing w:val="7"/>
        </w:rPr>
        <w:t> </w:t>
      </w:r>
      <w:r>
        <w:rPr/>
        <w:t>Therefore,</w:t>
      </w:r>
      <w:r>
        <w:rPr>
          <w:spacing w:val="-11"/>
        </w:rPr>
        <w:t> </w:t>
      </w:r>
      <w:r>
        <w:rPr/>
        <w:t>the</w:t>
      </w:r>
      <w:r>
        <w:rPr>
          <w:spacing w:val="-12"/>
        </w:rPr>
        <w:t> </w:t>
      </w:r>
      <w:r>
        <w:rPr/>
        <w:t>combination</w:t>
      </w:r>
      <w:r>
        <w:rPr>
          <w:spacing w:val="-12"/>
        </w:rPr>
        <w:t> </w:t>
      </w:r>
      <w:r>
        <w:rPr/>
        <w:t>of</w:t>
      </w:r>
      <w:r>
        <w:rPr>
          <w:spacing w:val="-12"/>
        </w:rPr>
        <w:t> </w:t>
      </w:r>
      <w:r>
        <w:rPr/>
        <w:t>two</w:t>
      </w:r>
      <w:r>
        <w:rPr>
          <w:spacing w:val="-13"/>
        </w:rPr>
        <w:t> </w:t>
      </w:r>
      <w:r>
        <w:rPr/>
        <w:t>stronger</w:t>
      </w:r>
      <w:r>
        <w:rPr>
          <w:spacing w:val="-12"/>
        </w:rPr>
        <w:t> </w:t>
      </w:r>
      <w:r>
        <w:rPr/>
        <w:t>differing</w:t>
      </w:r>
      <w:r>
        <w:rPr>
          <w:spacing w:val="-12"/>
        </w:rPr>
        <w:t> </w:t>
      </w:r>
      <w:r>
        <w:rPr/>
        <w:t>trans- lation systems leads to better</w:t>
      </w:r>
      <w:r>
        <w:rPr>
          <w:spacing w:val="-6"/>
        </w:rPr>
        <w:t> </w:t>
      </w:r>
      <w:r>
        <w:rPr/>
        <w:t>results.</w:t>
      </w:r>
    </w:p>
    <w:p>
      <w:pPr>
        <w:pStyle w:val="BodyText"/>
        <w:rPr>
          <w:sz w:val="30"/>
        </w:rPr>
      </w:pPr>
    </w:p>
    <w:p>
      <w:pPr>
        <w:pStyle w:val="BodyText"/>
        <w:spacing w:line="307" w:lineRule="auto" w:before="1"/>
        <w:ind w:left="1700" w:right="1698"/>
        <w:jc w:val="both"/>
      </w:pPr>
      <w:r>
        <w:rPr/>
        <w:t>Summarizing,</w:t>
      </w:r>
      <w:r>
        <w:rPr>
          <w:spacing w:val="-8"/>
        </w:rPr>
        <w:t> </w:t>
      </w:r>
      <w:r>
        <w:rPr/>
        <w:t>the</w:t>
      </w:r>
      <w:r>
        <w:rPr>
          <w:spacing w:val="-9"/>
        </w:rPr>
        <w:t> </w:t>
      </w:r>
      <w:r>
        <w:rPr/>
        <w:t>best</w:t>
      </w:r>
      <w:r>
        <w:rPr>
          <w:spacing w:val="-10"/>
        </w:rPr>
        <w:t> </w:t>
      </w:r>
      <w:r>
        <w:rPr/>
        <w:t>achieved</w:t>
      </w:r>
      <w:r>
        <w:rPr>
          <w:spacing w:val="-9"/>
        </w:rPr>
        <w:t> </w:t>
      </w:r>
      <w:r>
        <w:rPr/>
        <w:t>results</w:t>
      </w:r>
      <w:r>
        <w:rPr>
          <w:spacing w:val="-9"/>
        </w:rPr>
        <w:t> </w:t>
      </w:r>
      <w:r>
        <w:rPr/>
        <w:t>show</w:t>
      </w:r>
      <w:r>
        <w:rPr>
          <w:spacing w:val="-9"/>
        </w:rPr>
        <w:t> </w:t>
      </w:r>
      <w:r>
        <w:rPr/>
        <w:t>a</w:t>
      </w:r>
      <w:r>
        <w:rPr>
          <w:spacing w:val="-9"/>
        </w:rPr>
        <w:t> </w:t>
      </w:r>
      <w:r>
        <w:rPr/>
        <w:t>classification</w:t>
      </w:r>
      <w:r>
        <w:rPr>
          <w:spacing w:val="-9"/>
        </w:rPr>
        <w:t> </w:t>
      </w:r>
      <w:r>
        <w:rPr/>
        <w:t>accuracy</w:t>
      </w:r>
      <w:r>
        <w:rPr>
          <w:spacing w:val="-9"/>
        </w:rPr>
        <w:t> </w:t>
      </w:r>
      <w:r>
        <w:rPr/>
        <w:t>of</w:t>
      </w:r>
      <w:r>
        <w:rPr>
          <w:spacing w:val="-9"/>
        </w:rPr>
        <w:t> </w:t>
      </w:r>
      <w:r>
        <w:rPr>
          <w:rFonts w:ascii="Arial"/>
        </w:rPr>
        <w:t>72</w:t>
      </w:r>
      <w:r>
        <w:rPr>
          <w:rFonts w:ascii="Bookman Old Style"/>
          <w:b w:val="0"/>
          <w:i/>
        </w:rPr>
        <w:t>.</w:t>
      </w:r>
      <w:r>
        <w:rPr>
          <w:rFonts w:ascii="Arial"/>
        </w:rPr>
        <w:t>24%</w:t>
      </w:r>
      <w:r>
        <w:rPr/>
        <w:t>,</w:t>
      </w:r>
      <w:r>
        <w:rPr>
          <w:spacing w:val="-8"/>
        </w:rPr>
        <w:t> </w:t>
      </w:r>
      <w:r>
        <w:rPr/>
        <w:t>result- ing</w:t>
      </w:r>
      <w:r>
        <w:rPr>
          <w:spacing w:val="-12"/>
        </w:rPr>
        <w:t> </w:t>
      </w:r>
      <w:r>
        <w:rPr/>
        <w:t>in</w:t>
      </w:r>
      <w:r>
        <w:rPr>
          <w:spacing w:val="-11"/>
        </w:rPr>
        <w:t> </w:t>
      </w:r>
      <w:r>
        <w:rPr/>
        <w:t>a</w:t>
      </w:r>
      <w:r>
        <w:rPr>
          <w:spacing w:val="-11"/>
        </w:rPr>
        <w:t> </w:t>
      </w:r>
      <w:r>
        <w:rPr/>
        <w:t>gain</w:t>
      </w:r>
      <w:r>
        <w:rPr>
          <w:spacing w:val="-11"/>
        </w:rPr>
        <w:t> </w:t>
      </w:r>
      <w:r>
        <w:rPr/>
        <w:t>over</w:t>
      </w:r>
      <w:r>
        <w:rPr>
          <w:spacing w:val="-11"/>
        </w:rPr>
        <w:t> </w:t>
      </w:r>
      <w:r>
        <w:rPr/>
        <w:t>a</w:t>
      </w:r>
      <w:r>
        <w:rPr>
          <w:spacing w:val="-11"/>
        </w:rPr>
        <w:t> </w:t>
      </w:r>
      <w:r>
        <w:rPr/>
        <w:t>random</w:t>
      </w:r>
      <w:r>
        <w:rPr>
          <w:spacing w:val="-11"/>
        </w:rPr>
        <w:t> </w:t>
      </w:r>
      <w:r>
        <w:rPr/>
        <w:t>classifier</w:t>
      </w:r>
      <w:r>
        <w:rPr>
          <w:spacing w:val="-11"/>
        </w:rPr>
        <w:t> </w:t>
      </w:r>
      <w:r>
        <w:rPr/>
        <w:t>of</w:t>
      </w:r>
      <w:r>
        <w:rPr>
          <w:spacing w:val="-11"/>
        </w:rPr>
        <w:t> </w:t>
      </w:r>
      <w:r>
        <w:rPr>
          <w:rFonts w:ascii="Arial"/>
        </w:rPr>
        <w:t>22</w:t>
      </w:r>
      <w:r>
        <w:rPr>
          <w:rFonts w:ascii="Bookman Old Style"/>
          <w:b w:val="0"/>
          <w:i/>
        </w:rPr>
        <w:t>.</w:t>
      </w:r>
      <w:r>
        <w:rPr>
          <w:rFonts w:ascii="Arial"/>
        </w:rPr>
        <w:t>24%</w:t>
      </w:r>
      <w:r>
        <w:rPr>
          <w:rFonts w:ascii="Arial"/>
          <w:spacing w:val="-17"/>
        </w:rPr>
        <w:t> </w:t>
      </w:r>
      <w:r>
        <w:rPr/>
        <w:t>using</w:t>
      </w:r>
      <w:r>
        <w:rPr>
          <w:spacing w:val="-11"/>
        </w:rPr>
        <w:t> </w:t>
      </w:r>
      <w:r>
        <w:rPr/>
        <w:t>Bing</w:t>
      </w:r>
      <w:r>
        <w:rPr>
          <w:spacing w:val="-12"/>
        </w:rPr>
        <w:t> </w:t>
      </w:r>
      <w:r>
        <w:rPr/>
        <w:t>Translator</w:t>
      </w:r>
      <w:r>
        <w:rPr>
          <w:spacing w:val="-11"/>
        </w:rPr>
        <w:t> </w:t>
      </w:r>
      <w:r>
        <w:rPr/>
        <w:t>as</w:t>
      </w:r>
      <w:r>
        <w:rPr>
          <w:spacing w:val="-11"/>
        </w:rPr>
        <w:t> </w:t>
      </w:r>
      <w:r>
        <w:rPr/>
        <w:t>a</w:t>
      </w:r>
      <w:r>
        <w:rPr>
          <w:spacing w:val="-11"/>
        </w:rPr>
        <w:t> </w:t>
      </w:r>
      <w:r>
        <w:rPr/>
        <w:t>candidate</w:t>
      </w:r>
      <w:r>
        <w:rPr>
          <w:spacing w:val="-11"/>
        </w:rPr>
        <w:t> </w:t>
      </w:r>
      <w:r>
        <w:rPr/>
        <w:t>and Google Translate as a pseudo</w:t>
      </w:r>
      <w:r>
        <w:rPr>
          <w:spacing w:val="-7"/>
        </w:rPr>
        <w:t> </w:t>
      </w:r>
      <w:r>
        <w:rPr/>
        <w:t>reference.</w:t>
      </w:r>
    </w:p>
    <w:p>
      <w:pPr>
        <w:pStyle w:val="BodyText"/>
        <w:spacing w:before="8"/>
        <w:rPr>
          <w:sz w:val="31"/>
        </w:rPr>
      </w:pPr>
    </w:p>
    <w:p>
      <w:pPr>
        <w:pStyle w:val="Heading3"/>
        <w:numPr>
          <w:ilvl w:val="2"/>
          <w:numId w:val="26"/>
        </w:numPr>
        <w:tabs>
          <w:tab w:pos="2418" w:val="left" w:leader="none"/>
          <w:tab w:pos="2419" w:val="left" w:leader="none"/>
        </w:tabs>
        <w:spacing w:line="240" w:lineRule="auto" w:before="0" w:after="0"/>
        <w:ind w:left="2418" w:right="0" w:hanging="719"/>
        <w:jc w:val="left"/>
      </w:pPr>
      <w:bookmarkStart w:name="Research Question 1 Document-Based" w:id="190"/>
      <w:bookmarkEnd w:id="190"/>
      <w:r>
        <w:rPr>
          <w:b w:val="0"/>
        </w:rPr>
      </w:r>
      <w:bookmarkStart w:name="_bookmark93" w:id="191"/>
      <w:bookmarkEnd w:id="191"/>
      <w:r>
        <w:rPr>
          <w:b w:val="0"/>
        </w:rPr>
      </w:r>
      <w:bookmarkStart w:name="_bookmark93" w:id="192"/>
      <w:bookmarkEnd w:id="192"/>
      <w:r>
        <w:rPr/>
        <w:t>Document-Based</w:t>
      </w:r>
      <w:r>
        <w:rPr/>
        <w:t> Classification with Knowledge of the Original</w:t>
      </w:r>
      <w:r>
        <w:rPr>
          <w:spacing w:val="-15"/>
        </w:rPr>
        <w:t> </w:t>
      </w:r>
      <w:r>
        <w:rPr/>
        <w:t>Document</w:t>
      </w:r>
    </w:p>
    <w:p>
      <w:pPr>
        <w:pStyle w:val="BodyText"/>
        <w:spacing w:line="312" w:lineRule="auto" w:before="244"/>
        <w:ind w:left="1700" w:right="1698"/>
        <w:jc w:val="both"/>
      </w:pPr>
      <w:r>
        <w:rPr/>
        <w:t>Due to the lack of a sufficient amount of technical documents to train machine learning algorithms on a document level, the approach to classify documents into the classes </w:t>
      </w:r>
      <w:r>
        <w:rPr>
          <w:i/>
          <w:spacing w:val="-3"/>
        </w:rPr>
        <w:t>pro- </w:t>
      </w:r>
      <w:r>
        <w:rPr>
          <w:i/>
        </w:rPr>
        <w:t>fessional</w:t>
      </w:r>
      <w:r>
        <w:rPr>
          <w:i/>
          <w:spacing w:val="-10"/>
        </w:rPr>
        <w:t> </w:t>
      </w:r>
      <w:r>
        <w:rPr>
          <w:i/>
        </w:rPr>
        <w:t>translation</w:t>
      </w:r>
      <w:r>
        <w:rPr>
          <w:i/>
          <w:spacing w:val="-9"/>
        </w:rPr>
        <w:t> </w:t>
      </w:r>
      <w:r>
        <w:rPr/>
        <w:t>and</w:t>
      </w:r>
      <w:r>
        <w:rPr>
          <w:spacing w:val="-9"/>
        </w:rPr>
        <w:t> </w:t>
      </w:r>
      <w:r>
        <w:rPr>
          <w:i/>
        </w:rPr>
        <w:t>automated</w:t>
      </w:r>
      <w:r>
        <w:rPr>
          <w:i/>
          <w:spacing w:val="-9"/>
        </w:rPr>
        <w:t> </w:t>
      </w:r>
      <w:r>
        <w:rPr>
          <w:i/>
        </w:rPr>
        <w:t>translation</w:t>
      </w:r>
      <w:r>
        <w:rPr>
          <w:i/>
          <w:spacing w:val="-9"/>
        </w:rPr>
        <w:t> </w:t>
      </w:r>
      <w:r>
        <w:rPr/>
        <w:t>consisted</w:t>
      </w:r>
      <w:r>
        <w:rPr>
          <w:spacing w:val="-9"/>
        </w:rPr>
        <w:t> </w:t>
      </w:r>
      <w:r>
        <w:rPr/>
        <w:t>of</w:t>
      </w:r>
      <w:r>
        <w:rPr>
          <w:spacing w:val="-9"/>
        </w:rPr>
        <w:t> </w:t>
      </w:r>
      <w:r>
        <w:rPr/>
        <w:t>recombining</w:t>
      </w:r>
      <w:r>
        <w:rPr>
          <w:spacing w:val="-9"/>
        </w:rPr>
        <w:t> </w:t>
      </w:r>
      <w:r>
        <w:rPr/>
        <w:t>the</w:t>
      </w:r>
      <w:r>
        <w:rPr>
          <w:spacing w:val="-9"/>
        </w:rPr>
        <w:t> </w:t>
      </w:r>
      <w:r>
        <w:rPr/>
        <w:t>documents’ respective sentences and aggregating the sentence-based classification results. </w:t>
      </w:r>
      <w:r>
        <w:rPr>
          <w:spacing w:val="-10"/>
        </w:rPr>
        <w:t>We</w:t>
      </w:r>
      <w:r>
        <w:rPr>
          <w:spacing w:val="-35"/>
        </w:rPr>
        <w:t> </w:t>
      </w:r>
      <w:r>
        <w:rPr/>
        <w:t>chose</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Bing Translator as the candidate, since the result showed fewer deviations for the </w:t>
      </w:r>
      <w:r>
        <w:rPr>
          <w:spacing w:val="-4"/>
        </w:rPr>
        <w:t>Bing </w:t>
      </w:r>
      <w:r>
        <w:rPr/>
        <w:t>Translator experiments and a Decision </w:t>
      </w:r>
      <w:r>
        <w:rPr>
          <w:spacing w:val="-3"/>
        </w:rPr>
        <w:t>Tree </w:t>
      </w:r>
      <w:r>
        <w:rPr/>
        <w:t>as an algorithm, due to the more </w:t>
      </w:r>
      <w:r>
        <w:rPr>
          <w:spacing w:val="-3"/>
        </w:rPr>
        <w:t>efficient </w:t>
      </w:r>
      <w:r>
        <w:rPr/>
        <w:t>optimization process without a substantial loss in terms of </w:t>
      </w:r>
      <w:r>
        <w:rPr>
          <w:spacing w:val="-3"/>
        </w:rPr>
        <w:t>accuracy. </w:t>
      </w:r>
      <w:r>
        <w:rPr/>
        <w:t>The final splitting value to decide whether a document belongs to the automated or the professional class, was calculated by averaging the respective distributions of the two labels. This was</w:t>
      </w:r>
      <w:r>
        <w:rPr>
          <w:spacing w:val="-27"/>
        </w:rPr>
        <w:t> </w:t>
      </w:r>
      <w:r>
        <w:rPr/>
        <w:t>done for</w:t>
      </w:r>
      <w:r>
        <w:rPr>
          <w:spacing w:val="-11"/>
        </w:rPr>
        <w:t> </w:t>
      </w:r>
      <w:r>
        <w:rPr/>
        <w:t>the</w:t>
      </w:r>
      <w:r>
        <w:rPr>
          <w:spacing w:val="-10"/>
        </w:rPr>
        <w:t> </w:t>
      </w:r>
      <w:r>
        <w:rPr/>
        <w:t>original</w:t>
      </w:r>
      <w:r>
        <w:rPr>
          <w:spacing w:val="-11"/>
        </w:rPr>
        <w:t> </w:t>
      </w:r>
      <w:r>
        <w:rPr>
          <w:rFonts w:ascii="Arial"/>
        </w:rPr>
        <w:t>14</w:t>
      </w:r>
      <w:r>
        <w:rPr>
          <w:rFonts w:ascii="Arial"/>
          <w:spacing w:val="-17"/>
        </w:rPr>
        <w:t> </w:t>
      </w:r>
      <w:r>
        <w:rPr/>
        <w:t>manuals</w:t>
      </w:r>
      <w:r>
        <w:rPr>
          <w:spacing w:val="-10"/>
        </w:rPr>
        <w:t> </w:t>
      </w:r>
      <w:r>
        <w:rPr/>
        <w:t>that</w:t>
      </w:r>
      <w:r>
        <w:rPr>
          <w:spacing w:val="-11"/>
        </w:rPr>
        <w:t> </w:t>
      </w:r>
      <w:r>
        <w:rPr/>
        <w:t>were</w:t>
      </w:r>
      <w:r>
        <w:rPr>
          <w:spacing w:val="-10"/>
        </w:rPr>
        <w:t> </w:t>
      </w:r>
      <w:r>
        <w:rPr/>
        <w:t>used</w:t>
      </w:r>
      <w:r>
        <w:rPr>
          <w:spacing w:val="-10"/>
        </w:rPr>
        <w:t> </w:t>
      </w:r>
      <w:r>
        <w:rPr/>
        <w:t>as</w:t>
      </w:r>
      <w:r>
        <w:rPr>
          <w:spacing w:val="-11"/>
        </w:rPr>
        <w:t> </w:t>
      </w:r>
      <w:r>
        <w:rPr/>
        <w:t>a</w:t>
      </w:r>
      <w:r>
        <w:rPr>
          <w:spacing w:val="-10"/>
        </w:rPr>
        <w:t> </w:t>
      </w:r>
      <w:r>
        <w:rPr/>
        <w:t>database</w:t>
      </w:r>
      <w:r>
        <w:rPr>
          <w:spacing w:val="-10"/>
        </w:rPr>
        <w:t> </w:t>
      </w:r>
      <w:r>
        <w:rPr/>
        <w:t>by</w:t>
      </w:r>
      <w:r>
        <w:rPr>
          <w:spacing w:val="-11"/>
        </w:rPr>
        <w:t> </w:t>
      </w:r>
      <w:r>
        <w:rPr/>
        <w:t>training</w:t>
      </w:r>
      <w:r>
        <w:rPr>
          <w:spacing w:val="-10"/>
        </w:rPr>
        <w:t> </w:t>
      </w:r>
      <w:r>
        <w:rPr/>
        <w:t>a</w:t>
      </w:r>
      <w:r>
        <w:rPr>
          <w:spacing w:val="-11"/>
        </w:rPr>
        <w:t> </w:t>
      </w:r>
      <w:r>
        <w:rPr/>
        <w:t>model</w:t>
      </w:r>
      <w:r>
        <w:rPr>
          <w:spacing w:val="-10"/>
        </w:rPr>
        <w:t> </w:t>
      </w:r>
      <w:r>
        <w:rPr/>
        <w:t>on</w:t>
      </w:r>
      <w:r>
        <w:rPr>
          <w:spacing w:val="-10"/>
        </w:rPr>
        <w:t> </w:t>
      </w:r>
      <w:r>
        <w:rPr/>
        <w:t>all</w:t>
      </w:r>
      <w:r>
        <w:rPr>
          <w:spacing w:val="-11"/>
        </w:rPr>
        <w:t> </w:t>
      </w:r>
      <w:r>
        <w:rPr/>
        <w:t>but</w:t>
      </w:r>
      <w:r>
        <w:rPr>
          <w:spacing w:val="-10"/>
        </w:rPr>
        <w:t> </w:t>
      </w:r>
      <w:r>
        <w:rPr>
          <w:spacing w:val="-5"/>
        </w:rPr>
        <w:t>one </w:t>
      </w:r>
      <w:r>
        <w:rPr/>
        <w:t>document and testing the left out documentation on the built model. Building a model on the complete data set was not possible due to the algorithm being biased by having trained on the test data. The classification results of the original documents are shown  in table </w:t>
      </w:r>
      <w:hyperlink w:history="true" w:anchor="_bookmark79">
        <w:r>
          <w:rPr/>
          <w:t>4.11.</w:t>
        </w:r>
      </w:hyperlink>
      <w:r>
        <w:rPr/>
        <w:t> It clearly shows that by having knowledge of the original document, </w:t>
      </w:r>
      <w:r>
        <w:rPr>
          <w:spacing w:val="-4"/>
        </w:rPr>
        <w:t>the</w:t>
      </w:r>
      <w:r>
        <w:rPr>
          <w:spacing w:val="52"/>
        </w:rPr>
        <w:t> </w:t>
      </w:r>
      <w:r>
        <w:rPr/>
        <w:t>correct classification of documents works well for real world data, since all documents are classified</w:t>
      </w:r>
      <w:r>
        <w:rPr>
          <w:spacing w:val="-3"/>
        </w:rPr>
        <w:t> </w:t>
      </w:r>
      <w:r>
        <w:rPr/>
        <w:t>correctly.</w:t>
      </w:r>
    </w:p>
    <w:p>
      <w:pPr>
        <w:pStyle w:val="BodyText"/>
        <w:spacing w:before="8"/>
        <w:rPr>
          <w:sz w:val="30"/>
        </w:rPr>
      </w:pPr>
    </w:p>
    <w:p>
      <w:pPr>
        <w:pStyle w:val="BodyText"/>
        <w:spacing w:line="312" w:lineRule="auto" w:before="1"/>
        <w:ind w:left="1700" w:right="1698"/>
        <w:jc w:val="both"/>
      </w:pPr>
      <w:r>
        <w:rPr>
          <w:spacing w:val="-10"/>
        </w:rPr>
        <w:t>To</w:t>
      </w:r>
      <w:r>
        <w:rPr>
          <w:spacing w:val="-11"/>
        </w:rPr>
        <w:t> </w:t>
      </w:r>
      <w:r>
        <w:rPr/>
        <w:t>increase</w:t>
      </w:r>
      <w:r>
        <w:rPr>
          <w:spacing w:val="-11"/>
        </w:rPr>
        <w:t> </w:t>
      </w:r>
      <w:r>
        <w:rPr/>
        <w:t>the</w:t>
      </w:r>
      <w:r>
        <w:rPr>
          <w:spacing w:val="-11"/>
        </w:rPr>
        <w:t> </w:t>
      </w:r>
      <w:r>
        <w:rPr/>
        <w:t>significance</w:t>
      </w:r>
      <w:r>
        <w:rPr>
          <w:spacing w:val="-11"/>
        </w:rPr>
        <w:t> </w:t>
      </w:r>
      <w:r>
        <w:rPr/>
        <w:t>of</w:t>
      </w:r>
      <w:r>
        <w:rPr>
          <w:spacing w:val="-11"/>
        </w:rPr>
        <w:t> </w:t>
      </w:r>
      <w:r>
        <w:rPr/>
        <w:t>the</w:t>
      </w:r>
      <w:r>
        <w:rPr>
          <w:spacing w:val="-11"/>
        </w:rPr>
        <w:t> </w:t>
      </w:r>
      <w:r>
        <w:rPr/>
        <w:t>document-based</w:t>
      </w:r>
      <w:r>
        <w:rPr>
          <w:spacing w:val="-11"/>
        </w:rPr>
        <w:t> </w:t>
      </w:r>
      <w:r>
        <w:rPr/>
        <w:t>approach,</w:t>
      </w:r>
      <w:r>
        <w:rPr>
          <w:spacing w:val="-11"/>
        </w:rPr>
        <w:t> </w:t>
      </w:r>
      <w:r>
        <w:rPr/>
        <w:t>an</w:t>
      </w:r>
      <w:r>
        <w:rPr>
          <w:spacing w:val="-11"/>
        </w:rPr>
        <w:t> </w:t>
      </w:r>
      <w:r>
        <w:rPr/>
        <w:t>additional</w:t>
      </w:r>
      <w:r>
        <w:rPr>
          <w:spacing w:val="-10"/>
        </w:rPr>
        <w:t> </w:t>
      </w:r>
      <w:r>
        <w:rPr>
          <w:rFonts w:ascii="Arial"/>
        </w:rPr>
        <w:t>19190</w:t>
      </w:r>
      <w:r>
        <w:rPr>
          <w:rFonts w:ascii="Arial"/>
          <w:spacing w:val="-17"/>
        </w:rPr>
        <w:t> </w:t>
      </w:r>
      <w:r>
        <w:rPr/>
        <w:t>manu- factured</w:t>
      </w:r>
      <w:r>
        <w:rPr>
          <w:spacing w:val="-7"/>
        </w:rPr>
        <w:t> </w:t>
      </w:r>
      <w:r>
        <w:rPr/>
        <w:t>documents</w:t>
      </w:r>
      <w:r>
        <w:rPr>
          <w:spacing w:val="-5"/>
        </w:rPr>
        <w:t> </w:t>
      </w:r>
      <w:r>
        <w:rPr/>
        <w:t>were</w:t>
      </w:r>
      <w:r>
        <w:rPr>
          <w:spacing w:val="-7"/>
        </w:rPr>
        <w:t> </w:t>
      </w:r>
      <w:r>
        <w:rPr/>
        <w:t>taken</w:t>
      </w:r>
      <w:r>
        <w:rPr>
          <w:spacing w:val="-6"/>
        </w:rPr>
        <w:t> </w:t>
      </w:r>
      <w:r>
        <w:rPr/>
        <w:t>into</w:t>
      </w:r>
      <w:r>
        <w:rPr>
          <w:spacing w:val="-6"/>
        </w:rPr>
        <w:t> </w:t>
      </w:r>
      <w:r>
        <w:rPr/>
        <w:t>account</w:t>
      </w:r>
      <w:r>
        <w:rPr>
          <w:spacing w:val="-6"/>
        </w:rPr>
        <w:t> </w:t>
      </w:r>
      <w:r>
        <w:rPr/>
        <w:t>to</w:t>
      </w:r>
      <w:r>
        <w:rPr>
          <w:spacing w:val="-6"/>
        </w:rPr>
        <w:t> </w:t>
      </w:r>
      <w:r>
        <w:rPr/>
        <w:t>evaluate</w:t>
      </w:r>
      <w:r>
        <w:rPr>
          <w:spacing w:val="-6"/>
        </w:rPr>
        <w:t> </w:t>
      </w:r>
      <w:r>
        <w:rPr/>
        <w:t>the</w:t>
      </w:r>
      <w:r>
        <w:rPr>
          <w:spacing w:val="-6"/>
        </w:rPr>
        <w:t> </w:t>
      </w:r>
      <w:r>
        <w:rPr/>
        <w:t>classification</w:t>
      </w:r>
      <w:r>
        <w:rPr>
          <w:spacing w:val="-5"/>
        </w:rPr>
        <w:t> </w:t>
      </w:r>
      <w:r>
        <w:rPr/>
        <w:t>possibilities</w:t>
      </w:r>
      <w:r>
        <w:rPr>
          <w:spacing w:val="-6"/>
        </w:rPr>
        <w:t> </w:t>
      </w:r>
      <w:r>
        <w:rPr/>
        <w:t>for different</w:t>
      </w:r>
      <w:r>
        <w:rPr>
          <w:spacing w:val="-13"/>
        </w:rPr>
        <w:t> </w:t>
      </w:r>
      <w:r>
        <w:rPr/>
        <w:t>sizes</w:t>
      </w:r>
      <w:r>
        <w:rPr>
          <w:spacing w:val="-13"/>
        </w:rPr>
        <w:t> </w:t>
      </w:r>
      <w:r>
        <w:rPr/>
        <w:t>of</w:t>
      </w:r>
      <w:r>
        <w:rPr>
          <w:spacing w:val="-13"/>
        </w:rPr>
        <w:t> </w:t>
      </w:r>
      <w:r>
        <w:rPr/>
        <w:t>documents.</w:t>
      </w:r>
      <w:r>
        <w:rPr>
          <w:spacing w:val="7"/>
        </w:rPr>
        <w:t> </w:t>
      </w:r>
      <w:r>
        <w:rPr/>
        <w:t>Due</w:t>
      </w:r>
      <w:r>
        <w:rPr>
          <w:spacing w:val="-13"/>
        </w:rPr>
        <w:t> </w:t>
      </w:r>
      <w:r>
        <w:rPr/>
        <w:t>to</w:t>
      </w:r>
      <w:r>
        <w:rPr>
          <w:spacing w:val="-13"/>
        </w:rPr>
        <w:t> </w:t>
      </w:r>
      <w:r>
        <w:rPr/>
        <w:t>the</w:t>
      </w:r>
      <w:r>
        <w:rPr>
          <w:spacing w:val="-13"/>
        </w:rPr>
        <w:t> </w:t>
      </w:r>
      <w:r>
        <w:rPr/>
        <w:t>limited</w:t>
      </w:r>
      <w:r>
        <w:rPr>
          <w:spacing w:val="-13"/>
        </w:rPr>
        <w:t> </w:t>
      </w:r>
      <w:r>
        <w:rPr/>
        <w:t>data</w:t>
      </w:r>
      <w:r>
        <w:rPr>
          <w:spacing w:val="-13"/>
        </w:rPr>
        <w:t> </w:t>
      </w:r>
      <w:r>
        <w:rPr/>
        <w:t>set,</w:t>
      </w:r>
      <w:r>
        <w:rPr>
          <w:spacing w:val="-11"/>
        </w:rPr>
        <w:t> </w:t>
      </w:r>
      <w:r>
        <w:rPr/>
        <w:t>it</w:t>
      </w:r>
      <w:r>
        <w:rPr>
          <w:spacing w:val="-13"/>
        </w:rPr>
        <w:t> </w:t>
      </w:r>
      <w:r>
        <w:rPr/>
        <w:t>was</w:t>
      </w:r>
      <w:r>
        <w:rPr>
          <w:spacing w:val="-13"/>
        </w:rPr>
        <w:t> </w:t>
      </w:r>
      <w:r>
        <w:rPr/>
        <w:t>impossible</w:t>
      </w:r>
      <w:r>
        <w:rPr>
          <w:spacing w:val="-13"/>
        </w:rPr>
        <w:t> </w:t>
      </w:r>
      <w:r>
        <w:rPr/>
        <w:t>to</w:t>
      </w:r>
      <w:r>
        <w:rPr>
          <w:spacing w:val="-12"/>
        </w:rPr>
        <w:t> </w:t>
      </w:r>
      <w:r>
        <w:rPr/>
        <w:t>train</w:t>
      </w:r>
      <w:r>
        <w:rPr>
          <w:spacing w:val="-13"/>
        </w:rPr>
        <w:t> </w:t>
      </w:r>
      <w:r>
        <w:rPr/>
        <w:t>a</w:t>
      </w:r>
      <w:r>
        <w:rPr>
          <w:spacing w:val="-13"/>
        </w:rPr>
        <w:t> </w:t>
      </w:r>
      <w:r>
        <w:rPr>
          <w:spacing w:val="-3"/>
        </w:rPr>
        <w:t>single </w:t>
      </w:r>
      <w:r>
        <w:rPr/>
        <w:t>model for all the documents and therefore different models were trained and optimized for the different sizes of documents ranging from </w:t>
      </w:r>
      <w:r>
        <w:rPr>
          <w:spacing w:val="-3"/>
        </w:rPr>
        <w:t>five </w:t>
      </w:r>
      <w:r>
        <w:rPr/>
        <w:t>to </w:t>
      </w:r>
      <w:r>
        <w:rPr>
          <w:rFonts w:ascii="Arial"/>
        </w:rPr>
        <w:t>3000</w:t>
      </w:r>
      <w:r>
        <w:rPr>
          <w:rFonts w:ascii="Arial"/>
          <w:spacing w:val="-45"/>
        </w:rPr>
        <w:t> </w:t>
      </w:r>
      <w:r>
        <w:rPr/>
        <w:t>sentences.</w:t>
      </w:r>
    </w:p>
    <w:p>
      <w:pPr>
        <w:pStyle w:val="BodyText"/>
        <w:spacing w:line="309" w:lineRule="auto"/>
        <w:ind w:left="1700" w:right="1698"/>
        <w:jc w:val="both"/>
      </w:pPr>
      <w:r>
        <w:rPr/>
        <w:t>As expected, the results show that a higher amount of sentences in a document leads to fewer</w:t>
      </w:r>
      <w:r>
        <w:rPr>
          <w:spacing w:val="-12"/>
        </w:rPr>
        <w:t> </w:t>
      </w:r>
      <w:r>
        <w:rPr/>
        <w:t>misclassifications</w:t>
      </w:r>
      <w:r>
        <w:rPr>
          <w:spacing w:val="-11"/>
        </w:rPr>
        <w:t> </w:t>
      </w:r>
      <w:r>
        <w:rPr/>
        <w:t>by</w:t>
      </w:r>
      <w:r>
        <w:rPr>
          <w:spacing w:val="-11"/>
        </w:rPr>
        <w:t> </w:t>
      </w:r>
      <w:r>
        <w:rPr/>
        <w:t>the</w:t>
      </w:r>
      <w:r>
        <w:rPr>
          <w:spacing w:val="-11"/>
        </w:rPr>
        <w:t> </w:t>
      </w:r>
      <w:r>
        <w:rPr/>
        <w:t>algorithm.</w:t>
      </w:r>
      <w:r>
        <w:rPr>
          <w:spacing w:val="4"/>
        </w:rPr>
        <w:t> </w:t>
      </w:r>
      <w:r>
        <w:rPr/>
        <w:t>While</w:t>
      </w:r>
      <w:r>
        <w:rPr>
          <w:spacing w:val="-11"/>
        </w:rPr>
        <w:t> </w:t>
      </w:r>
      <w:r>
        <w:rPr/>
        <w:t>the</w:t>
      </w:r>
      <w:r>
        <w:rPr>
          <w:spacing w:val="-11"/>
        </w:rPr>
        <w:t> </w:t>
      </w:r>
      <w:r>
        <w:rPr/>
        <w:t>average</w:t>
      </w:r>
      <w:r>
        <w:rPr>
          <w:spacing w:val="-11"/>
        </w:rPr>
        <w:t> </w:t>
      </w:r>
      <w:r>
        <w:rPr/>
        <w:t>error</w:t>
      </w:r>
      <w:r>
        <w:rPr>
          <w:spacing w:val="-11"/>
        </w:rPr>
        <w:t> </w:t>
      </w:r>
      <w:r>
        <w:rPr/>
        <w:t>for</w:t>
      </w:r>
      <w:r>
        <w:rPr>
          <w:spacing w:val="-11"/>
        </w:rPr>
        <w:t> </w:t>
      </w:r>
      <w:r>
        <w:rPr/>
        <w:t>documents</w:t>
      </w:r>
      <w:r>
        <w:rPr>
          <w:spacing w:val="-11"/>
        </w:rPr>
        <w:t> </w:t>
      </w:r>
      <w:r>
        <w:rPr/>
        <w:t>consist- ing of </w:t>
      </w:r>
      <w:r>
        <w:rPr>
          <w:spacing w:val="-3"/>
        </w:rPr>
        <w:t>five </w:t>
      </w:r>
      <w:r>
        <w:rPr/>
        <w:t>sentences is relatively high with </w:t>
      </w:r>
      <w:r>
        <w:rPr>
          <w:rFonts w:ascii="Arial"/>
        </w:rPr>
        <w:t>23</w:t>
      </w:r>
      <w:r>
        <w:rPr>
          <w:rFonts w:ascii="Bookman Old Style"/>
          <w:b w:val="0"/>
          <w:i/>
        </w:rPr>
        <w:t>.</w:t>
      </w:r>
      <w:r>
        <w:rPr>
          <w:rFonts w:ascii="Arial"/>
        </w:rPr>
        <w:t>14%</w:t>
      </w:r>
      <w:r>
        <w:rPr/>
        <w:t>, the average percentage of incorrect classifications drops to </w:t>
      </w:r>
      <w:r>
        <w:rPr>
          <w:rFonts w:ascii="Arial"/>
        </w:rPr>
        <w:t>0</w:t>
      </w:r>
      <w:r>
        <w:rPr>
          <w:rFonts w:ascii="Bookman Old Style"/>
          <w:b w:val="0"/>
          <w:i/>
        </w:rPr>
        <w:t>.</w:t>
      </w:r>
      <w:r>
        <w:rPr>
          <w:rFonts w:ascii="Arial"/>
        </w:rPr>
        <w:t>50% </w:t>
      </w:r>
      <w:r>
        <w:rPr/>
        <w:t>for documents with </w:t>
      </w:r>
      <w:r>
        <w:rPr>
          <w:rFonts w:ascii="Arial"/>
        </w:rPr>
        <w:t>100 </w:t>
      </w:r>
      <w:r>
        <w:rPr/>
        <w:t>sentences. Having knowledge</w:t>
      </w:r>
      <w:r>
        <w:rPr>
          <w:spacing w:val="-25"/>
        </w:rPr>
        <w:t> </w:t>
      </w:r>
      <w:r>
        <w:rPr/>
        <w:t>of the original document, leads to no misclassifications for documents containing </w:t>
      </w:r>
      <w:r>
        <w:rPr>
          <w:rFonts w:ascii="Arial"/>
        </w:rPr>
        <w:t>250 </w:t>
      </w:r>
      <w:r>
        <w:rPr/>
        <w:t>or more</w:t>
      </w:r>
      <w:r>
        <w:rPr>
          <w:spacing w:val="-2"/>
        </w:rPr>
        <w:t> </w:t>
      </w:r>
      <w:r>
        <w:rPr/>
        <w:t>sentences.</w:t>
      </w:r>
    </w:p>
    <w:p>
      <w:pPr>
        <w:pStyle w:val="BodyText"/>
        <w:spacing w:line="309" w:lineRule="auto"/>
        <w:ind w:left="1700" w:right="1698"/>
        <w:jc w:val="both"/>
      </w:pPr>
      <w:r>
        <w:rPr/>
        <w:t>An</w:t>
      </w:r>
      <w:r>
        <w:rPr>
          <w:spacing w:val="-5"/>
        </w:rPr>
        <w:t> </w:t>
      </w:r>
      <w:r>
        <w:rPr/>
        <w:t>important</w:t>
      </w:r>
      <w:r>
        <w:rPr>
          <w:spacing w:val="-4"/>
        </w:rPr>
        <w:t> </w:t>
      </w:r>
      <w:r>
        <w:rPr/>
        <w:t>fact</w:t>
      </w:r>
      <w:r>
        <w:rPr>
          <w:spacing w:val="-4"/>
        </w:rPr>
        <w:t> </w:t>
      </w:r>
      <w:r>
        <w:rPr/>
        <w:t>concerning</w:t>
      </w:r>
      <w:r>
        <w:rPr>
          <w:spacing w:val="-4"/>
        </w:rPr>
        <w:t> </w:t>
      </w:r>
      <w:r>
        <w:rPr/>
        <w:t>the</w:t>
      </w:r>
      <w:r>
        <w:rPr>
          <w:spacing w:val="-4"/>
        </w:rPr>
        <w:t> </w:t>
      </w:r>
      <w:r>
        <w:rPr/>
        <w:t>original</w:t>
      </w:r>
      <w:r>
        <w:rPr>
          <w:spacing w:val="-4"/>
        </w:rPr>
        <w:t> </w:t>
      </w:r>
      <w:r>
        <w:rPr/>
        <w:t>document,</w:t>
      </w:r>
      <w:r>
        <w:rPr>
          <w:spacing w:val="-4"/>
        </w:rPr>
        <w:t> </w:t>
      </w:r>
      <w:r>
        <w:rPr/>
        <w:t>are</w:t>
      </w:r>
      <w:r>
        <w:rPr>
          <w:spacing w:val="-4"/>
        </w:rPr>
        <w:t> </w:t>
      </w:r>
      <w:r>
        <w:rPr/>
        <w:t>the</w:t>
      </w:r>
      <w:r>
        <w:rPr>
          <w:spacing w:val="-4"/>
        </w:rPr>
        <w:t> </w:t>
      </w:r>
      <w:r>
        <w:rPr/>
        <w:t>clearly</w:t>
      </w:r>
      <w:r>
        <w:rPr>
          <w:spacing w:val="-4"/>
        </w:rPr>
        <w:t> </w:t>
      </w:r>
      <w:r>
        <w:rPr/>
        <w:t>visible</w:t>
      </w:r>
      <w:r>
        <w:rPr>
          <w:spacing w:val="-5"/>
        </w:rPr>
        <w:t> </w:t>
      </w:r>
      <w:r>
        <w:rPr/>
        <w:t>differences</w:t>
      </w:r>
      <w:r>
        <w:rPr>
          <w:spacing w:val="-4"/>
        </w:rPr>
        <w:t> </w:t>
      </w:r>
      <w:r>
        <w:rPr>
          <w:spacing w:val="-6"/>
        </w:rPr>
        <w:t>in </w:t>
      </w:r>
      <w:r>
        <w:rPr/>
        <w:t>prediction distributions. On a percentage basis, the distributions range between </w:t>
      </w:r>
      <w:r>
        <w:rPr>
          <w:rFonts w:ascii="Arial"/>
        </w:rPr>
        <w:t>59</w:t>
      </w:r>
      <w:r>
        <w:rPr>
          <w:rFonts w:ascii="Bookman Old Style"/>
          <w:b w:val="0"/>
          <w:i/>
        </w:rPr>
        <w:t>.</w:t>
      </w:r>
      <w:r>
        <w:rPr>
          <w:rFonts w:ascii="Arial"/>
        </w:rPr>
        <w:t>38% </w:t>
      </w:r>
      <w:r>
        <w:rPr/>
        <w:t>and </w:t>
      </w:r>
      <w:r>
        <w:rPr>
          <w:rFonts w:ascii="Arial"/>
        </w:rPr>
        <w:t>75</w:t>
      </w:r>
      <w:r>
        <w:rPr>
          <w:rFonts w:ascii="Bookman Old Style"/>
          <w:b w:val="0"/>
          <w:i/>
        </w:rPr>
        <w:t>.</w:t>
      </w:r>
      <w:r>
        <w:rPr>
          <w:rFonts w:ascii="Arial"/>
        </w:rPr>
        <w:t>13%</w:t>
      </w:r>
      <w:r>
        <w:rPr/>
        <w:t>. This shows that real-world documents can differ substantially in terms of ease of classification for the algorithms. Especially compared to the manufactured </w:t>
      </w:r>
      <w:r>
        <w:rPr>
          <w:spacing w:val="-3"/>
        </w:rPr>
        <w:t>doc- </w:t>
      </w:r>
      <w:r>
        <w:rPr/>
        <w:t>ument database where sentences are combined randomly out of all documents, the </w:t>
      </w:r>
      <w:r>
        <w:rPr>
          <w:spacing w:val="-3"/>
        </w:rPr>
        <w:t>clas- </w:t>
      </w:r>
      <w:r>
        <w:rPr/>
        <w:t>sification of real-world documents has clearly higher deviations. By combining sentence randomly from a set of partly easy to classify documents and partly hard to classify </w:t>
      </w:r>
      <w:r>
        <w:rPr>
          <w:spacing w:val="-4"/>
        </w:rPr>
        <w:t>doc- </w:t>
      </w:r>
      <w:r>
        <w:rPr/>
        <w:t>uments, the classification deviates less from the average correct classification rate. The difference between maximal and minimal prediction percentage for the respective </w:t>
      </w:r>
      <w:r>
        <w:rPr>
          <w:spacing w:val="-3"/>
        </w:rPr>
        <w:t>class </w:t>
      </w:r>
      <w:r>
        <w:rPr/>
        <w:t>is </w:t>
      </w:r>
      <w:r>
        <w:rPr>
          <w:rFonts w:ascii="Arial"/>
        </w:rPr>
        <w:t>15</w:t>
      </w:r>
      <w:r>
        <w:rPr>
          <w:rFonts w:ascii="Bookman Old Style"/>
          <w:b w:val="0"/>
          <w:i/>
        </w:rPr>
        <w:t>.</w:t>
      </w:r>
      <w:r>
        <w:rPr>
          <w:rFonts w:ascii="Arial"/>
        </w:rPr>
        <w:t>75 </w:t>
      </w:r>
      <w:r>
        <w:rPr/>
        <w:t>percentage points for the original documents and substantially lower with </w:t>
      </w:r>
      <w:r>
        <w:rPr>
          <w:rFonts w:ascii="Arial"/>
        </w:rPr>
        <w:t>3</w:t>
      </w:r>
      <w:r>
        <w:rPr>
          <w:rFonts w:ascii="Bookman Old Style"/>
          <w:b w:val="0"/>
          <w:i/>
        </w:rPr>
        <w:t>.</w:t>
      </w:r>
      <w:r>
        <w:rPr>
          <w:rFonts w:ascii="Arial"/>
        </w:rPr>
        <w:t>59 </w:t>
      </w:r>
      <w:r>
        <w:rPr/>
        <w:t>percentage</w:t>
      </w:r>
      <w:r>
        <w:rPr>
          <w:spacing w:val="-2"/>
        </w:rPr>
        <w:t> </w:t>
      </w:r>
      <w:r>
        <w:rPr/>
        <w:t>points.</w:t>
      </w:r>
    </w:p>
    <w:p>
      <w:pPr>
        <w:pStyle w:val="BodyText"/>
        <w:spacing w:before="4"/>
        <w:rPr>
          <w:sz w:val="31"/>
        </w:rPr>
      </w:pPr>
    </w:p>
    <w:p>
      <w:pPr>
        <w:pStyle w:val="BodyText"/>
        <w:spacing w:line="312" w:lineRule="auto"/>
        <w:ind w:left="1700" w:right="1698"/>
        <w:jc w:val="both"/>
      </w:pPr>
      <w:r>
        <w:rPr/>
        <w:t>Another important point of concern, is the question of the percentage share distribution of the respective labels. To give an extended view on this concern, figure </w:t>
      </w:r>
      <w:hyperlink w:history="true" w:anchor="_bookmark94">
        <w:r>
          <w:rPr/>
          <w:t>5.2 </w:t>
        </w:r>
      </w:hyperlink>
      <w:r>
        <w:rPr/>
        <w:t>shows the range containing </w:t>
      </w:r>
      <w:r>
        <w:rPr>
          <w:rFonts w:ascii="Arial"/>
        </w:rPr>
        <w:t>95% </w:t>
      </w:r>
      <w:r>
        <w:rPr/>
        <w:t>of the classification distributions for each of the two labels based on the document size.</w:t>
      </w:r>
    </w:p>
    <w:p>
      <w:pPr>
        <w:spacing w:after="0" w:line="312" w:lineRule="auto"/>
        <w:jc w:val="both"/>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1"/>
        <w:rPr>
          <w:sz w:val="27"/>
        </w:rPr>
      </w:pPr>
    </w:p>
    <w:p>
      <w:pPr>
        <w:spacing w:before="73"/>
        <w:ind w:left="2103" w:right="0" w:firstLine="0"/>
        <w:jc w:val="left"/>
        <w:rPr>
          <w:rFonts w:ascii="Calibri"/>
          <w:sz w:val="14"/>
        </w:rPr>
      </w:pPr>
      <w:r>
        <w:rPr/>
        <w:pict>
          <v:group style="position:absolute;margin-left:121.950294pt;margin-top:-50.264835pt;width:302.350pt;height:206.5pt;mso-position-horizontal-relative:page;mso-position-vertical-relative:paragraph;z-index:251822080" coordorigin="2439,-1005" coordsize="6047,4130">
            <v:shape style="position:absolute;left:1692;top:4093;width:13587;height:9188" coordorigin="1692,4094" coordsize="13587,9188" path="m2450,1630l8468,1630m2450,165l8468,165m3052,-974l3052,3095m3653,-974l3653,3095m4256,-974l4256,3095m4858,-974l4858,3095m5459,-974l5459,3095m6061,-974l6061,3095m6663,-974l6663,3095m7264,-974l7264,3095m7866,-974l7866,3095m8468,-974l8468,3095e" filled="false" stroked="true" strokeweight=".318888pt" strokecolor="#d9d9d9">
              <v:path arrowok="t"/>
              <v:stroke dashstyle="solid"/>
            </v:shape>
            <v:shape style="position:absolute;left:1692;top:4093;width:13587;height:9188" coordorigin="1692,4094" coordsize="13587,9188" path="m2450,3095l2450,-974m2450,3095l8468,3095e" filled="false" stroked="true" strokeweight=".318888pt" strokecolor="#bebebe">
              <v:path arrowok="t"/>
              <v:stroke dashstyle="solid"/>
            </v:shape>
            <v:shape style="position:absolute;left:2450;top:-974;width:1699;height:3752" coordorigin="2450,-974" coordsize="1699,3752" path="m4074,-974l4083,-895,4093,-814,4104,-732,4115,-649,4126,-568,4135,-489,4142,-413,4147,-342,4149,-275,4145,-187,4135,-109,4121,-39,4105,28,4089,95,4075,165,4066,237,4059,307,4053,377,4044,449,4031,525,4010,606,3988,673,3962,745,3932,821,3900,898,3867,975,3834,1050,3801,1122,3770,1189,3733,1269,3699,1341,3665,1409,3628,1478,3586,1550,3537,1630,3499,1689,3459,1752,3415,1819,3369,1887,3322,1955,3273,2023,3223,2090,3173,2153,3122,2212,3066,2274,3011,2333,2954,2388,2897,2442,2837,2494,2774,2546,2707,2599,2635,2653,2573,2697,2507,2741,2450,2778e" filled="false" stroked="true" strokeweight="1.116108pt" strokecolor="#5b9bd4">
              <v:path arrowok="t"/>
              <v:stroke dashstyle="solid"/>
            </v:shape>
            <v:shape style="position:absolute;left:4051;top:-997;width:44;height:44" coordorigin="4052,-996" coordsize="44,44" path="m4085,-996l4061,-996,4052,-987,4052,-962,4061,-953,4085,-953,4095,-962,4095,-987,4085,-996xe" filled="true" fillcolor="#5b9bd4" stroked="false">
              <v:path arrowok="t"/>
              <v:fill type="solid"/>
            </v:shape>
            <v:shape style="position:absolute;left:4051;top:-997;width:44;height:44" coordorigin="4052,-996" coordsize="44,44" path="m4095,-974l4095,-962,4085,-953,4073,-953,4061,-953,4052,-962,4052,-974,4052,-987,4061,-996,4073,-996,4085,-996,4095,-987,4095,-974xe" filled="false" stroked="true" strokeweight=".903516pt" strokecolor="#5b9bd4">
              <v:path arrowok="t"/>
              <v:stroke dashstyle="solid"/>
            </v:shape>
            <v:shape style="position:absolute;left:4125;top:-298;width:44;height:44" coordorigin="4126,-298" coordsize="44,44" path="m4160,-298l4136,-298,4126,-288,4126,-264,4136,-254,4160,-254,4170,-264,4170,-288,4160,-298xe" filled="true" fillcolor="#5b9bd4" stroked="false">
              <v:path arrowok="t"/>
              <v:fill type="solid"/>
            </v:shape>
            <v:shape style="position:absolute;left:4125;top:-298;width:44;height:44" coordorigin="4126,-298" coordsize="44,44" path="m4170,-276l4170,-264,4160,-254,4148,-254,4136,-254,4126,-264,4126,-276,4126,-288,4136,-298,4148,-298,4160,-298,4170,-288,4170,-276xe" filled="false" stroked="true" strokeweight=".903516pt" strokecolor="#5b9bd4">
              <v:path arrowok="t"/>
              <v:stroke dashstyle="solid"/>
            </v:shape>
            <v:shape style="position:absolute;left:4052;top:143;width:44;height:44" coordorigin="4053,143" coordsize="44,44" path="m4086,143l4062,143,4053,153,4053,177,4062,187,4086,187,4096,177,4096,153,4086,143xe" filled="true" fillcolor="#5b9bd4" stroked="false">
              <v:path arrowok="t"/>
              <v:fill type="solid"/>
            </v:shape>
            <v:shape style="position:absolute;left:4052;top:143;width:44;height:44" coordorigin="4053,143" coordsize="44,44" path="m4096,165l4096,177,4086,187,4074,187,4062,187,4053,177,4053,165,4053,153,4062,143,4074,143,4086,143,4096,153,4096,165xe" filled="false" stroked="true" strokeweight=".903516pt" strokecolor="#5b9bd4">
              <v:path arrowok="t"/>
              <v:stroke dashstyle="solid"/>
            </v:shape>
            <v:shape style="position:absolute;left:3987;top:584;width:44;height:44" coordorigin="3988,584" coordsize="44,44" path="m4022,584l3997,584,3988,594,3988,618,3997,628,4022,628,4031,618,4031,594,4022,584xe" filled="true" fillcolor="#5b9bd4" stroked="false">
              <v:path arrowok="t"/>
              <v:fill type="solid"/>
            </v:shape>
            <v:shape style="position:absolute;left:3987;top:584;width:44;height:44" coordorigin="3988,584" coordsize="44,44" path="m4031,606l4031,618,4022,628,4010,628,3997,628,3988,618,3988,606,3988,594,3997,584,4010,584,4022,584,4031,594,4031,606xe" filled="false" stroked="true" strokeweight=".903516pt" strokecolor="#5b9bd4">
              <v:path arrowok="t"/>
              <v:stroke dashstyle="solid"/>
            </v:shape>
            <v:shape style="position:absolute;left:3747;top:1166;width:44;height:44" coordorigin="3748,1167" coordsize="44,44" path="m3781,1167l3757,1167,3748,1177,3748,1201,3757,1210,3781,1210,3791,1201,3791,1177,3781,1167xe" filled="true" fillcolor="#5b9bd4" stroked="false">
              <v:path arrowok="t"/>
              <v:fill type="solid"/>
            </v:shape>
            <v:shape style="position:absolute;left:3747;top:1166;width:44;height:44" coordorigin="3748,1167" coordsize="44,44" path="m3791,1189l3791,1201,3781,1210,3769,1210,3757,1210,3748,1201,3748,1189,3748,1177,3757,1167,3769,1167,3781,1167,3791,1177,3791,1189xe" filled="false" stroked="true" strokeweight=".903516pt" strokecolor="#5b9bd4">
              <v:path arrowok="t"/>
              <v:stroke dashstyle="solid"/>
            </v:shape>
            <v:shape style="position:absolute;left:3514;top:1608;width:44;height:44" coordorigin="3515,1608" coordsize="44,44" path="m3549,1608l3524,1608,3515,1618,3515,1642,3524,1652,3549,1652,3558,1642,3558,1618,3549,1608xe" filled="true" fillcolor="#5b9bd4" stroked="false">
              <v:path arrowok="t"/>
              <v:fill type="solid"/>
            </v:shape>
            <v:shape style="position:absolute;left:3514;top:1608;width:44;height:44" coordorigin="3515,1608" coordsize="44,44" path="m3558,1630l3558,1642,3549,1652,3537,1652,3524,1652,3515,1642,3515,1630,3515,1618,3524,1608,3537,1608,3549,1608,3558,1618,3558,1630xe" filled="false" stroked="true" strokeweight=".903516pt" strokecolor="#5b9bd4">
              <v:path arrowok="t"/>
              <v:stroke dashstyle="solid"/>
            </v:shape>
            <v:shape style="position:absolute;left:3100;top:2190;width:44;height:44" coordorigin="3100,2190" coordsize="44,44" path="m3134,2190l3110,2190,3100,2200,3100,2224,3110,2234,3134,2234,3144,2224,3144,2200,3134,2190xe" filled="true" fillcolor="#5b9bd4" stroked="false">
              <v:path arrowok="t"/>
              <v:fill type="solid"/>
            </v:shape>
            <v:shape style="position:absolute;left:3100;top:2190;width:44;height:44" coordorigin="3100,2190" coordsize="44,44" path="m3144,2212l3144,2224,3134,2234,3122,2234,3110,2234,3100,2224,3100,2212,3100,2200,3110,2190,3122,2190,3134,2190,3144,2200,3144,2212xe" filled="false" stroked="true" strokeweight=".903516pt" strokecolor="#5b9bd4">
              <v:path arrowok="t"/>
              <v:stroke dashstyle="solid"/>
            </v:shape>
            <v:shape style="position:absolute;left:2612;top:2631;width:44;height:44" coordorigin="2612,2632" coordsize="44,44" path="m2646,2632l2622,2632,2612,2641,2612,2665,2622,2675,2646,2675,2656,2665,2656,2641,2646,2632xe" filled="true" fillcolor="#5b9bd4" stroked="false">
              <v:path arrowok="t"/>
              <v:fill type="solid"/>
            </v:shape>
            <v:shape style="position:absolute;left:2612;top:2631;width:44;height:44" coordorigin="2612,2632" coordsize="44,44" path="m2656,2653l2656,2665,2646,2675,2634,2675,2622,2675,2612,2665,2612,2653,2612,2641,2622,2632,2634,2632,2646,2632,2656,2641,2656,2653xe" filled="false" stroked="true" strokeweight=".903516pt" strokecolor="#5b9bd4">
              <v:path arrowok="t"/>
              <v:stroke dashstyle="solid"/>
            </v:shape>
            <v:shape style="position:absolute;left:4516;top:-974;width:2374;height:4068" coordorigin="4517,-974" coordsize="2374,4068" path="m4572,-974l4565,-895,4557,-814,4548,-732,4539,-649,4530,-568,4523,-489,4519,-413,4517,-342,4519,-275,4531,-187,4551,-109,4576,-39,4603,28,4628,95,4647,165,4657,237,4662,307,4664,377,4668,449,4677,525,4697,606,4719,673,4747,745,4779,821,4814,898,4851,975,4887,1050,4923,1122,4956,1189,4996,1269,5034,1341,5072,1409,5112,1478,5154,1550,5201,1630,5234,1689,5268,1752,5302,1819,5338,1887,5376,1955,5416,2023,5458,2090,5503,2153,5551,2212,5602,2268,5655,2320,5710,2370,5768,2418,5829,2465,5892,2512,5958,2558,6027,2605,6100,2653,6163,2693,6229,2733,6298,2773,6370,2814,6443,2854,6518,2894,6593,2934,6668,2974,6744,3014,6818,3054,6891,3094e" filled="false" stroked="true" strokeweight="1.116108pt" strokecolor="#5b9bd4">
              <v:path arrowok="t"/>
              <v:stroke dashstyle="solid"/>
            </v:shape>
            <v:shape style="position:absolute;left:4550;top:-997;width:44;height:44" coordorigin="4550,-996" coordsize="44,44" path="m4584,-996l4560,-996,4550,-987,4550,-962,4560,-953,4584,-953,4594,-962,4594,-987,4584,-996xe" filled="true" fillcolor="#5b9bd4" stroked="false">
              <v:path arrowok="t"/>
              <v:fill type="solid"/>
            </v:shape>
            <v:shape style="position:absolute;left:4550;top:-997;width:44;height:44" coordorigin="4550,-996" coordsize="44,44" path="m4594,-974l4594,-962,4584,-953,4572,-953,4560,-953,4550,-962,4550,-974,4550,-987,4560,-996,4572,-996,4584,-996,4594,-987,4594,-974xe" filled="false" stroked="true" strokeweight=".903516pt" strokecolor="#5b9bd4">
              <v:path arrowok="t"/>
              <v:stroke dashstyle="solid"/>
            </v:shape>
            <v:shape style="position:absolute;left:4496;top:-298;width:44;height:44" coordorigin="4497,-298" coordsize="44,44" path="m4531,-298l4507,-298,4497,-288,4497,-264,4507,-254,4531,-254,4540,-264,4540,-288,4531,-298xe" filled="true" fillcolor="#5b9bd4" stroked="false">
              <v:path arrowok="t"/>
              <v:fill type="solid"/>
            </v:shape>
            <v:shape style="position:absolute;left:4496;top:-298;width:44;height:44" coordorigin="4497,-298" coordsize="44,44" path="m4540,-276l4540,-264,4531,-254,4519,-254,4507,-254,4497,-264,4497,-276,4497,-288,4507,-298,4519,-298,4531,-298,4540,-288,4540,-276xe" filled="false" stroked="true" strokeweight=".903516pt" strokecolor="#5b9bd4">
              <v:path arrowok="t"/>
              <v:stroke dashstyle="solid"/>
            </v:shape>
            <v:shape style="position:absolute;left:4624;top:143;width:44;height:44" coordorigin="4624,143" coordsize="44,44" path="m4658,143l4634,143,4624,153,4624,177,4634,187,4658,187,4668,177,4668,153,4658,143xe" filled="true" fillcolor="#5b9bd4" stroked="false">
              <v:path arrowok="t"/>
              <v:fill type="solid"/>
            </v:shape>
            <v:shape style="position:absolute;left:4624;top:143;width:44;height:44" coordorigin="4624,143" coordsize="44,44" path="m4668,165l4668,177,4658,187,4646,187,4634,187,4624,177,4624,165,4624,153,4634,143,4646,143,4658,143,4668,153,4668,165xe" filled="false" stroked="true" strokeweight=".903516pt" strokecolor="#5b9bd4">
              <v:path arrowok="t"/>
              <v:stroke dashstyle="solid"/>
            </v:shape>
            <v:shape style="position:absolute;left:4674;top:584;width:44;height:44" coordorigin="4674,584" coordsize="44,44" path="m4708,584l4684,584,4674,594,4674,618,4684,628,4708,628,4718,618,4718,594,4708,584xe" filled="true" fillcolor="#5b9bd4" stroked="false">
              <v:path arrowok="t"/>
              <v:fill type="solid"/>
            </v:shape>
            <v:shape style="position:absolute;left:4674;top:584;width:44;height:44" coordorigin="4674,584" coordsize="44,44" path="m4718,606l4718,618,4708,628,4696,628,4684,628,4674,618,4674,606,4674,594,4684,584,4696,584,4708,584,4718,594,4718,606xe" filled="false" stroked="true" strokeweight=".903516pt" strokecolor="#5b9bd4">
              <v:path arrowok="t"/>
              <v:stroke dashstyle="solid"/>
            </v:shape>
            <v:shape style="position:absolute;left:4933;top:1166;width:44;height:44" coordorigin="4934,1167" coordsize="44,44" path="m4968,1167l4944,1167,4934,1177,4934,1201,4944,1210,4968,1210,4977,1201,4977,1177,4968,1167xe" filled="true" fillcolor="#5b9bd4" stroked="false">
              <v:path arrowok="t"/>
              <v:fill type="solid"/>
            </v:shape>
            <v:shape style="position:absolute;left:4933;top:1166;width:44;height:44" coordorigin="4934,1167" coordsize="44,44" path="m4977,1189l4977,1201,4968,1210,4956,1210,4944,1210,4934,1201,4934,1189,4934,1177,4944,1167,4956,1167,4968,1167,4977,1177,4977,1189xe" filled="false" stroked="true" strokeweight=".903516pt" strokecolor="#5b9bd4">
              <v:path arrowok="t"/>
              <v:stroke dashstyle="solid"/>
            </v:shape>
            <v:shape style="position:absolute;left:5178;top:1608;width:44;height:44" coordorigin="5178,1608" coordsize="44,44" path="m5212,1608l5188,1608,5178,1618,5178,1642,5188,1652,5212,1652,5222,1642,5222,1618,5212,1608xe" filled="true" fillcolor="#5b9bd4" stroked="false">
              <v:path arrowok="t"/>
              <v:fill type="solid"/>
            </v:shape>
            <v:shape style="position:absolute;left:5178;top:1608;width:44;height:44" coordorigin="5178,1608" coordsize="44,44" path="m5222,1630l5222,1642,5212,1652,5200,1652,5188,1652,5178,1642,5178,1630,5178,1618,5188,1608,5200,1608,5212,1608,5222,1618,5222,1630xe" filled="false" stroked="true" strokeweight=".903516pt" strokecolor="#5b9bd4">
              <v:path arrowok="t"/>
              <v:stroke dashstyle="solid"/>
            </v:shape>
            <v:shape style="position:absolute;left:5529;top:2190;width:44;height:44" coordorigin="5529,2190" coordsize="44,44" path="m5563,2190l5539,2190,5529,2200,5529,2224,5539,2234,5563,2234,5573,2224,5573,2200,5563,2190xe" filled="true" fillcolor="#5b9bd4" stroked="false">
              <v:path arrowok="t"/>
              <v:fill type="solid"/>
            </v:shape>
            <v:shape style="position:absolute;left:5529;top:2190;width:44;height:44" coordorigin="5529,2190" coordsize="44,44" path="m5573,2212l5573,2224,5563,2234,5551,2234,5539,2234,5529,2224,5529,2212,5529,2200,5539,2190,5551,2190,5563,2190,5573,2200,5573,2212xe" filled="false" stroked="true" strokeweight=".903516pt" strokecolor="#5b9bd4">
              <v:path arrowok="t"/>
              <v:stroke dashstyle="solid"/>
            </v:shape>
            <v:shape style="position:absolute;left:6077;top:2631;width:44;height:44" coordorigin="6078,2632" coordsize="44,44" path="m6111,2632l6087,2632,6078,2641,6078,2665,6087,2675,6111,2675,6121,2665,6121,2641,6111,2632xe" filled="true" fillcolor="#5b9bd4" stroked="false">
              <v:path arrowok="t"/>
              <v:fill type="solid"/>
            </v:shape>
            <v:shape style="position:absolute;left:6077;top:2631;width:44;height:44" coordorigin="6078,2632" coordsize="44,44" path="m6121,2653l6121,2665,6111,2675,6099,2675,6087,2675,6078,2665,6078,2653,6078,2641,6087,2632,6099,2632,6111,2632,6121,2641,6121,2653xe" filled="false" stroked="true" strokeweight=".903516pt" strokecolor="#5b9bd4">
              <v:path arrowok="t"/>
              <v:stroke dashstyle="solid"/>
            </v:shape>
            <v:shape style="position:absolute;left:6868;top:3071;width:44;height:44" coordorigin="6868,3072" coordsize="44,44" path="m6902,3072l6878,3072,6868,3081,6868,3106,6878,3115,6902,3115,6912,3106,6912,3081,6902,3072xe" filled="true" fillcolor="#5b9bd4" stroked="false">
              <v:path arrowok="t"/>
              <v:fill type="solid"/>
            </v:shape>
            <v:shape style="position:absolute;left:6868;top:3071;width:44;height:44" coordorigin="6868,3072" coordsize="44,44" path="m6912,3093l6912,3106,6902,3115,6890,3115,6878,3115,6868,3106,6868,3093,6868,3081,6878,3072,6890,3072,6902,3072,6912,3081,6912,3093xe" filled="false" stroked="true" strokeweight=".903516pt" strokecolor="#5b9bd4">
              <v:path arrowok="t"/>
              <v:stroke dashstyle="solid"/>
            </v:shape>
            <v:shape style="position:absolute;left:4286;top:-974;width:2133;height:4068" coordorigin="4286,-974" coordsize="2133,4068" path="m6350,-974l6354,-895,6357,-814,6361,-732,6364,-649,6368,-568,6371,-489,6375,-413,6378,-342,6382,-275,6389,-187,6398,-109,6408,-39,6415,28,6419,95,6417,165,6409,237,6397,307,6380,377,6362,449,6341,525,6321,606,6305,673,6289,745,6273,821,6255,898,6237,975,6217,1050,6195,1122,6171,1189,6138,1269,6103,1341,6066,1409,6025,1478,5977,1550,5921,1630,5878,1689,5830,1752,5780,1819,5726,1887,5670,1955,5613,2023,5556,2090,5499,2153,5442,2212,5387,2268,5332,2320,5277,2370,5221,2418,5165,2465,5107,2512,5048,2558,4987,2605,4924,2653,4865,2697,4804,2741,4741,2785,4677,2830,4613,2874,4547,2918,4481,2962,4416,3006,4351,3050,4286,3094e" filled="false" stroked="true" strokeweight="1.116108pt" strokecolor="#ff0000">
              <v:path arrowok="t"/>
              <v:stroke dashstyle="solid"/>
            </v:shape>
            <v:shape style="position:absolute;left:6327;top:-997;width:44;height:44" coordorigin="6327,-996" coordsize="44,44" path="m6361,-996l6337,-996,6327,-987,6327,-962,6337,-953,6361,-953,6371,-962,6371,-987,6361,-996xe" filled="true" fillcolor="#ff0000" stroked="false">
              <v:path arrowok="t"/>
              <v:fill type="solid"/>
            </v:shape>
            <v:shape style="position:absolute;left:6327;top:-997;width:44;height:44" coordorigin="6327,-996" coordsize="44,44" path="m6371,-974l6371,-962,6361,-953,6349,-953,6337,-953,6327,-962,6327,-974,6327,-987,6337,-996,6349,-996,6361,-996,6371,-987,6371,-974xe" filled="false" stroked="true" strokeweight=".690924pt" strokecolor="#ff0000">
              <v:path arrowok="t"/>
              <v:stroke dashstyle="solid"/>
            </v:shape>
            <v:shape style="position:absolute;left:6359;top:-298;width:44;height:44" coordorigin="6359,-298" coordsize="44,44" path="m6393,-298l6369,-298,6359,-288,6359,-264,6369,-254,6393,-254,6403,-264,6403,-288,6393,-298xe" filled="true" fillcolor="#ff0000" stroked="false">
              <v:path arrowok="t"/>
              <v:fill type="solid"/>
            </v:shape>
            <v:shape style="position:absolute;left:6359;top:-298;width:44;height:44" coordorigin="6359,-298" coordsize="44,44" path="m6403,-276l6403,-264,6393,-254,6381,-254,6369,-254,6359,-264,6359,-276,6359,-288,6369,-298,6381,-298,6393,-298,6403,-288,6403,-276xe" filled="false" stroked="true" strokeweight=".690924pt" strokecolor="#ff0000">
              <v:path arrowok="t"/>
              <v:stroke dashstyle="solid"/>
            </v:shape>
            <v:shape style="position:absolute;left:6394;top:143;width:44;height:44" coordorigin="6394,143" coordsize="44,44" path="m6428,143l6404,143,6394,153,6394,177,6404,187,6428,187,6438,177,6438,153,6428,143xe" filled="true" fillcolor="#ff0000" stroked="false">
              <v:path arrowok="t"/>
              <v:fill type="solid"/>
            </v:shape>
            <v:shape style="position:absolute;left:6394;top:143;width:44;height:44" coordorigin="6394,143" coordsize="44,44" path="m6438,165l6438,177,6428,187,6416,187,6404,187,6394,177,6394,165,6394,153,6404,143,6416,143,6428,143,6438,153,6438,165xe" filled="false" stroked="true" strokeweight=".690924pt" strokecolor="#ff0000">
              <v:path arrowok="t"/>
              <v:stroke dashstyle="solid"/>
            </v:shape>
            <v:shape style="position:absolute;left:6297;top:584;width:44;height:44" coordorigin="6298,584" coordsize="44,44" path="m6331,584l6307,584,6298,594,6298,618,6307,628,6331,628,6341,618,6341,594,6331,584xe" filled="true" fillcolor="#ff0000" stroked="false">
              <v:path arrowok="t"/>
              <v:fill type="solid"/>
            </v:shape>
            <v:shape style="position:absolute;left:6297;top:584;width:44;height:44" coordorigin="6298,584" coordsize="44,44" path="m6341,606l6341,618,6331,628,6319,628,6307,628,6298,618,6298,606,6298,594,6307,584,6319,584,6331,584,6341,594,6341,606xe" filled="false" stroked="true" strokeweight=".690924pt" strokecolor="#ff0000">
              <v:path arrowok="t"/>
              <v:stroke dashstyle="solid"/>
            </v:shape>
            <v:shape style="position:absolute;left:6147;top:1166;width:44;height:44" coordorigin="6148,1167" coordsize="44,44" path="m6182,1167l6157,1167,6148,1177,6148,1201,6157,1210,6182,1210,6191,1201,6191,1177,6182,1167xe" filled="true" fillcolor="#ff0000" stroked="false">
              <v:path arrowok="t"/>
              <v:fill type="solid"/>
            </v:shape>
            <v:shape style="position:absolute;left:6147;top:1166;width:44;height:44" coordorigin="6148,1167" coordsize="44,44" path="m6191,1189l6191,1201,6182,1210,6169,1210,6157,1210,6148,1201,6148,1189,6148,1177,6157,1167,6169,1167,6182,1167,6191,1177,6191,1189xe" filled="false" stroked="true" strokeweight=".690924pt" strokecolor="#ff0000">
              <v:path arrowok="t"/>
              <v:stroke dashstyle="solid"/>
            </v:shape>
            <v:shape style="position:absolute;left:5897;top:1608;width:44;height:44" coordorigin="5898,1608" coordsize="44,44" path="m5932,1608l5908,1608,5898,1618,5898,1642,5908,1652,5932,1652,5941,1642,5941,1618,5932,1608xe" filled="true" fillcolor="#ff0000" stroked="false">
              <v:path arrowok="t"/>
              <v:fill type="solid"/>
            </v:shape>
            <v:shape style="position:absolute;left:5897;top:1608;width:44;height:44" coordorigin="5898,1608" coordsize="44,44" path="m5941,1630l5941,1642,5932,1652,5920,1652,5908,1652,5898,1642,5898,1630,5898,1618,5908,1608,5920,1608,5932,1608,5941,1618,5941,1630xe" filled="false" stroked="true" strokeweight=".690924pt" strokecolor="#ff0000">
              <v:path arrowok="t"/>
              <v:stroke dashstyle="solid"/>
            </v:shape>
            <v:shape style="position:absolute;left:5419;top:2190;width:44;height:44" coordorigin="5420,2190" coordsize="44,44" path="m5453,2190l5429,2190,5420,2200,5420,2224,5429,2234,5453,2234,5463,2224,5463,2200,5453,2190xe" filled="true" fillcolor="#ff0000" stroked="false">
              <v:path arrowok="t"/>
              <v:fill type="solid"/>
            </v:shape>
            <v:shape style="position:absolute;left:5419;top:2190;width:44;height:44" coordorigin="5420,2190" coordsize="44,44" path="m5463,2212l5463,2224,5453,2234,5441,2234,5429,2234,5420,2224,5420,2212,5420,2200,5429,2190,5441,2190,5453,2190,5463,2200,5463,2212xe" filled="false" stroked="true" strokeweight=".690924pt" strokecolor="#ff0000">
              <v:path arrowok="t"/>
              <v:stroke dashstyle="solid"/>
            </v:shape>
            <v:shape style="position:absolute;left:4900;top:2631;width:44;height:44" coordorigin="4901,2632" coordsize="44,44" path="m4935,2632l4911,2632,4901,2641,4901,2665,4911,2675,4935,2675,4944,2665,4944,2641,4935,2632xe" filled="true" fillcolor="#ff0000" stroked="false">
              <v:path arrowok="t"/>
              <v:fill type="solid"/>
            </v:shape>
            <v:shape style="position:absolute;left:4900;top:2631;width:44;height:44" coordorigin="4901,2632" coordsize="44,44" path="m4944,2653l4944,2665,4935,2675,4923,2675,4911,2675,4901,2665,4901,2653,4901,2641,4911,2632,4923,2632,4935,2632,4944,2641,4944,2653xe" filled="false" stroked="true" strokeweight=".690924pt" strokecolor="#ff0000">
              <v:path arrowok="t"/>
              <v:stroke dashstyle="solid"/>
            </v:shape>
            <v:shape style="position:absolute;left:4264;top:3071;width:44;height:44" coordorigin="4264,3072" coordsize="44,44" path="m4298,3072l4274,3072,4264,3081,4264,3106,4274,3115,4298,3115,4308,3106,4308,3081,4298,3072xe" filled="true" fillcolor="#ff0000" stroked="false">
              <v:path arrowok="t"/>
              <v:fill type="solid"/>
            </v:shape>
            <v:shape style="position:absolute;left:4264;top:3071;width:44;height:44" coordorigin="4264,3072" coordsize="44,44" path="m4308,3093l4308,3106,4298,3115,4286,3115,4274,3115,4264,3106,4264,3093,4264,3081,4274,3072,4286,3072,4298,3072,4308,3081,4308,3093xe" filled="false" stroked="true" strokeweight=".690924pt" strokecolor="#ff0000">
              <v:path arrowok="t"/>
              <v:stroke dashstyle="solid"/>
            </v:shape>
            <v:shape style="position:absolute;left:6924;top:-974;width:1550;height:3681" coordorigin="6925,-974" coordsize="1550,3681" path="m6925,-974l6933,-895,6943,-814,6952,-732,6962,-649,6971,-568,6979,-489,6987,-413,6993,-342,6998,-275,7002,-187,7001,-109,6998,-39,6995,28,6993,95,6994,165,6995,237,6995,307,6996,377,7000,449,7011,525,7029,606,7051,673,7078,745,7109,821,7143,898,7178,975,7214,1050,7247,1122,7277,1189,7310,1269,7338,1341,7365,1409,7394,1478,7429,1550,7473,1630,7509,1689,7548,1752,7590,1819,7634,1887,7681,1955,7730,2023,7780,2090,7830,2153,7881,2212,7938,2274,7996,2333,8054,2388,8114,2442,8177,2494,8244,2546,8315,2599,8392,2653,8453,2693,8474,2707e" filled="false" stroked="true" strokeweight="1.116108pt" strokecolor="#ff0000">
              <v:path arrowok="t"/>
              <v:stroke dashstyle="solid"/>
            </v:shape>
            <v:shape style="position:absolute;left:6902;top:-997;width:44;height:44" coordorigin="6902,-996" coordsize="44,44" path="m6936,-996l6912,-996,6902,-987,6902,-962,6912,-953,6936,-953,6946,-962,6946,-987,6936,-996xe" filled="true" fillcolor="#ff0000" stroked="false">
              <v:path arrowok="t"/>
              <v:fill type="solid"/>
            </v:shape>
            <v:shape style="position:absolute;left:6902;top:-997;width:44;height:44" coordorigin="6902,-996" coordsize="44,44" path="m6946,-974l6946,-962,6936,-953,6924,-953,6912,-953,6902,-962,6902,-974,6902,-987,6912,-996,6924,-996,6936,-996,6946,-987,6946,-974xe" filled="false" stroked="true" strokeweight=".690924pt" strokecolor="#ff0000">
              <v:path arrowok="t"/>
              <v:stroke dashstyle="solid"/>
            </v:shape>
            <v:shape style="position:absolute;left:6975;top:-298;width:44;height:44" coordorigin="6976,-298" coordsize="44,44" path="m7010,-298l6985,-298,6976,-288,6976,-264,6985,-254,7010,-254,7019,-264,7019,-288,7010,-298xe" filled="true" fillcolor="#ff0000" stroked="false">
              <v:path arrowok="t"/>
              <v:fill type="solid"/>
            </v:shape>
            <v:shape style="position:absolute;left:6975;top:-298;width:44;height:44" coordorigin="6976,-298" coordsize="44,44" path="m7019,-276l7019,-264,7010,-254,6998,-254,6985,-254,6976,-264,6976,-276,6976,-288,6985,-298,6998,-298,7010,-298,7019,-288,7019,-276xe" filled="false" stroked="true" strokeweight=".690924pt" strokecolor="#ff0000">
              <v:path arrowok="t"/>
              <v:stroke dashstyle="solid"/>
            </v:shape>
            <v:shape style="position:absolute;left:6971;top:143;width:44;height:44" coordorigin="6971,143" coordsize="44,44" path="m7005,143l6981,143,6971,153,6971,177,6981,187,7005,187,7015,177,7015,153,7005,143xe" filled="true" fillcolor="#ff0000" stroked="false">
              <v:path arrowok="t"/>
              <v:fill type="solid"/>
            </v:shape>
            <v:shape style="position:absolute;left:6971;top:143;width:44;height:44" coordorigin="6971,143" coordsize="44,44" path="m7015,165l7015,177,7005,187,6993,187,6981,187,6971,177,6971,165,6971,153,6981,143,6993,143,7005,143,7015,153,7015,165xe" filled="false" stroked="true" strokeweight=".690924pt" strokecolor="#ff0000">
              <v:path arrowok="t"/>
              <v:stroke dashstyle="solid"/>
            </v:shape>
            <v:shape style="position:absolute;left:7006;top:584;width:44;height:44" coordorigin="7007,584" coordsize="44,44" path="m7040,584l7016,584,7007,594,7007,618,7016,628,7040,628,7050,618,7050,594,7040,584xe" filled="true" fillcolor="#ff0000" stroked="false">
              <v:path arrowok="t"/>
              <v:fill type="solid"/>
            </v:shape>
            <v:shape style="position:absolute;left:7006;top:584;width:44;height:44" coordorigin="7007,584" coordsize="44,44" path="m7050,606l7050,618,7040,628,7028,628,7016,628,7007,618,7007,606,7007,594,7016,584,7028,584,7040,584,7050,594,7050,606xe" filled="false" stroked="true" strokeweight=".690924pt" strokecolor="#ff0000">
              <v:path arrowok="t"/>
              <v:stroke dashstyle="solid"/>
            </v:shape>
            <v:shape style="position:absolute;left:7254;top:1166;width:44;height:44" coordorigin="7254,1167" coordsize="44,44" path="m7288,1167l7264,1167,7254,1177,7254,1201,7264,1210,7288,1210,7298,1201,7298,1177,7288,1167xe" filled="true" fillcolor="#ff0000" stroked="false">
              <v:path arrowok="t"/>
              <v:fill type="solid"/>
            </v:shape>
            <v:shape style="position:absolute;left:7254;top:1166;width:44;height:44" coordorigin="7254,1167" coordsize="44,44" path="m7298,1189l7298,1201,7288,1210,7276,1210,7264,1210,7254,1201,7254,1189,7254,1177,7264,1167,7276,1167,7288,1167,7298,1177,7298,1189xe" filled="false" stroked="true" strokeweight=".690924pt" strokecolor="#ff0000">
              <v:path arrowok="t"/>
              <v:stroke dashstyle="solid"/>
            </v:shape>
            <v:shape style="position:absolute;left:7450;top:1608;width:44;height:44" coordorigin="7451,1608" coordsize="44,44" path="m7485,1608l7461,1608,7451,1618,7451,1642,7461,1652,7485,1652,7494,1642,7494,1618,7485,1608xe" filled="true" fillcolor="#ff0000" stroked="false">
              <v:path arrowok="t"/>
              <v:fill type="solid"/>
            </v:shape>
            <v:shape style="position:absolute;left:7450;top:1608;width:44;height:44" coordorigin="7451,1608" coordsize="44,44" path="m7494,1630l7494,1642,7485,1652,7473,1652,7461,1652,7451,1642,7451,1630,7451,1618,7461,1608,7473,1608,7485,1608,7494,1618,7494,1630xe" filled="false" stroked="true" strokeweight=".690924pt" strokecolor="#ff0000">
              <v:path arrowok="t"/>
              <v:stroke dashstyle="solid"/>
            </v:shape>
            <v:shape style="position:absolute;left:7859;top:2190;width:44;height:44" coordorigin="7859,2190" coordsize="44,44" path="m7893,2190l7869,2190,7859,2200,7859,2224,7869,2234,7893,2234,7903,2224,7903,2200,7893,2190xe" filled="true" fillcolor="#ff0000" stroked="false">
              <v:path arrowok="t"/>
              <v:fill type="solid"/>
            </v:shape>
            <v:shape style="position:absolute;left:7859;top:2190;width:44;height:44" coordorigin="7859,2190" coordsize="44,44" path="m7903,2212l7903,2224,7893,2234,7881,2234,7869,2234,7859,2224,7859,2212,7859,2200,7869,2190,7881,2190,7893,2190,7903,2200,7903,2212xe" filled="false" stroked="true" strokeweight=".690924pt" strokecolor="#ff0000">
              <v:path arrowok="t"/>
              <v:stroke dashstyle="solid"/>
            </v:shape>
            <v:shape style="position:absolute;left:8370;top:2631;width:44;height:44" coordorigin="8370,2632" coordsize="44,44" path="m8404,2632l8380,2632,8370,2641,8370,2665,8380,2675,8404,2675,8414,2665,8414,2641,8404,2632xe" filled="true" fillcolor="#ff0000" stroked="false">
              <v:path arrowok="t"/>
              <v:fill type="solid"/>
            </v:shape>
            <v:shape style="position:absolute;left:8370;top:2631;width:44;height:44" coordorigin="8370,2632" coordsize="44,44" path="m8414,2653l8414,2665,8404,2675,8392,2675,8380,2675,8370,2665,8370,2653,8370,2641,8380,2632,8392,2632,8404,2632,8414,2641,8414,2653xe" filled="false" stroked="true" strokeweight=".690924pt" strokecolor="#ff0000">
              <v:path arrowok="t"/>
              <v:stroke dashstyle="solid"/>
            </v:shape>
            <v:shape style="position:absolute;left:2985;top:-74;width:222;height:178" type="#_x0000_t202" filled="false" stroked="false">
              <v:textbox inset="0,0,0,0">
                <w:txbxContent>
                  <w:p>
                    <w:pPr>
                      <w:spacing w:line="178" w:lineRule="exact" w:before="0"/>
                      <w:ind w:left="0" w:right="0" w:firstLine="0"/>
                      <w:jc w:val="left"/>
                      <w:rPr>
                        <w:rFonts w:ascii="Calibri"/>
                        <w:b/>
                        <w:sz w:val="17"/>
                      </w:rPr>
                    </w:pPr>
                    <w:r>
                      <w:rPr>
                        <w:rFonts w:ascii="Calibri"/>
                        <w:b/>
                        <w:w w:val="105"/>
                        <w:sz w:val="17"/>
                      </w:rPr>
                      <w:t>D1</w:t>
                    </w:r>
                  </w:p>
                </w:txbxContent>
              </v:textbox>
              <w10:wrap type="none"/>
            </v:shape>
            <v:shape style="position:absolute;left:5436;top:-77;width:120;height:178" type="#_x0000_t202" filled="false" stroked="false">
              <v:textbox inset="0,0,0,0">
                <w:txbxContent>
                  <w:p>
                    <w:pPr>
                      <w:spacing w:line="178" w:lineRule="exact" w:before="0"/>
                      <w:ind w:left="0" w:right="0" w:firstLine="0"/>
                      <w:jc w:val="left"/>
                      <w:rPr>
                        <w:rFonts w:ascii="Calibri"/>
                        <w:b/>
                        <w:sz w:val="17"/>
                      </w:rPr>
                    </w:pPr>
                    <w:r>
                      <w:rPr>
                        <w:rFonts w:ascii="Calibri"/>
                        <w:b/>
                        <w:w w:val="104"/>
                        <w:sz w:val="17"/>
                      </w:rPr>
                      <w:t>B</w:t>
                    </w:r>
                  </w:p>
                </w:txbxContent>
              </v:textbox>
              <w10:wrap type="none"/>
            </v:shape>
            <v:shape style="position:absolute;left:7708;top:-105;width:222;height:178" type="#_x0000_t202" filled="false" stroked="false">
              <v:textbox inset="0,0,0,0">
                <w:txbxContent>
                  <w:p>
                    <w:pPr>
                      <w:spacing w:line="178" w:lineRule="exact" w:before="0"/>
                      <w:ind w:left="0" w:right="0" w:firstLine="0"/>
                      <w:jc w:val="left"/>
                      <w:rPr>
                        <w:rFonts w:ascii="Calibri"/>
                        <w:b/>
                        <w:sz w:val="17"/>
                      </w:rPr>
                    </w:pPr>
                    <w:r>
                      <w:rPr>
                        <w:rFonts w:ascii="Calibri"/>
                        <w:b/>
                        <w:w w:val="105"/>
                        <w:sz w:val="17"/>
                      </w:rPr>
                      <w:t>D2</w:t>
                    </w:r>
                  </w:p>
                </w:txbxContent>
              </v:textbox>
              <w10:wrap type="none"/>
            </v:shape>
            <v:shape style="position:absolute;left:5434;top:2718;width:128;height:178" type="#_x0000_t202" filled="false" stroked="false">
              <v:textbox inset="0,0,0,0">
                <w:txbxContent>
                  <w:p>
                    <w:pPr>
                      <w:spacing w:line="178" w:lineRule="exact" w:before="0"/>
                      <w:ind w:left="0" w:right="0" w:firstLine="0"/>
                      <w:jc w:val="left"/>
                      <w:rPr>
                        <w:rFonts w:ascii="Calibri"/>
                        <w:b/>
                        <w:sz w:val="17"/>
                      </w:rPr>
                    </w:pPr>
                    <w:r>
                      <w:rPr>
                        <w:rFonts w:ascii="Calibri"/>
                        <w:b/>
                        <w:w w:val="104"/>
                        <w:sz w:val="17"/>
                      </w:rPr>
                      <w:t>A</w:t>
                    </w:r>
                  </w:p>
                </w:txbxContent>
              </v:textbox>
              <w10:wrap type="none"/>
            </v:shape>
            <v:shape style="position:absolute;left:6692;top:1212;width:110;height:178" type="#_x0000_t202" filled="false" stroked="false">
              <v:textbox inset="0,0,0,0">
                <w:txbxContent>
                  <w:p>
                    <w:pPr>
                      <w:spacing w:line="178" w:lineRule="exact" w:before="0"/>
                      <w:ind w:left="0" w:right="0" w:firstLine="0"/>
                      <w:jc w:val="left"/>
                      <w:rPr>
                        <w:rFonts w:ascii="Calibri"/>
                        <w:b/>
                        <w:sz w:val="17"/>
                      </w:rPr>
                    </w:pPr>
                    <w:r>
                      <w:rPr>
                        <w:rFonts w:ascii="Calibri"/>
                        <w:b/>
                        <w:spacing w:val="-1"/>
                        <w:w w:val="104"/>
                        <w:sz w:val="17"/>
                      </w:rPr>
                      <w:t>2</w:t>
                    </w:r>
                  </w:p>
                </w:txbxContent>
              </v:textbox>
              <w10:wrap type="none"/>
            </v:shape>
            <v:shape style="position:absolute;left:6598;top:1212;width:114;height:178" type="#_x0000_t202" filled="false" stroked="false">
              <v:textbox inset="0,0,0,0">
                <w:txbxContent>
                  <w:p>
                    <w:pPr>
                      <w:spacing w:line="178" w:lineRule="exact" w:before="0"/>
                      <w:ind w:left="0" w:right="0" w:firstLine="0"/>
                      <w:jc w:val="left"/>
                      <w:rPr>
                        <w:rFonts w:ascii="Calibri"/>
                        <w:b/>
                        <w:sz w:val="17"/>
                      </w:rPr>
                    </w:pPr>
                    <w:r>
                      <w:rPr>
                        <w:rFonts w:ascii="Calibri"/>
                        <w:b/>
                        <w:spacing w:val="-1"/>
                        <w:w w:val="104"/>
                        <w:sz w:val="17"/>
                      </w:rPr>
                      <w:t>C</w:t>
                    </w:r>
                  </w:p>
                </w:txbxContent>
              </v:textbox>
              <w10:wrap type="none"/>
            </v:shape>
            <v:shape style="position:absolute;left:4302;top:1212;width:110;height:178" type="#_x0000_t202" filled="false" stroked="false">
              <v:textbox inset="0,0,0,0">
                <w:txbxContent>
                  <w:p>
                    <w:pPr>
                      <w:spacing w:line="178" w:lineRule="exact" w:before="0"/>
                      <w:ind w:left="0" w:right="0" w:firstLine="0"/>
                      <w:jc w:val="left"/>
                      <w:rPr>
                        <w:rFonts w:ascii="Calibri"/>
                        <w:b/>
                        <w:sz w:val="17"/>
                      </w:rPr>
                    </w:pPr>
                    <w:r>
                      <w:rPr>
                        <w:rFonts w:ascii="Calibri"/>
                        <w:b/>
                        <w:spacing w:val="-1"/>
                        <w:w w:val="104"/>
                        <w:sz w:val="17"/>
                      </w:rPr>
                      <w:t>1</w:t>
                    </w:r>
                  </w:p>
                </w:txbxContent>
              </v:textbox>
              <w10:wrap type="none"/>
            </v:shape>
            <v:shape style="position:absolute;left:4208;top:1212;width:114;height:178" type="#_x0000_t202" filled="false" stroked="false">
              <v:textbox inset="0,0,0,0">
                <w:txbxContent>
                  <w:p>
                    <w:pPr>
                      <w:spacing w:line="178" w:lineRule="exact" w:before="0"/>
                      <w:ind w:left="0" w:right="0" w:firstLine="0"/>
                      <w:jc w:val="left"/>
                      <w:rPr>
                        <w:rFonts w:ascii="Calibri"/>
                        <w:b/>
                        <w:sz w:val="17"/>
                      </w:rPr>
                    </w:pPr>
                    <w:r>
                      <w:rPr>
                        <w:rFonts w:ascii="Calibri"/>
                        <w:b/>
                        <w:spacing w:val="-1"/>
                        <w:w w:val="104"/>
                        <w:sz w:val="17"/>
                      </w:rPr>
                      <w:t>C</w:t>
                    </w:r>
                  </w:p>
                </w:txbxContent>
              </v:textbox>
              <w10:wrap type="none"/>
            </v:shape>
            <w10:wrap type="none"/>
          </v:group>
        </w:pict>
      </w:r>
      <w:r>
        <w:rPr/>
        <w:pict>
          <v:shape style="position:absolute;margin-left:89.9599pt;margin-top:-3.439813pt;width:11.3pt;height:113pt;mso-position-horizontal-relative:page;mso-position-vertical-relative:paragraph;z-index:251825152" type="#_x0000_t202" filled="false" stroked="false">
            <v:textbox inset="0,0,0,0" style="layout-flow:vertical;mso-layout-flow-alt:bottom-to-top">
              <w:txbxContent>
                <w:p>
                  <w:pPr>
                    <w:spacing w:before="20"/>
                    <w:ind w:left="20" w:right="0" w:firstLine="0"/>
                    <w:jc w:val="left"/>
                    <w:rPr>
                      <w:b/>
                      <w:sz w:val="16"/>
                    </w:rPr>
                  </w:pPr>
                  <w:r>
                    <w:rPr>
                      <w:b/>
                      <w:w w:val="105"/>
                      <w:sz w:val="16"/>
                    </w:rPr>
                    <w:t>Document Length in Sentences</w:t>
                  </w:r>
                </w:p>
              </w:txbxContent>
            </v:textbox>
            <w10:wrap type="none"/>
          </v:shape>
        </w:pict>
      </w:r>
      <w:bookmarkStart w:name="_bookmark94" w:id="193"/>
      <w:bookmarkEnd w:id="193"/>
      <w:r>
        <w:rPr/>
      </w:r>
      <w:r>
        <w:rPr>
          <w:rFonts w:ascii="Calibri"/>
          <w:color w:val="585858"/>
          <w:sz w:val="14"/>
        </w:rPr>
        <w:t>500</w:t>
      </w:r>
    </w:p>
    <w:p>
      <w:pPr>
        <w:pStyle w:val="BodyText"/>
        <w:spacing w:before="2"/>
        <w:rPr>
          <w:rFonts w:ascii="Calibri"/>
          <w:sz w:val="15"/>
        </w:rPr>
      </w:pPr>
    </w:p>
    <w:p>
      <w:pPr>
        <w:spacing w:line="184" w:lineRule="exact" w:before="0"/>
        <w:ind w:left="0" w:right="2107" w:firstLine="0"/>
        <w:jc w:val="right"/>
        <w:rPr>
          <w:b/>
          <w:sz w:val="16"/>
        </w:rPr>
      </w:pPr>
      <w:r>
        <w:rPr/>
        <w:pict>
          <v:group style="position:absolute;margin-left:438.712372pt;margin-top:3.402918pt;width:8.550pt;height:3.1pt;mso-position-horizontal-relative:page;mso-position-vertical-relative:paragraph;z-index:251823104" coordorigin="8774,68" coordsize="171,62">
            <v:line style="position:absolute" from="8774,99" to="8944,99" stroked="true" strokeweight="1.116108pt" strokecolor="#5b9bd4">
              <v:stroke dashstyle="solid"/>
            </v:line>
            <v:shape style="position:absolute;left:8837;top:77;width:44;height:44" coordorigin="8837,77" coordsize="44,44" path="m8871,77l8847,77,8837,87,8837,111,8847,121,8871,121,8881,111,8881,87,8871,77xe" filled="true" fillcolor="#5b9bd4" stroked="false">
              <v:path arrowok="t"/>
              <v:fill type="solid"/>
            </v:shape>
            <v:shape style="position:absolute;left:8837;top:77;width:44;height:44" coordorigin="8837,77" coordsize="44,44" path="m8881,99l8881,111,8871,121,8859,121,8847,121,8837,111,8837,99,8837,87,8847,77,8859,77,8871,77,8881,87,8881,99xe" filled="false" stroked="true" strokeweight=".903516pt" strokecolor="#5b9bd4">
              <v:path arrowok="t"/>
              <v:stroke dashstyle="solid"/>
            </v:shape>
            <w10:wrap type="none"/>
          </v:group>
        </w:pict>
      </w:r>
      <w:r>
        <w:rPr>
          <w:b/>
          <w:spacing w:val="-1"/>
          <w:sz w:val="16"/>
        </w:rPr>
        <w:t>Professional</w:t>
      </w:r>
    </w:p>
    <w:p>
      <w:pPr>
        <w:spacing w:line="184" w:lineRule="exact" w:before="0"/>
        <w:ind w:left="0" w:right="2081" w:firstLine="0"/>
        <w:jc w:val="right"/>
        <w:rPr>
          <w:b/>
          <w:sz w:val="16"/>
        </w:rPr>
      </w:pPr>
      <w:r>
        <w:rPr>
          <w:b/>
          <w:w w:val="95"/>
          <w:sz w:val="16"/>
        </w:rPr>
        <w:t>Translations</w:t>
      </w:r>
    </w:p>
    <w:p>
      <w:pPr>
        <w:pStyle w:val="BodyText"/>
        <w:spacing w:before="2"/>
        <w:rPr>
          <w:b/>
          <w:sz w:val="29"/>
        </w:rPr>
      </w:pPr>
    </w:p>
    <w:p>
      <w:pPr>
        <w:spacing w:before="93"/>
        <w:ind w:left="8962" w:right="2065" w:firstLine="0"/>
        <w:jc w:val="left"/>
        <w:rPr>
          <w:b/>
          <w:sz w:val="16"/>
        </w:rPr>
      </w:pPr>
      <w:r>
        <w:rPr/>
        <w:pict>
          <v:group style="position:absolute;margin-left:438.712372pt;margin-top:8.150355pt;width:8.550pt;height:2.9pt;mso-position-horizontal-relative:page;mso-position-vertical-relative:paragraph;z-index:251824128" coordorigin="8774,163" coordsize="171,58">
            <v:line style="position:absolute" from="8774,192" to="8944,192" stroked="true" strokeweight="1.116108pt" strokecolor="#ff0000">
              <v:stroke dashstyle="solid"/>
            </v:line>
            <v:shape style="position:absolute;left:8837;top:169;width:44;height:44" coordorigin="8837,170" coordsize="44,44" path="m8871,170l8847,170,8837,180,8837,204,8847,213,8871,213,8881,204,8881,180,8871,170xe" filled="true" fillcolor="#ff0000" stroked="false">
              <v:path arrowok="t"/>
              <v:fill type="solid"/>
            </v:shape>
            <v:shape style="position:absolute;left:8837;top:169;width:44;height:44" coordorigin="8837,170" coordsize="44,44" path="m8881,192l8881,204,8871,213,8859,213,8847,213,8837,204,8837,192,8837,180,8847,170,8859,170,8871,170,8881,180,8881,192xe" filled="false" stroked="true" strokeweight=".690924pt" strokecolor="#ff0000">
              <v:path arrowok="t"/>
              <v:stroke dashstyle="solid"/>
            </v:shape>
            <w10:wrap type="none"/>
          </v:group>
        </w:pict>
      </w:r>
      <w:r>
        <w:rPr>
          <w:b/>
          <w:sz w:val="16"/>
        </w:rPr>
        <w:t>Automated Translations</w:t>
      </w:r>
    </w:p>
    <w:p>
      <w:pPr>
        <w:spacing w:line="115" w:lineRule="exact" w:before="0"/>
        <w:ind w:left="2175" w:right="0" w:firstLine="0"/>
        <w:jc w:val="left"/>
        <w:rPr>
          <w:rFonts w:ascii="Calibri"/>
          <w:sz w:val="14"/>
        </w:rPr>
      </w:pPr>
      <w:r>
        <w:rPr>
          <w:rFonts w:ascii="Calibri"/>
          <w:color w:val="585858"/>
          <w:sz w:val="14"/>
        </w:rPr>
        <w:t>50</w:t>
      </w:r>
    </w:p>
    <w:p>
      <w:pPr>
        <w:pStyle w:val="BodyText"/>
        <w:rPr>
          <w:rFonts w:ascii="Calibri"/>
          <w:sz w:val="20"/>
        </w:rPr>
      </w:pPr>
    </w:p>
    <w:p>
      <w:pPr>
        <w:pStyle w:val="BodyText"/>
        <w:rPr>
          <w:rFonts w:ascii="Calibri"/>
          <w:sz w:val="20"/>
        </w:rPr>
      </w:pPr>
    </w:p>
    <w:p>
      <w:pPr>
        <w:pStyle w:val="BodyText"/>
        <w:rPr>
          <w:rFonts w:ascii="Calibri"/>
          <w:sz w:val="20"/>
        </w:rPr>
      </w:pPr>
    </w:p>
    <w:p>
      <w:pPr>
        <w:pStyle w:val="BodyText"/>
        <w:rPr>
          <w:rFonts w:ascii="Calibri"/>
          <w:sz w:val="20"/>
        </w:rPr>
      </w:pPr>
    </w:p>
    <w:p>
      <w:pPr>
        <w:pStyle w:val="BodyText"/>
        <w:spacing w:before="1"/>
        <w:rPr>
          <w:rFonts w:ascii="Calibri"/>
          <w:sz w:val="20"/>
        </w:rPr>
      </w:pPr>
    </w:p>
    <w:p>
      <w:pPr>
        <w:spacing w:before="72"/>
        <w:ind w:left="2247" w:right="0" w:firstLine="0"/>
        <w:jc w:val="left"/>
        <w:rPr>
          <w:rFonts w:ascii="Calibri"/>
          <w:sz w:val="14"/>
        </w:rPr>
      </w:pPr>
      <w:r>
        <w:rPr>
          <w:rFonts w:ascii="Calibri"/>
          <w:color w:val="585858"/>
          <w:w w:val="100"/>
          <w:sz w:val="14"/>
        </w:rPr>
        <w:t>5</w:t>
      </w:r>
    </w:p>
    <w:p>
      <w:pPr>
        <w:tabs>
          <w:tab w:pos="547" w:val="left" w:leader="none"/>
          <w:tab w:pos="1149" w:val="left" w:leader="none"/>
          <w:tab w:pos="1751" w:val="left" w:leader="none"/>
          <w:tab w:pos="2353" w:val="left" w:leader="none"/>
          <w:tab w:pos="2955" w:val="left" w:leader="none"/>
          <w:tab w:pos="3557" w:val="left" w:leader="none"/>
          <w:tab w:pos="4158" w:val="left" w:leader="none"/>
          <w:tab w:pos="4760" w:val="left" w:leader="none"/>
          <w:tab w:pos="5362" w:val="left" w:leader="none"/>
          <w:tab w:pos="6017" w:val="left" w:leader="none"/>
        </w:tabs>
        <w:spacing w:before="14"/>
        <w:ind w:left="0" w:right="984" w:firstLine="0"/>
        <w:jc w:val="center"/>
        <w:rPr>
          <w:rFonts w:ascii="Calibri"/>
          <w:sz w:val="14"/>
        </w:rPr>
      </w:pPr>
      <w:r>
        <w:rPr>
          <w:rFonts w:ascii="Calibri"/>
          <w:color w:val="585858"/>
          <w:sz w:val="14"/>
        </w:rPr>
        <w:t>0</w:t>
        <w:tab/>
        <w:t>0,1</w:t>
        <w:tab/>
        <w:t>0,2</w:t>
        <w:tab/>
        <w:t>0,3</w:t>
        <w:tab/>
        <w:t>0,4</w:t>
        <w:tab/>
        <w:t>0,5</w:t>
        <w:tab/>
        <w:t>0,6</w:t>
        <w:tab/>
        <w:t>0,7</w:t>
        <w:tab/>
        <w:t>0,8</w:t>
        <w:tab/>
        <w:t>0,9</w:t>
        <w:tab/>
        <w:t>1</w:t>
      </w:r>
    </w:p>
    <w:p>
      <w:pPr>
        <w:spacing w:before="26"/>
        <w:ind w:left="7" w:right="993" w:firstLine="0"/>
        <w:jc w:val="center"/>
        <w:rPr>
          <w:b/>
          <w:sz w:val="16"/>
        </w:rPr>
      </w:pPr>
      <w:r>
        <w:rPr>
          <w:b/>
          <w:sz w:val="16"/>
        </w:rPr>
        <w:t>Percentage Share Classified as Automated</w:t>
      </w:r>
    </w:p>
    <w:p>
      <w:pPr>
        <w:pStyle w:val="BodyText"/>
        <w:spacing w:before="6"/>
        <w:rPr>
          <w:b/>
          <w:sz w:val="16"/>
        </w:rPr>
      </w:pPr>
    </w:p>
    <w:p>
      <w:pPr>
        <w:pStyle w:val="BodyText"/>
        <w:spacing w:before="97"/>
        <w:ind w:left="567" w:right="567"/>
        <w:jc w:val="center"/>
      </w:pPr>
      <w:r>
        <w:rPr/>
        <w:t>Figure 5.2: Classification distribution for research question 1.</w:t>
      </w:r>
    </w:p>
    <w:p>
      <w:pPr>
        <w:pStyle w:val="BodyText"/>
        <w:rPr>
          <w:sz w:val="28"/>
        </w:rPr>
      </w:pPr>
    </w:p>
    <w:p>
      <w:pPr>
        <w:pStyle w:val="BodyText"/>
        <w:spacing w:before="6"/>
        <w:rPr>
          <w:sz w:val="33"/>
        </w:rPr>
      </w:pPr>
    </w:p>
    <w:p>
      <w:pPr>
        <w:pStyle w:val="BodyText"/>
        <w:spacing w:line="309" w:lineRule="auto"/>
        <w:ind w:left="1700" w:right="1698"/>
        <w:jc w:val="both"/>
      </w:pPr>
      <w:r>
        <w:rPr/>
        <w:t>It is clearly visible that longer documents deviate less in terms of classification distribu- tions than shorter documents. Since the algorithm achieves an appropriate accuracy </w:t>
      </w:r>
      <w:r>
        <w:rPr>
          <w:spacing w:val="-6"/>
        </w:rPr>
        <w:t>of </w:t>
      </w:r>
      <w:r>
        <w:rPr>
          <w:rFonts w:ascii="Arial"/>
        </w:rPr>
        <w:t>70%</w:t>
      </w:r>
      <w:r>
        <w:rPr/>
        <w:t>,</w:t>
      </w:r>
      <w:r>
        <w:rPr>
          <w:spacing w:val="-6"/>
        </w:rPr>
        <w:t> </w:t>
      </w:r>
      <w:r>
        <w:rPr/>
        <w:t>the</w:t>
      </w:r>
      <w:r>
        <w:rPr>
          <w:spacing w:val="-8"/>
        </w:rPr>
        <w:t> </w:t>
      </w:r>
      <w:r>
        <w:rPr/>
        <w:t>distributions</w:t>
      </w:r>
      <w:r>
        <w:rPr>
          <w:spacing w:val="-7"/>
        </w:rPr>
        <w:t> </w:t>
      </w:r>
      <w:r>
        <w:rPr>
          <w:spacing w:val="-3"/>
        </w:rPr>
        <w:t>converge</w:t>
      </w:r>
      <w:r>
        <w:rPr>
          <w:spacing w:val="-8"/>
        </w:rPr>
        <w:t> </w:t>
      </w:r>
      <w:r>
        <w:rPr/>
        <w:t>towards</w:t>
      </w:r>
      <w:r>
        <w:rPr>
          <w:spacing w:val="-7"/>
        </w:rPr>
        <w:t> </w:t>
      </w:r>
      <w:r>
        <w:rPr>
          <w:rFonts w:ascii="Arial"/>
        </w:rPr>
        <w:t>0</w:t>
      </w:r>
      <w:r>
        <w:rPr>
          <w:rFonts w:ascii="Bookman Old Style"/>
          <w:b w:val="0"/>
          <w:i/>
        </w:rPr>
        <w:t>.</w:t>
      </w:r>
      <w:r>
        <w:rPr>
          <w:rFonts w:ascii="Arial"/>
        </w:rPr>
        <w:t>3</w:t>
      </w:r>
      <w:r>
        <w:rPr>
          <w:rFonts w:ascii="Arial"/>
          <w:spacing w:val="-14"/>
        </w:rPr>
        <w:t> </w:t>
      </w:r>
      <w:r>
        <w:rPr/>
        <w:t>and</w:t>
      </w:r>
      <w:r>
        <w:rPr>
          <w:spacing w:val="-7"/>
        </w:rPr>
        <w:t> </w:t>
      </w:r>
      <w:r>
        <w:rPr>
          <w:rFonts w:ascii="Arial"/>
        </w:rPr>
        <w:t>0</w:t>
      </w:r>
      <w:r>
        <w:rPr>
          <w:rFonts w:ascii="Bookman Old Style"/>
          <w:b w:val="0"/>
          <w:i/>
        </w:rPr>
        <w:t>.</w:t>
      </w:r>
      <w:r>
        <w:rPr>
          <w:rFonts w:ascii="Arial"/>
        </w:rPr>
        <w:t>7</w:t>
      </w:r>
      <w:r>
        <w:rPr>
          <w:rFonts w:ascii="Arial"/>
          <w:spacing w:val="-14"/>
        </w:rPr>
        <w:t> </w:t>
      </w:r>
      <w:r>
        <w:rPr/>
        <w:t>respectively.</w:t>
      </w:r>
      <w:r>
        <w:rPr>
          <w:spacing w:val="19"/>
        </w:rPr>
        <w:t> </w:t>
      </w:r>
      <w:r>
        <w:rPr/>
        <w:t>The</w:t>
      </w:r>
      <w:r>
        <w:rPr>
          <w:spacing w:val="-8"/>
        </w:rPr>
        <w:t> </w:t>
      </w:r>
      <w:r>
        <w:rPr/>
        <w:t>figure</w:t>
      </w:r>
      <w:r>
        <w:rPr>
          <w:spacing w:val="-7"/>
        </w:rPr>
        <w:t> </w:t>
      </w:r>
      <w:r>
        <w:rPr/>
        <w:t>shows</w:t>
      </w:r>
      <w:r>
        <w:rPr>
          <w:spacing w:val="-8"/>
        </w:rPr>
        <w:t> </w:t>
      </w:r>
      <w:r>
        <w:rPr/>
        <w:t>four different areas of</w:t>
      </w:r>
      <w:r>
        <w:rPr>
          <w:spacing w:val="-4"/>
        </w:rPr>
        <w:t> </w:t>
      </w:r>
      <w:r>
        <w:rPr/>
        <w:t>interest:</w:t>
      </w:r>
    </w:p>
    <w:p>
      <w:pPr>
        <w:pStyle w:val="ListParagraph"/>
        <w:numPr>
          <w:ilvl w:val="0"/>
          <w:numId w:val="27"/>
        </w:numPr>
        <w:tabs>
          <w:tab w:pos="2287" w:val="left" w:leader="none"/>
        </w:tabs>
        <w:spacing w:line="358" w:lineRule="exact" w:before="140" w:after="0"/>
        <w:ind w:left="2286" w:right="1698" w:hanging="237"/>
        <w:jc w:val="both"/>
        <w:rPr>
          <w:sz w:val="24"/>
        </w:rPr>
      </w:pPr>
      <w:r>
        <w:rPr>
          <w:b/>
          <w:sz w:val="24"/>
        </w:rPr>
        <w:t>A: </w:t>
      </w:r>
      <w:r>
        <w:rPr>
          <w:sz w:val="24"/>
        </w:rPr>
        <w:t>The first area of interest, is the overlapping part of the two distributions. </w:t>
      </w:r>
      <w:r>
        <w:rPr>
          <w:spacing w:val="-3"/>
          <w:sz w:val="24"/>
        </w:rPr>
        <w:t>Since </w:t>
      </w:r>
      <w:r>
        <w:rPr>
          <w:sz w:val="24"/>
        </w:rPr>
        <w:t>both</w:t>
      </w:r>
      <w:r>
        <w:rPr>
          <w:spacing w:val="-9"/>
          <w:sz w:val="24"/>
        </w:rPr>
        <w:t> </w:t>
      </w:r>
      <w:r>
        <w:rPr>
          <w:sz w:val="24"/>
        </w:rPr>
        <w:t>distributions</w:t>
      </w:r>
      <w:r>
        <w:rPr>
          <w:spacing w:val="-9"/>
          <w:sz w:val="24"/>
        </w:rPr>
        <w:t> </w:t>
      </w:r>
      <w:r>
        <w:rPr>
          <w:sz w:val="24"/>
        </w:rPr>
        <w:t>signify</w:t>
      </w:r>
      <w:r>
        <w:rPr>
          <w:spacing w:val="-9"/>
          <w:sz w:val="24"/>
        </w:rPr>
        <w:t> </w:t>
      </w:r>
      <w:r>
        <w:rPr>
          <w:sz w:val="24"/>
        </w:rPr>
        <w:t>that</w:t>
      </w:r>
      <w:r>
        <w:rPr>
          <w:spacing w:val="-9"/>
          <w:sz w:val="24"/>
        </w:rPr>
        <w:t> </w:t>
      </w:r>
      <w:r>
        <w:rPr>
          <w:sz w:val="24"/>
        </w:rPr>
        <w:t>this</w:t>
      </w:r>
      <w:r>
        <w:rPr>
          <w:spacing w:val="-9"/>
          <w:sz w:val="24"/>
        </w:rPr>
        <w:t> </w:t>
      </w:r>
      <w:r>
        <w:rPr>
          <w:sz w:val="24"/>
        </w:rPr>
        <w:t>area</w:t>
      </w:r>
      <w:r>
        <w:rPr>
          <w:spacing w:val="-9"/>
          <w:sz w:val="24"/>
        </w:rPr>
        <w:t> </w:t>
      </w:r>
      <w:r>
        <w:rPr>
          <w:sz w:val="24"/>
        </w:rPr>
        <w:t>belongs</w:t>
      </w:r>
      <w:r>
        <w:rPr>
          <w:spacing w:val="-8"/>
          <w:sz w:val="24"/>
        </w:rPr>
        <w:t> </w:t>
      </w:r>
      <w:r>
        <w:rPr>
          <w:sz w:val="24"/>
        </w:rPr>
        <w:t>to</w:t>
      </w:r>
      <w:r>
        <w:rPr>
          <w:spacing w:val="-10"/>
          <w:sz w:val="24"/>
        </w:rPr>
        <w:t> </w:t>
      </w:r>
      <w:r>
        <w:rPr>
          <w:rFonts w:ascii="Arial" w:hAnsi="Arial"/>
          <w:sz w:val="24"/>
        </w:rPr>
        <w:t>95%</w:t>
      </w:r>
      <w:r>
        <w:rPr>
          <w:rFonts w:ascii="Arial" w:hAnsi="Arial"/>
          <w:spacing w:val="-16"/>
          <w:sz w:val="24"/>
        </w:rPr>
        <w:t> </w:t>
      </w:r>
      <w:r>
        <w:rPr>
          <w:sz w:val="24"/>
        </w:rPr>
        <w:t>of</w:t>
      </w:r>
      <w:r>
        <w:rPr>
          <w:spacing w:val="-8"/>
          <w:sz w:val="24"/>
        </w:rPr>
        <w:t> </w:t>
      </w:r>
      <w:r>
        <w:rPr>
          <w:sz w:val="24"/>
        </w:rPr>
        <w:t>their</w:t>
      </w:r>
      <w:r>
        <w:rPr>
          <w:spacing w:val="-9"/>
          <w:sz w:val="24"/>
        </w:rPr>
        <w:t> </w:t>
      </w:r>
      <w:r>
        <w:rPr>
          <w:sz w:val="24"/>
        </w:rPr>
        <w:t>classification</w:t>
      </w:r>
      <w:r>
        <w:rPr>
          <w:spacing w:val="-10"/>
          <w:sz w:val="24"/>
        </w:rPr>
        <w:t> </w:t>
      </w:r>
      <w:r>
        <w:rPr>
          <w:sz w:val="24"/>
        </w:rPr>
        <w:t>distri- butions, no conclusion can be drawn for documents belonging in that area. </w:t>
      </w:r>
      <w:r>
        <w:rPr>
          <w:spacing w:val="-3"/>
          <w:sz w:val="24"/>
        </w:rPr>
        <w:t>There- </w:t>
      </w:r>
      <w:r>
        <w:rPr>
          <w:sz w:val="24"/>
        </w:rPr>
        <w:t>fore,</w:t>
      </w:r>
      <w:r>
        <w:rPr>
          <w:spacing w:val="-7"/>
          <w:sz w:val="24"/>
        </w:rPr>
        <w:t> </w:t>
      </w:r>
      <w:r>
        <w:rPr>
          <w:sz w:val="24"/>
        </w:rPr>
        <w:t>the</w:t>
      </w:r>
      <w:r>
        <w:rPr>
          <w:spacing w:val="-6"/>
          <w:sz w:val="24"/>
        </w:rPr>
        <w:t> </w:t>
      </w:r>
      <w:r>
        <w:rPr>
          <w:sz w:val="24"/>
        </w:rPr>
        <w:t>proposed</w:t>
      </w:r>
      <w:r>
        <w:rPr>
          <w:spacing w:val="-6"/>
          <w:sz w:val="24"/>
        </w:rPr>
        <w:t> </w:t>
      </w:r>
      <w:r>
        <w:rPr>
          <w:sz w:val="24"/>
        </w:rPr>
        <w:t>approach</w:t>
      </w:r>
      <w:r>
        <w:rPr>
          <w:spacing w:val="-6"/>
          <w:sz w:val="24"/>
        </w:rPr>
        <w:t> </w:t>
      </w:r>
      <w:r>
        <w:rPr>
          <w:sz w:val="24"/>
        </w:rPr>
        <w:t>has</w:t>
      </w:r>
      <w:r>
        <w:rPr>
          <w:spacing w:val="-7"/>
          <w:sz w:val="24"/>
        </w:rPr>
        <w:t> </w:t>
      </w:r>
      <w:r>
        <w:rPr>
          <w:sz w:val="24"/>
        </w:rPr>
        <w:t>no</w:t>
      </w:r>
      <w:r>
        <w:rPr>
          <w:spacing w:val="-6"/>
          <w:sz w:val="24"/>
        </w:rPr>
        <w:t> </w:t>
      </w:r>
      <w:r>
        <w:rPr>
          <w:sz w:val="24"/>
        </w:rPr>
        <w:t>sufficient</w:t>
      </w:r>
      <w:r>
        <w:rPr>
          <w:spacing w:val="-6"/>
          <w:sz w:val="24"/>
        </w:rPr>
        <w:t> </w:t>
      </w:r>
      <w:r>
        <w:rPr>
          <w:sz w:val="24"/>
        </w:rPr>
        <w:t>certainty</w:t>
      </w:r>
      <w:r>
        <w:rPr>
          <w:spacing w:val="-6"/>
          <w:sz w:val="24"/>
        </w:rPr>
        <w:t> </w:t>
      </w:r>
      <w:r>
        <w:rPr>
          <w:sz w:val="24"/>
        </w:rPr>
        <w:t>about</w:t>
      </w:r>
      <w:r>
        <w:rPr>
          <w:spacing w:val="-7"/>
          <w:sz w:val="24"/>
        </w:rPr>
        <w:t> </w:t>
      </w:r>
      <w:r>
        <w:rPr>
          <w:sz w:val="24"/>
        </w:rPr>
        <w:t>documents</w:t>
      </w:r>
      <w:r>
        <w:rPr>
          <w:spacing w:val="-6"/>
          <w:sz w:val="24"/>
        </w:rPr>
        <w:t> </w:t>
      </w:r>
      <w:r>
        <w:rPr>
          <w:sz w:val="24"/>
        </w:rPr>
        <w:t>with</w:t>
      </w:r>
      <w:r>
        <w:rPr>
          <w:spacing w:val="-6"/>
          <w:sz w:val="24"/>
        </w:rPr>
        <w:t> </w:t>
      </w:r>
      <w:r>
        <w:rPr>
          <w:rFonts w:ascii="Arial" w:hAnsi="Arial"/>
          <w:sz w:val="24"/>
        </w:rPr>
        <w:t>20</w:t>
      </w:r>
      <w:r>
        <w:rPr>
          <w:rFonts w:ascii="Arial" w:hAnsi="Arial"/>
          <w:spacing w:val="-13"/>
          <w:sz w:val="24"/>
        </w:rPr>
        <w:t> </w:t>
      </w:r>
      <w:r>
        <w:rPr>
          <w:spacing w:val="-6"/>
          <w:sz w:val="24"/>
        </w:rPr>
        <w:t>or </w:t>
      </w:r>
      <w:r>
        <w:rPr>
          <w:sz w:val="24"/>
        </w:rPr>
        <w:t>fewer</w:t>
      </w:r>
      <w:r>
        <w:rPr>
          <w:spacing w:val="-15"/>
          <w:sz w:val="24"/>
        </w:rPr>
        <w:t> </w:t>
      </w:r>
      <w:r>
        <w:rPr>
          <w:sz w:val="24"/>
        </w:rPr>
        <w:t>sentences</w:t>
      </w:r>
      <w:r>
        <w:rPr>
          <w:spacing w:val="-14"/>
          <w:sz w:val="24"/>
        </w:rPr>
        <w:t> </w:t>
      </w:r>
      <w:r>
        <w:rPr>
          <w:sz w:val="24"/>
        </w:rPr>
        <w:t>and</w:t>
      </w:r>
      <w:r>
        <w:rPr>
          <w:spacing w:val="-15"/>
          <w:sz w:val="24"/>
        </w:rPr>
        <w:t> </w:t>
      </w:r>
      <w:r>
        <w:rPr>
          <w:sz w:val="24"/>
        </w:rPr>
        <w:t>a</w:t>
      </w:r>
      <w:r>
        <w:rPr>
          <w:spacing w:val="-14"/>
          <w:sz w:val="24"/>
        </w:rPr>
        <w:t> </w:t>
      </w:r>
      <w:r>
        <w:rPr>
          <w:sz w:val="24"/>
        </w:rPr>
        <w:t>percentage</w:t>
      </w:r>
      <w:r>
        <w:rPr>
          <w:spacing w:val="-15"/>
          <w:sz w:val="24"/>
        </w:rPr>
        <w:t> </w:t>
      </w:r>
      <w:r>
        <w:rPr>
          <w:sz w:val="24"/>
        </w:rPr>
        <w:t>share</w:t>
      </w:r>
      <w:r>
        <w:rPr>
          <w:spacing w:val="-14"/>
          <w:sz w:val="24"/>
        </w:rPr>
        <w:t> </w:t>
      </w:r>
      <w:r>
        <w:rPr>
          <w:sz w:val="24"/>
        </w:rPr>
        <w:t>for</w:t>
      </w:r>
      <w:r>
        <w:rPr>
          <w:spacing w:val="-15"/>
          <w:sz w:val="24"/>
        </w:rPr>
        <w:t> </w:t>
      </w:r>
      <w:r>
        <w:rPr>
          <w:sz w:val="24"/>
        </w:rPr>
        <w:t>class</w:t>
      </w:r>
      <w:r>
        <w:rPr>
          <w:spacing w:val="-14"/>
          <w:sz w:val="24"/>
        </w:rPr>
        <w:t> </w:t>
      </w:r>
      <w:r>
        <w:rPr>
          <w:i/>
          <w:sz w:val="24"/>
        </w:rPr>
        <w:t>automated</w:t>
      </w:r>
      <w:r>
        <w:rPr>
          <w:i/>
          <w:spacing w:val="-15"/>
          <w:sz w:val="24"/>
        </w:rPr>
        <w:t> </w:t>
      </w:r>
      <w:r>
        <w:rPr>
          <w:i/>
          <w:sz w:val="24"/>
        </w:rPr>
        <w:t>translation</w:t>
      </w:r>
      <w:r>
        <w:rPr>
          <w:i/>
          <w:spacing w:val="-14"/>
          <w:sz w:val="24"/>
        </w:rPr>
        <w:t> </w:t>
      </w:r>
      <w:r>
        <w:rPr>
          <w:sz w:val="24"/>
        </w:rPr>
        <w:t>between</w:t>
      </w:r>
      <w:r>
        <w:rPr>
          <w:spacing w:val="-15"/>
          <w:sz w:val="24"/>
        </w:rPr>
        <w:t> </w:t>
      </w:r>
      <w:r>
        <w:rPr>
          <w:rFonts w:ascii="Arial" w:hAnsi="Arial"/>
          <w:spacing w:val="-4"/>
          <w:sz w:val="24"/>
        </w:rPr>
        <w:t>0</w:t>
      </w:r>
      <w:r>
        <w:rPr>
          <w:rFonts w:ascii="Bookman Old Style" w:hAnsi="Bookman Old Style"/>
          <w:b w:val="0"/>
          <w:i/>
          <w:spacing w:val="-4"/>
          <w:sz w:val="24"/>
        </w:rPr>
        <w:t>.</w:t>
      </w:r>
      <w:r>
        <w:rPr>
          <w:rFonts w:ascii="Arial" w:hAnsi="Arial"/>
          <w:spacing w:val="-4"/>
          <w:sz w:val="24"/>
        </w:rPr>
        <w:t>3 </w:t>
      </w:r>
      <w:r>
        <w:rPr>
          <w:sz w:val="24"/>
        </w:rPr>
        <w:t>and</w:t>
      </w:r>
      <w:r>
        <w:rPr>
          <w:spacing w:val="-14"/>
          <w:sz w:val="24"/>
        </w:rPr>
        <w:t> </w:t>
      </w:r>
      <w:r>
        <w:rPr>
          <w:rFonts w:ascii="Arial" w:hAnsi="Arial"/>
          <w:sz w:val="24"/>
        </w:rPr>
        <w:t>0</w:t>
      </w:r>
      <w:r>
        <w:rPr>
          <w:rFonts w:ascii="Bookman Old Style" w:hAnsi="Bookman Old Style"/>
          <w:b w:val="0"/>
          <w:i/>
          <w:sz w:val="24"/>
        </w:rPr>
        <w:t>.</w:t>
      </w:r>
      <w:r>
        <w:rPr>
          <w:rFonts w:ascii="Arial" w:hAnsi="Arial"/>
          <w:sz w:val="24"/>
        </w:rPr>
        <w:t>7</w:t>
      </w:r>
      <w:r>
        <w:rPr>
          <w:sz w:val="24"/>
        </w:rPr>
        <w:t>.</w:t>
      </w:r>
      <w:r>
        <w:rPr>
          <w:spacing w:val="5"/>
          <w:sz w:val="24"/>
        </w:rPr>
        <w:t> </w:t>
      </w:r>
      <w:r>
        <w:rPr>
          <w:sz w:val="24"/>
        </w:rPr>
        <w:t>This</w:t>
      </w:r>
      <w:r>
        <w:rPr>
          <w:spacing w:val="-14"/>
          <w:sz w:val="24"/>
        </w:rPr>
        <w:t> </w:t>
      </w:r>
      <w:r>
        <w:rPr>
          <w:sz w:val="24"/>
        </w:rPr>
        <w:t>is</w:t>
      </w:r>
      <w:r>
        <w:rPr>
          <w:spacing w:val="-13"/>
          <w:sz w:val="24"/>
        </w:rPr>
        <w:t> </w:t>
      </w:r>
      <w:r>
        <w:rPr>
          <w:sz w:val="24"/>
        </w:rPr>
        <w:t>an</w:t>
      </w:r>
      <w:r>
        <w:rPr>
          <w:spacing w:val="-14"/>
          <w:sz w:val="24"/>
        </w:rPr>
        <w:t> </w:t>
      </w:r>
      <w:r>
        <w:rPr>
          <w:sz w:val="24"/>
        </w:rPr>
        <w:t>expected</w:t>
      </w:r>
      <w:r>
        <w:rPr>
          <w:spacing w:val="-13"/>
          <w:sz w:val="24"/>
        </w:rPr>
        <w:t> </w:t>
      </w:r>
      <w:r>
        <w:rPr>
          <w:sz w:val="24"/>
        </w:rPr>
        <w:t>result,</w:t>
      </w:r>
      <w:r>
        <w:rPr>
          <w:spacing w:val="-13"/>
          <w:sz w:val="24"/>
        </w:rPr>
        <w:t> </w:t>
      </w:r>
      <w:r>
        <w:rPr>
          <w:sz w:val="24"/>
        </w:rPr>
        <w:t>since</w:t>
      </w:r>
      <w:r>
        <w:rPr>
          <w:spacing w:val="-13"/>
          <w:sz w:val="24"/>
        </w:rPr>
        <w:t> </w:t>
      </w:r>
      <w:r>
        <w:rPr>
          <w:sz w:val="24"/>
        </w:rPr>
        <w:t>the</w:t>
      </w:r>
      <w:r>
        <w:rPr>
          <w:spacing w:val="-14"/>
          <w:sz w:val="24"/>
        </w:rPr>
        <w:t> </w:t>
      </w:r>
      <w:r>
        <w:rPr>
          <w:sz w:val="24"/>
        </w:rPr>
        <w:t>smallest</w:t>
      </w:r>
      <w:r>
        <w:rPr>
          <w:spacing w:val="-13"/>
          <w:sz w:val="24"/>
        </w:rPr>
        <w:t> </w:t>
      </w:r>
      <w:r>
        <w:rPr>
          <w:sz w:val="24"/>
        </w:rPr>
        <w:t>documents</w:t>
      </w:r>
      <w:r>
        <w:rPr>
          <w:spacing w:val="-13"/>
          <w:sz w:val="24"/>
        </w:rPr>
        <w:t> </w:t>
      </w:r>
      <w:r>
        <w:rPr>
          <w:sz w:val="24"/>
        </w:rPr>
        <w:t>with</w:t>
      </w:r>
      <w:r>
        <w:rPr>
          <w:spacing w:val="-14"/>
          <w:sz w:val="24"/>
        </w:rPr>
        <w:t> </w:t>
      </w:r>
      <w:r>
        <w:rPr>
          <w:sz w:val="24"/>
        </w:rPr>
        <w:t>the</w:t>
      </w:r>
      <w:r>
        <w:rPr>
          <w:spacing w:val="-13"/>
          <w:sz w:val="24"/>
        </w:rPr>
        <w:t> </w:t>
      </w:r>
      <w:r>
        <w:rPr>
          <w:sz w:val="24"/>
        </w:rPr>
        <w:t>most</w:t>
      </w:r>
      <w:r>
        <w:rPr>
          <w:spacing w:val="-14"/>
          <w:sz w:val="24"/>
        </w:rPr>
        <w:t> </w:t>
      </w:r>
      <w:r>
        <w:rPr>
          <w:spacing w:val="-6"/>
          <w:sz w:val="24"/>
        </w:rPr>
        <w:t>even </w:t>
      </w:r>
      <w:r>
        <w:rPr>
          <w:sz w:val="24"/>
        </w:rPr>
        <w:t>distributions are the hardest to classify</w:t>
      </w:r>
      <w:r>
        <w:rPr>
          <w:spacing w:val="-10"/>
          <w:sz w:val="24"/>
        </w:rPr>
        <w:t> </w:t>
      </w:r>
      <w:r>
        <w:rPr>
          <w:sz w:val="24"/>
        </w:rPr>
        <w:t>correctly.</w:t>
      </w:r>
    </w:p>
    <w:p>
      <w:pPr>
        <w:pStyle w:val="ListParagraph"/>
        <w:numPr>
          <w:ilvl w:val="0"/>
          <w:numId w:val="27"/>
        </w:numPr>
        <w:tabs>
          <w:tab w:pos="2287" w:val="left" w:leader="none"/>
        </w:tabs>
        <w:spacing w:line="358" w:lineRule="exact" w:before="203" w:after="0"/>
        <w:ind w:left="2286" w:right="1698" w:hanging="237"/>
        <w:jc w:val="both"/>
        <w:rPr>
          <w:sz w:val="24"/>
        </w:rPr>
      </w:pPr>
      <w:r>
        <w:rPr>
          <w:b/>
          <w:sz w:val="24"/>
        </w:rPr>
        <w:t>B:</w:t>
      </w:r>
      <w:r>
        <w:rPr>
          <w:b/>
          <w:spacing w:val="-9"/>
          <w:sz w:val="24"/>
        </w:rPr>
        <w:t> </w:t>
      </w:r>
      <w:r>
        <w:rPr>
          <w:sz w:val="24"/>
        </w:rPr>
        <w:t>The</w:t>
      </w:r>
      <w:r>
        <w:rPr>
          <w:spacing w:val="-8"/>
          <w:sz w:val="24"/>
        </w:rPr>
        <w:t> </w:t>
      </w:r>
      <w:r>
        <w:rPr>
          <w:sz w:val="24"/>
        </w:rPr>
        <w:t>second</w:t>
      </w:r>
      <w:r>
        <w:rPr>
          <w:spacing w:val="-7"/>
          <w:sz w:val="24"/>
        </w:rPr>
        <w:t> </w:t>
      </w:r>
      <w:r>
        <w:rPr>
          <w:sz w:val="24"/>
        </w:rPr>
        <w:t>area</w:t>
      </w:r>
      <w:r>
        <w:rPr>
          <w:spacing w:val="-9"/>
          <w:sz w:val="24"/>
        </w:rPr>
        <w:t> </w:t>
      </w:r>
      <w:r>
        <w:rPr>
          <w:sz w:val="24"/>
        </w:rPr>
        <w:t>of</w:t>
      </w:r>
      <w:r>
        <w:rPr>
          <w:spacing w:val="-8"/>
          <w:sz w:val="24"/>
        </w:rPr>
        <w:t> </w:t>
      </w:r>
      <w:r>
        <w:rPr>
          <w:sz w:val="24"/>
        </w:rPr>
        <w:t>interest,</w:t>
      </w:r>
      <w:r>
        <w:rPr>
          <w:spacing w:val="-6"/>
          <w:sz w:val="24"/>
        </w:rPr>
        <w:t> </w:t>
      </w:r>
      <w:r>
        <w:rPr>
          <w:sz w:val="24"/>
        </w:rPr>
        <w:t>is</w:t>
      </w:r>
      <w:r>
        <w:rPr>
          <w:spacing w:val="-9"/>
          <w:sz w:val="24"/>
        </w:rPr>
        <w:t> </w:t>
      </w:r>
      <w:r>
        <w:rPr>
          <w:sz w:val="24"/>
        </w:rPr>
        <w:t>area</w:t>
      </w:r>
      <w:r>
        <w:rPr>
          <w:spacing w:val="-8"/>
          <w:sz w:val="24"/>
        </w:rPr>
        <w:t> </w:t>
      </w:r>
      <w:r>
        <w:rPr>
          <w:rFonts w:ascii="Bookman Old Style" w:hAnsi="Bookman Old Style"/>
          <w:b w:val="0"/>
          <w:i/>
          <w:spacing w:val="6"/>
          <w:sz w:val="24"/>
        </w:rPr>
        <w:t>B</w:t>
      </w:r>
      <w:r>
        <w:rPr>
          <w:spacing w:val="6"/>
          <w:sz w:val="24"/>
        </w:rPr>
        <w:t>,</w:t>
      </w:r>
      <w:r>
        <w:rPr>
          <w:spacing w:val="-6"/>
          <w:sz w:val="24"/>
        </w:rPr>
        <w:t> </w:t>
      </w:r>
      <w:r>
        <w:rPr>
          <w:sz w:val="24"/>
        </w:rPr>
        <w:t>which</w:t>
      </w:r>
      <w:r>
        <w:rPr>
          <w:spacing w:val="-8"/>
          <w:sz w:val="24"/>
        </w:rPr>
        <w:t> </w:t>
      </w:r>
      <w:r>
        <w:rPr>
          <w:sz w:val="24"/>
        </w:rPr>
        <w:t>does</w:t>
      </w:r>
      <w:r>
        <w:rPr>
          <w:spacing w:val="-8"/>
          <w:sz w:val="24"/>
        </w:rPr>
        <w:t> </w:t>
      </w:r>
      <w:r>
        <w:rPr>
          <w:sz w:val="24"/>
        </w:rPr>
        <w:t>not</w:t>
      </w:r>
      <w:r>
        <w:rPr>
          <w:spacing w:val="-8"/>
          <w:sz w:val="24"/>
        </w:rPr>
        <w:t> </w:t>
      </w:r>
      <w:r>
        <w:rPr>
          <w:sz w:val="24"/>
        </w:rPr>
        <w:t>belong</w:t>
      </w:r>
      <w:r>
        <w:rPr>
          <w:spacing w:val="-8"/>
          <w:sz w:val="24"/>
        </w:rPr>
        <w:t> </w:t>
      </w:r>
      <w:r>
        <w:rPr>
          <w:sz w:val="24"/>
        </w:rPr>
        <w:t>to</w:t>
      </w:r>
      <w:r>
        <w:rPr>
          <w:spacing w:val="-8"/>
          <w:sz w:val="24"/>
        </w:rPr>
        <w:t> </w:t>
      </w:r>
      <w:r>
        <w:rPr>
          <w:sz w:val="24"/>
        </w:rPr>
        <w:t>either</w:t>
      </w:r>
      <w:r>
        <w:rPr>
          <w:spacing w:val="-8"/>
          <w:sz w:val="24"/>
        </w:rPr>
        <w:t> </w:t>
      </w:r>
      <w:r>
        <w:rPr>
          <w:sz w:val="24"/>
        </w:rPr>
        <w:t>of</w:t>
      </w:r>
      <w:r>
        <w:rPr>
          <w:spacing w:val="-8"/>
          <w:sz w:val="24"/>
        </w:rPr>
        <w:t> </w:t>
      </w:r>
      <w:r>
        <w:rPr>
          <w:sz w:val="24"/>
        </w:rPr>
        <w:t>the</w:t>
      </w:r>
      <w:r>
        <w:rPr>
          <w:spacing w:val="-8"/>
          <w:sz w:val="24"/>
        </w:rPr>
        <w:t> </w:t>
      </w:r>
      <w:r>
        <w:rPr>
          <w:sz w:val="24"/>
        </w:rPr>
        <w:t>two funnel-shaped distributions. This area emerges inevitably for every algorithm </w:t>
      </w:r>
      <w:r>
        <w:rPr>
          <w:spacing w:val="-4"/>
          <w:sz w:val="24"/>
        </w:rPr>
        <w:t>that </w:t>
      </w:r>
      <w:r>
        <w:rPr>
          <w:sz w:val="24"/>
        </w:rPr>
        <w:t>produces any additional accuracy gain. Since this means that the used algorithm has a better performance than a random classifier, </w:t>
      </w:r>
      <w:r>
        <w:rPr>
          <w:spacing w:val="-3"/>
          <w:sz w:val="24"/>
        </w:rPr>
        <w:t>even </w:t>
      </w:r>
      <w:r>
        <w:rPr>
          <w:sz w:val="24"/>
        </w:rPr>
        <w:t>an accuracy gain of </w:t>
      </w:r>
      <w:r>
        <w:rPr>
          <w:rFonts w:ascii="Arial" w:hAnsi="Arial"/>
          <w:sz w:val="24"/>
        </w:rPr>
        <w:t>1% </w:t>
      </w:r>
      <w:r>
        <w:rPr>
          <w:sz w:val="24"/>
        </w:rPr>
        <w:t>would be sufficient to create a gap between the two distributions at a certain </w:t>
      </w:r>
      <w:r>
        <w:rPr>
          <w:spacing w:val="-3"/>
          <w:sz w:val="24"/>
        </w:rPr>
        <w:t>docu- </w:t>
      </w:r>
      <w:r>
        <w:rPr>
          <w:sz w:val="24"/>
        </w:rPr>
        <w:t>ment size. This is because the larger the documents become, the more the standard deviation decreases and the distributions approximate the accuracy of the used </w:t>
      </w:r>
      <w:r>
        <w:rPr>
          <w:spacing w:val="-4"/>
          <w:sz w:val="24"/>
        </w:rPr>
        <w:t>al- </w:t>
      </w:r>
      <w:r>
        <w:rPr>
          <w:sz w:val="24"/>
        </w:rPr>
        <w:t>gorithm. Therefore, the creation of documents with an </w:t>
      </w:r>
      <w:r>
        <w:rPr>
          <w:spacing w:val="-3"/>
          <w:sz w:val="24"/>
        </w:rPr>
        <w:t>even </w:t>
      </w:r>
      <w:r>
        <w:rPr>
          <w:sz w:val="24"/>
        </w:rPr>
        <w:t>distribution for both labels, becomes more unlikely with increasing document sizes. For the presented algorithm, the described gap starts at a document size of </w:t>
      </w:r>
      <w:r>
        <w:rPr>
          <w:rFonts w:ascii="Arial" w:hAnsi="Arial"/>
          <w:sz w:val="24"/>
        </w:rPr>
        <w:t>20</w:t>
      </w:r>
      <w:r>
        <w:rPr>
          <w:sz w:val="24"/>
        </w:rPr>
        <w:t>, containing a small amount</w:t>
      </w:r>
      <w:r>
        <w:rPr>
          <w:spacing w:val="-6"/>
          <w:sz w:val="24"/>
        </w:rPr>
        <w:t> </w:t>
      </w:r>
      <w:r>
        <w:rPr>
          <w:sz w:val="24"/>
        </w:rPr>
        <w:t>of</w:t>
      </w:r>
      <w:r>
        <w:rPr>
          <w:spacing w:val="-6"/>
          <w:sz w:val="24"/>
        </w:rPr>
        <w:t> </w:t>
      </w:r>
      <w:r>
        <w:rPr>
          <w:sz w:val="24"/>
        </w:rPr>
        <w:t>the</w:t>
      </w:r>
      <w:r>
        <w:rPr>
          <w:spacing w:val="-6"/>
          <w:sz w:val="24"/>
        </w:rPr>
        <w:t> </w:t>
      </w:r>
      <w:r>
        <w:rPr>
          <w:sz w:val="24"/>
        </w:rPr>
        <w:t>manufactured</w:t>
      </w:r>
      <w:r>
        <w:rPr>
          <w:spacing w:val="-5"/>
          <w:sz w:val="24"/>
        </w:rPr>
        <w:t> </w:t>
      </w:r>
      <w:r>
        <w:rPr>
          <w:sz w:val="24"/>
        </w:rPr>
        <w:t>documents</w:t>
      </w:r>
      <w:r>
        <w:rPr>
          <w:spacing w:val="-6"/>
          <w:sz w:val="24"/>
        </w:rPr>
        <w:t> </w:t>
      </w:r>
      <w:r>
        <w:rPr>
          <w:sz w:val="24"/>
        </w:rPr>
        <w:t>that</w:t>
      </w:r>
      <w:r>
        <w:rPr>
          <w:spacing w:val="-6"/>
          <w:sz w:val="24"/>
        </w:rPr>
        <w:t> </w:t>
      </w:r>
      <w:r>
        <w:rPr>
          <w:sz w:val="24"/>
        </w:rPr>
        <w:t>do</w:t>
      </w:r>
      <w:r>
        <w:rPr>
          <w:spacing w:val="-6"/>
          <w:sz w:val="24"/>
        </w:rPr>
        <w:t> </w:t>
      </w:r>
      <w:r>
        <w:rPr>
          <w:sz w:val="24"/>
        </w:rPr>
        <w:t>not</w:t>
      </w:r>
      <w:r>
        <w:rPr>
          <w:spacing w:val="-5"/>
          <w:sz w:val="24"/>
        </w:rPr>
        <w:t> </w:t>
      </w:r>
      <w:r>
        <w:rPr>
          <w:sz w:val="24"/>
        </w:rPr>
        <w:t>meet</w:t>
      </w:r>
      <w:r>
        <w:rPr>
          <w:spacing w:val="-6"/>
          <w:sz w:val="24"/>
        </w:rPr>
        <w:t> </w:t>
      </w:r>
      <w:r>
        <w:rPr>
          <w:sz w:val="24"/>
        </w:rPr>
        <w:t>the</w:t>
      </w:r>
      <w:r>
        <w:rPr>
          <w:spacing w:val="-6"/>
          <w:sz w:val="24"/>
        </w:rPr>
        <w:t> </w:t>
      </w:r>
      <w:r>
        <w:rPr>
          <w:rFonts w:ascii="Arial" w:hAnsi="Arial"/>
          <w:sz w:val="24"/>
        </w:rPr>
        <w:t>95%</w:t>
      </w:r>
      <w:r>
        <w:rPr>
          <w:rFonts w:ascii="Arial" w:hAnsi="Arial"/>
          <w:spacing w:val="-12"/>
          <w:sz w:val="24"/>
        </w:rPr>
        <w:t> </w:t>
      </w:r>
      <w:r>
        <w:rPr>
          <w:sz w:val="24"/>
        </w:rPr>
        <w:t>requirements.</w:t>
      </w:r>
    </w:p>
    <w:p>
      <w:pPr>
        <w:spacing w:after="0" w:line="358" w:lineRule="exact"/>
        <w:jc w:val="both"/>
        <w:rPr>
          <w:sz w:val="24"/>
        </w:rPr>
        <w:sectPr>
          <w:pgSz w:w="11910" w:h="16840"/>
          <w:pgMar w:header="0" w:footer="840" w:top="1220" w:bottom="1040" w:left="0" w:right="0"/>
        </w:sectPr>
      </w:pPr>
    </w:p>
    <w:p>
      <w:pPr>
        <w:pStyle w:val="ListParagraph"/>
        <w:numPr>
          <w:ilvl w:val="0"/>
          <w:numId w:val="27"/>
        </w:numPr>
        <w:tabs>
          <w:tab w:pos="2287" w:val="left" w:leader="none"/>
        </w:tabs>
        <w:spacing w:line="358" w:lineRule="exact" w:before="28" w:after="0"/>
        <w:ind w:left="2286" w:right="1698" w:hanging="237"/>
        <w:jc w:val="both"/>
        <w:rPr>
          <w:sz w:val="24"/>
        </w:rPr>
      </w:pPr>
      <w:r>
        <w:rPr>
          <w:b/>
          <w:sz w:val="24"/>
        </w:rPr>
        <w:t>C1 &amp; C2: </w:t>
      </w:r>
      <w:r>
        <w:rPr>
          <w:sz w:val="24"/>
        </w:rPr>
        <w:t>These areas fit the </w:t>
      </w:r>
      <w:r>
        <w:rPr>
          <w:rFonts w:ascii="Arial" w:hAnsi="Arial"/>
          <w:sz w:val="24"/>
        </w:rPr>
        <w:t>95% </w:t>
      </w:r>
      <w:r>
        <w:rPr>
          <w:sz w:val="24"/>
        </w:rPr>
        <w:t>requirement and contain the majority of </w:t>
      </w:r>
      <w:r>
        <w:rPr>
          <w:spacing w:val="-3"/>
          <w:sz w:val="24"/>
        </w:rPr>
        <w:t>docu- </w:t>
      </w:r>
      <w:r>
        <w:rPr>
          <w:sz w:val="24"/>
        </w:rPr>
        <w:t>ment entries. If a new documentation would be classified with a distribution </w:t>
      </w:r>
      <w:r>
        <w:rPr>
          <w:spacing w:val="-4"/>
          <w:sz w:val="24"/>
        </w:rPr>
        <w:t>and</w:t>
      </w:r>
      <w:r>
        <w:rPr>
          <w:spacing w:val="52"/>
          <w:sz w:val="24"/>
        </w:rPr>
        <w:t> </w:t>
      </w:r>
      <w:r>
        <w:rPr>
          <w:sz w:val="24"/>
        </w:rPr>
        <w:t>size fitting into one of the funnels, the likelihood of it belonging to that class </w:t>
      </w:r>
      <w:r>
        <w:rPr>
          <w:spacing w:val="-6"/>
          <w:sz w:val="24"/>
        </w:rPr>
        <w:t>is </w:t>
      </w:r>
      <w:r>
        <w:rPr>
          <w:sz w:val="24"/>
        </w:rPr>
        <w:t>significantly higher, than for the other</w:t>
      </w:r>
      <w:r>
        <w:rPr>
          <w:spacing w:val="-10"/>
          <w:sz w:val="24"/>
        </w:rPr>
        <w:t> </w:t>
      </w:r>
      <w:r>
        <w:rPr>
          <w:sz w:val="24"/>
        </w:rPr>
        <w:t>class.</w:t>
      </w:r>
    </w:p>
    <w:p>
      <w:pPr>
        <w:pStyle w:val="ListParagraph"/>
        <w:numPr>
          <w:ilvl w:val="0"/>
          <w:numId w:val="27"/>
        </w:numPr>
        <w:tabs>
          <w:tab w:pos="2287" w:val="left" w:leader="none"/>
        </w:tabs>
        <w:spacing w:line="358" w:lineRule="exact" w:before="202" w:after="0"/>
        <w:ind w:left="2286" w:right="1698" w:hanging="237"/>
        <w:jc w:val="both"/>
        <w:rPr>
          <w:sz w:val="24"/>
        </w:rPr>
      </w:pPr>
      <w:r>
        <w:rPr>
          <w:b/>
          <w:sz w:val="24"/>
        </w:rPr>
        <w:t>D1</w:t>
      </w:r>
      <w:r>
        <w:rPr>
          <w:b/>
          <w:spacing w:val="-15"/>
          <w:sz w:val="24"/>
        </w:rPr>
        <w:t> </w:t>
      </w:r>
      <w:r>
        <w:rPr>
          <w:b/>
          <w:sz w:val="24"/>
        </w:rPr>
        <w:t>&amp;</w:t>
      </w:r>
      <w:r>
        <w:rPr>
          <w:b/>
          <w:spacing w:val="-15"/>
          <w:sz w:val="24"/>
        </w:rPr>
        <w:t> </w:t>
      </w:r>
      <w:r>
        <w:rPr>
          <w:b/>
          <w:sz w:val="24"/>
        </w:rPr>
        <w:t>D2:</w:t>
      </w:r>
      <w:r>
        <w:rPr>
          <w:b/>
          <w:spacing w:val="3"/>
          <w:sz w:val="24"/>
        </w:rPr>
        <w:t> </w:t>
      </w:r>
      <w:r>
        <w:rPr>
          <w:sz w:val="24"/>
        </w:rPr>
        <w:t>The</w:t>
      </w:r>
      <w:r>
        <w:rPr>
          <w:spacing w:val="-14"/>
          <w:sz w:val="24"/>
        </w:rPr>
        <w:t> </w:t>
      </w:r>
      <w:r>
        <w:rPr>
          <w:sz w:val="24"/>
        </w:rPr>
        <w:t>final</w:t>
      </w:r>
      <w:r>
        <w:rPr>
          <w:spacing w:val="-15"/>
          <w:sz w:val="24"/>
        </w:rPr>
        <w:t> </w:t>
      </w:r>
      <w:r>
        <w:rPr>
          <w:sz w:val="24"/>
        </w:rPr>
        <w:t>areas</w:t>
      </w:r>
      <w:r>
        <w:rPr>
          <w:spacing w:val="-15"/>
          <w:sz w:val="24"/>
        </w:rPr>
        <w:t> </w:t>
      </w:r>
      <w:r>
        <w:rPr>
          <w:sz w:val="24"/>
        </w:rPr>
        <w:t>are</w:t>
      </w:r>
      <w:r>
        <w:rPr>
          <w:spacing w:val="-15"/>
          <w:sz w:val="24"/>
        </w:rPr>
        <w:t> </w:t>
      </w:r>
      <w:r>
        <w:rPr>
          <w:sz w:val="24"/>
        </w:rPr>
        <w:t>extreme</w:t>
      </w:r>
      <w:r>
        <w:rPr>
          <w:spacing w:val="-15"/>
          <w:sz w:val="24"/>
        </w:rPr>
        <w:t> </w:t>
      </w:r>
      <w:r>
        <w:rPr>
          <w:sz w:val="24"/>
        </w:rPr>
        <w:t>distributions</w:t>
      </w:r>
      <w:r>
        <w:rPr>
          <w:spacing w:val="-14"/>
          <w:sz w:val="24"/>
        </w:rPr>
        <w:t> </w:t>
      </w:r>
      <w:r>
        <w:rPr>
          <w:sz w:val="24"/>
        </w:rPr>
        <w:t>for</w:t>
      </w:r>
      <w:r>
        <w:rPr>
          <w:spacing w:val="-15"/>
          <w:sz w:val="24"/>
        </w:rPr>
        <w:t> </w:t>
      </w:r>
      <w:r>
        <w:rPr>
          <w:sz w:val="24"/>
        </w:rPr>
        <w:t>mostly</w:t>
      </w:r>
      <w:r>
        <w:rPr>
          <w:spacing w:val="-15"/>
          <w:sz w:val="24"/>
        </w:rPr>
        <w:t> </w:t>
      </w:r>
      <w:r>
        <w:rPr>
          <w:sz w:val="24"/>
        </w:rPr>
        <w:t>high-size</w:t>
      </w:r>
      <w:r>
        <w:rPr>
          <w:spacing w:val="-15"/>
          <w:sz w:val="24"/>
        </w:rPr>
        <w:t> </w:t>
      </w:r>
      <w:r>
        <w:rPr>
          <w:sz w:val="24"/>
        </w:rPr>
        <w:t>documents. Similar</w:t>
      </w:r>
      <w:r>
        <w:rPr>
          <w:spacing w:val="-11"/>
          <w:sz w:val="24"/>
        </w:rPr>
        <w:t> </w:t>
      </w:r>
      <w:r>
        <w:rPr>
          <w:sz w:val="24"/>
        </w:rPr>
        <w:t>to</w:t>
      </w:r>
      <w:r>
        <w:rPr>
          <w:spacing w:val="-10"/>
          <w:sz w:val="24"/>
        </w:rPr>
        <w:t> </w:t>
      </w:r>
      <w:r>
        <w:rPr>
          <w:sz w:val="24"/>
        </w:rPr>
        <w:t>area</w:t>
      </w:r>
      <w:r>
        <w:rPr>
          <w:spacing w:val="-10"/>
          <w:sz w:val="24"/>
        </w:rPr>
        <w:t> </w:t>
      </w:r>
      <w:r>
        <w:rPr>
          <w:b/>
          <w:sz w:val="24"/>
        </w:rPr>
        <w:t>B</w:t>
      </w:r>
      <w:r>
        <w:rPr>
          <w:sz w:val="24"/>
        </w:rPr>
        <w:t>,</w:t>
      </w:r>
      <w:r>
        <w:rPr>
          <w:spacing w:val="-10"/>
          <w:sz w:val="24"/>
        </w:rPr>
        <w:t> </w:t>
      </w:r>
      <w:r>
        <w:rPr>
          <w:sz w:val="24"/>
        </w:rPr>
        <w:t>it</w:t>
      </w:r>
      <w:r>
        <w:rPr>
          <w:spacing w:val="-10"/>
          <w:sz w:val="24"/>
        </w:rPr>
        <w:t> </w:t>
      </w:r>
      <w:r>
        <w:rPr>
          <w:sz w:val="24"/>
        </w:rPr>
        <w:t>is</w:t>
      </w:r>
      <w:r>
        <w:rPr>
          <w:spacing w:val="-10"/>
          <w:sz w:val="24"/>
        </w:rPr>
        <w:t> </w:t>
      </w:r>
      <w:r>
        <w:rPr>
          <w:sz w:val="24"/>
        </w:rPr>
        <w:t>highly</w:t>
      </w:r>
      <w:r>
        <w:rPr>
          <w:spacing w:val="-11"/>
          <w:sz w:val="24"/>
        </w:rPr>
        <w:t> </w:t>
      </w:r>
      <w:r>
        <w:rPr>
          <w:sz w:val="24"/>
        </w:rPr>
        <w:t>unlikely</w:t>
      </w:r>
      <w:r>
        <w:rPr>
          <w:spacing w:val="-10"/>
          <w:sz w:val="24"/>
        </w:rPr>
        <w:t> </w:t>
      </w:r>
      <w:r>
        <w:rPr>
          <w:sz w:val="24"/>
        </w:rPr>
        <w:t>that</w:t>
      </w:r>
      <w:r>
        <w:rPr>
          <w:spacing w:val="-10"/>
          <w:sz w:val="24"/>
        </w:rPr>
        <w:t> </w:t>
      </w:r>
      <w:r>
        <w:rPr>
          <w:sz w:val="24"/>
        </w:rPr>
        <w:t>these</w:t>
      </w:r>
      <w:r>
        <w:rPr>
          <w:spacing w:val="-10"/>
          <w:sz w:val="24"/>
        </w:rPr>
        <w:t> </w:t>
      </w:r>
      <w:r>
        <w:rPr>
          <w:sz w:val="24"/>
        </w:rPr>
        <w:t>documents</w:t>
      </w:r>
      <w:r>
        <w:rPr>
          <w:spacing w:val="-10"/>
          <w:sz w:val="24"/>
        </w:rPr>
        <w:t> </w:t>
      </w:r>
      <w:r>
        <w:rPr>
          <w:sz w:val="24"/>
        </w:rPr>
        <w:t>appear,</w:t>
      </w:r>
      <w:r>
        <w:rPr>
          <w:spacing w:val="-8"/>
          <w:sz w:val="24"/>
        </w:rPr>
        <w:t> </w:t>
      </w:r>
      <w:r>
        <w:rPr>
          <w:sz w:val="24"/>
        </w:rPr>
        <w:t>due</w:t>
      </w:r>
      <w:r>
        <w:rPr>
          <w:spacing w:val="-11"/>
          <w:sz w:val="24"/>
        </w:rPr>
        <w:t> </w:t>
      </w:r>
      <w:r>
        <w:rPr>
          <w:sz w:val="24"/>
        </w:rPr>
        <w:t>to</w:t>
      </w:r>
      <w:r>
        <w:rPr>
          <w:spacing w:val="-10"/>
          <w:sz w:val="24"/>
        </w:rPr>
        <w:t> </w:t>
      </w:r>
      <w:r>
        <w:rPr>
          <w:sz w:val="24"/>
        </w:rPr>
        <w:t>the</w:t>
      </w:r>
      <w:r>
        <w:rPr>
          <w:spacing w:val="-10"/>
          <w:sz w:val="24"/>
        </w:rPr>
        <w:t> </w:t>
      </w:r>
      <w:r>
        <w:rPr>
          <w:sz w:val="24"/>
        </w:rPr>
        <w:t>given accuracy of the used algorithm on a sentence level. </w:t>
      </w:r>
      <w:r>
        <w:rPr>
          <w:spacing w:val="-4"/>
          <w:sz w:val="24"/>
        </w:rPr>
        <w:t>However,  </w:t>
      </w:r>
      <w:r>
        <w:rPr>
          <w:sz w:val="24"/>
        </w:rPr>
        <w:t>if that would be  that case, the probability of the document belonging to the class with the </w:t>
      </w:r>
      <w:r>
        <w:rPr>
          <w:spacing w:val="-3"/>
          <w:sz w:val="24"/>
        </w:rPr>
        <w:t>smaller </w:t>
      </w:r>
      <w:r>
        <w:rPr>
          <w:sz w:val="24"/>
        </w:rPr>
        <w:t>percentage share distance is substantially</w:t>
      </w:r>
      <w:r>
        <w:rPr>
          <w:spacing w:val="-8"/>
          <w:sz w:val="24"/>
        </w:rPr>
        <w:t> </w:t>
      </w:r>
      <w:r>
        <w:rPr>
          <w:sz w:val="24"/>
        </w:rPr>
        <w:t>higher.</w:t>
      </w:r>
    </w:p>
    <w:p>
      <w:pPr>
        <w:pStyle w:val="BodyText"/>
        <w:rPr>
          <w:sz w:val="23"/>
        </w:rPr>
      </w:pPr>
    </w:p>
    <w:p>
      <w:pPr>
        <w:pStyle w:val="BodyText"/>
        <w:spacing w:line="312" w:lineRule="auto"/>
        <w:ind w:left="1700" w:right="1698"/>
        <w:jc w:val="both"/>
      </w:pPr>
      <w:r>
        <w:rPr/>
        <w:t>Concluding, although the algorithm classifies every document with one of the two given classes,</w:t>
      </w:r>
      <w:r>
        <w:rPr>
          <w:spacing w:val="-10"/>
        </w:rPr>
        <w:t> </w:t>
      </w:r>
      <w:r>
        <w:rPr/>
        <w:t>the</w:t>
      </w:r>
      <w:r>
        <w:rPr>
          <w:spacing w:val="-12"/>
        </w:rPr>
        <w:t> </w:t>
      </w:r>
      <w:r>
        <w:rPr/>
        <w:t>results</w:t>
      </w:r>
      <w:r>
        <w:rPr>
          <w:spacing w:val="-12"/>
        </w:rPr>
        <w:t> </w:t>
      </w:r>
      <w:r>
        <w:rPr/>
        <w:t>cannot</w:t>
      </w:r>
      <w:r>
        <w:rPr>
          <w:spacing w:val="-12"/>
        </w:rPr>
        <w:t> </w:t>
      </w:r>
      <w:r>
        <w:rPr/>
        <w:t>always</w:t>
      </w:r>
      <w:r>
        <w:rPr>
          <w:spacing w:val="-11"/>
        </w:rPr>
        <w:t> </w:t>
      </w:r>
      <w:r>
        <w:rPr/>
        <w:t>be</w:t>
      </w:r>
      <w:r>
        <w:rPr>
          <w:spacing w:val="-12"/>
        </w:rPr>
        <w:t> </w:t>
      </w:r>
      <w:r>
        <w:rPr/>
        <w:t>taken</w:t>
      </w:r>
      <w:r>
        <w:rPr>
          <w:spacing w:val="-12"/>
        </w:rPr>
        <w:t> </w:t>
      </w:r>
      <w:r>
        <w:rPr/>
        <w:t>for</w:t>
      </w:r>
      <w:r>
        <w:rPr>
          <w:spacing w:val="-12"/>
        </w:rPr>
        <w:t> </w:t>
      </w:r>
      <w:r>
        <w:rPr/>
        <w:t>certain,</w:t>
      </w:r>
      <w:r>
        <w:rPr>
          <w:spacing w:val="-10"/>
        </w:rPr>
        <w:t> </w:t>
      </w:r>
      <w:r>
        <w:rPr/>
        <w:t>since</w:t>
      </w:r>
      <w:r>
        <w:rPr>
          <w:spacing w:val="-11"/>
        </w:rPr>
        <w:t> </w:t>
      </w:r>
      <w:r>
        <w:rPr/>
        <w:t>the</w:t>
      </w:r>
      <w:r>
        <w:rPr>
          <w:spacing w:val="-12"/>
        </w:rPr>
        <w:t> </w:t>
      </w:r>
      <w:r>
        <w:rPr/>
        <w:t>resulting</w:t>
      </w:r>
      <w:r>
        <w:rPr>
          <w:spacing w:val="-12"/>
        </w:rPr>
        <w:t> </w:t>
      </w:r>
      <w:r>
        <w:rPr/>
        <w:t>percentage</w:t>
      </w:r>
      <w:r>
        <w:rPr>
          <w:spacing w:val="-12"/>
        </w:rPr>
        <w:t> </w:t>
      </w:r>
      <w:r>
        <w:rPr/>
        <w:t>share of sentence level classification plays an important role for determining the certainty </w:t>
      </w:r>
      <w:r>
        <w:rPr>
          <w:spacing w:val="-7"/>
        </w:rPr>
        <w:t>of </w:t>
      </w:r>
      <w:r>
        <w:rPr/>
        <w:t>the classification. The present approach proposes a classification with certainty, if the classified document fits into one of the following</w:t>
      </w:r>
      <w:r>
        <w:rPr>
          <w:spacing w:val="-15"/>
        </w:rPr>
        <w:t> </w:t>
      </w:r>
      <w:r>
        <w:rPr/>
        <w:t>areas:</w:t>
      </w:r>
    </w:p>
    <w:p>
      <w:pPr>
        <w:pStyle w:val="ListParagraph"/>
        <w:numPr>
          <w:ilvl w:val="0"/>
          <w:numId w:val="27"/>
        </w:numPr>
        <w:tabs>
          <w:tab w:pos="2287" w:val="left" w:leader="none"/>
        </w:tabs>
        <w:spacing w:line="240" w:lineRule="auto" w:before="159" w:after="0"/>
        <w:ind w:left="2286" w:right="0" w:hanging="238"/>
        <w:jc w:val="left"/>
        <w:rPr>
          <w:sz w:val="24"/>
        </w:rPr>
      </w:pPr>
      <w:r>
        <w:rPr>
          <w:b/>
          <w:sz w:val="24"/>
        </w:rPr>
        <w:t>C1, D1 </w:t>
      </w:r>
      <w:r>
        <w:rPr>
          <w:sz w:val="24"/>
        </w:rPr>
        <w:t>for a classification with </w:t>
      </w:r>
      <w:r>
        <w:rPr>
          <w:i/>
          <w:sz w:val="24"/>
        </w:rPr>
        <w:t>professional translation</w:t>
      </w:r>
      <w:r>
        <w:rPr>
          <w:i/>
          <w:spacing w:val="-13"/>
          <w:sz w:val="24"/>
        </w:rPr>
        <w:t> </w:t>
      </w:r>
      <w:r>
        <w:rPr>
          <w:sz w:val="24"/>
        </w:rPr>
        <w:t>or</w:t>
      </w:r>
    </w:p>
    <w:p>
      <w:pPr>
        <w:pStyle w:val="ListParagraph"/>
        <w:numPr>
          <w:ilvl w:val="0"/>
          <w:numId w:val="27"/>
        </w:numPr>
        <w:tabs>
          <w:tab w:pos="2287" w:val="left" w:leader="none"/>
        </w:tabs>
        <w:spacing w:line="240" w:lineRule="auto" w:before="189" w:after="0"/>
        <w:ind w:left="2286" w:right="0" w:hanging="238"/>
        <w:jc w:val="left"/>
        <w:rPr>
          <w:sz w:val="24"/>
        </w:rPr>
      </w:pPr>
      <w:r>
        <w:rPr>
          <w:b/>
          <w:sz w:val="24"/>
        </w:rPr>
        <w:t>C2, D2 </w:t>
      </w:r>
      <w:r>
        <w:rPr>
          <w:sz w:val="24"/>
        </w:rPr>
        <w:t>for a classification with </w:t>
      </w:r>
      <w:r>
        <w:rPr>
          <w:i/>
          <w:sz w:val="24"/>
        </w:rPr>
        <w:t>automated</w:t>
      </w:r>
      <w:r>
        <w:rPr>
          <w:i/>
          <w:spacing w:val="-11"/>
          <w:sz w:val="24"/>
        </w:rPr>
        <w:t> </w:t>
      </w:r>
      <w:r>
        <w:rPr>
          <w:i/>
          <w:sz w:val="24"/>
        </w:rPr>
        <w:t>translation</w:t>
      </w:r>
      <w:r>
        <w:rPr>
          <w:sz w:val="24"/>
        </w:rPr>
        <w:t>.</w:t>
      </w:r>
    </w:p>
    <w:p>
      <w:pPr>
        <w:pStyle w:val="Heading3"/>
        <w:numPr>
          <w:ilvl w:val="2"/>
          <w:numId w:val="26"/>
        </w:numPr>
        <w:tabs>
          <w:tab w:pos="2418" w:val="left" w:leader="none"/>
          <w:tab w:pos="2419" w:val="left" w:leader="none"/>
        </w:tabs>
        <w:spacing w:line="240" w:lineRule="auto" w:before="391" w:after="0"/>
        <w:ind w:left="2418" w:right="0" w:hanging="719"/>
        <w:jc w:val="left"/>
      </w:pPr>
      <w:bookmarkStart w:name="Research Question 2 Sentence-Based" w:id="194"/>
      <w:bookmarkEnd w:id="194"/>
      <w:r>
        <w:rPr>
          <w:b w:val="0"/>
        </w:rPr>
      </w:r>
      <w:bookmarkStart w:name="_bookmark95" w:id="195"/>
      <w:bookmarkEnd w:id="195"/>
      <w:r>
        <w:rPr>
          <w:b w:val="0"/>
        </w:rPr>
      </w:r>
      <w:bookmarkStart w:name="_bookmark95" w:id="196"/>
      <w:bookmarkEnd w:id="196"/>
      <w:r>
        <w:rPr/>
        <w:t>Sentence-Based</w:t>
      </w:r>
      <w:r>
        <w:rPr/>
        <w:t> Classification without Knowledge of the Original</w:t>
      </w:r>
      <w:r>
        <w:rPr>
          <w:spacing w:val="-23"/>
        </w:rPr>
        <w:t> </w:t>
      </w:r>
      <w:r>
        <w:rPr/>
        <w:t>Document</w:t>
      </w:r>
    </w:p>
    <w:p>
      <w:pPr>
        <w:pStyle w:val="BodyText"/>
        <w:spacing w:line="309" w:lineRule="auto" w:before="244"/>
        <w:ind w:left="1700" w:right="1698"/>
        <w:jc w:val="both"/>
      </w:pPr>
      <w:r>
        <w:rPr/>
        <w:t>As mentioned in section </w:t>
      </w:r>
      <w:hyperlink w:history="true" w:anchor="_bookmark55">
        <w:r>
          <w:rPr/>
          <w:t>3.3 </w:t>
        </w:r>
      </w:hyperlink>
      <w:r>
        <w:rPr/>
        <w:t>there was reasonable concern that the amount of existing</w:t>
      </w:r>
      <w:r>
        <w:rPr>
          <w:spacing w:val="-21"/>
        </w:rPr>
        <w:t> </w:t>
      </w:r>
      <w:r>
        <w:rPr/>
        <w:t>at- tributes</w:t>
      </w:r>
      <w:r>
        <w:rPr>
          <w:spacing w:val="-10"/>
        </w:rPr>
        <w:t> </w:t>
      </w:r>
      <w:r>
        <w:rPr/>
        <w:t>using</w:t>
      </w:r>
      <w:r>
        <w:rPr>
          <w:spacing w:val="-9"/>
        </w:rPr>
        <w:t> </w:t>
      </w:r>
      <w:r>
        <w:rPr/>
        <w:t>no</w:t>
      </w:r>
      <w:r>
        <w:rPr>
          <w:spacing w:val="-9"/>
        </w:rPr>
        <w:t> </w:t>
      </w:r>
      <w:r>
        <w:rPr/>
        <w:t>reference</w:t>
      </w:r>
      <w:r>
        <w:rPr>
          <w:spacing w:val="-9"/>
        </w:rPr>
        <w:t> </w:t>
      </w:r>
      <w:r>
        <w:rPr/>
        <w:t>translations</w:t>
      </w:r>
      <w:r>
        <w:rPr>
          <w:spacing w:val="-10"/>
        </w:rPr>
        <w:t> </w:t>
      </w:r>
      <w:r>
        <w:rPr/>
        <w:t>was</w:t>
      </w:r>
      <w:r>
        <w:rPr>
          <w:spacing w:val="-9"/>
        </w:rPr>
        <w:t> </w:t>
      </w:r>
      <w:r>
        <w:rPr/>
        <w:t>insufficient</w:t>
      </w:r>
      <w:r>
        <w:rPr>
          <w:spacing w:val="-9"/>
        </w:rPr>
        <w:t> </w:t>
      </w:r>
      <w:r>
        <w:rPr/>
        <w:t>to</w:t>
      </w:r>
      <w:r>
        <w:rPr>
          <w:spacing w:val="-9"/>
        </w:rPr>
        <w:t> </w:t>
      </w:r>
      <w:r>
        <w:rPr/>
        <w:t>create</w:t>
      </w:r>
      <w:r>
        <w:rPr>
          <w:spacing w:val="-9"/>
        </w:rPr>
        <w:t> </w:t>
      </w:r>
      <w:r>
        <w:rPr/>
        <w:t>a</w:t>
      </w:r>
      <w:r>
        <w:rPr>
          <w:spacing w:val="-10"/>
        </w:rPr>
        <w:t> </w:t>
      </w:r>
      <w:r>
        <w:rPr/>
        <w:t>useful</w:t>
      </w:r>
      <w:r>
        <w:rPr>
          <w:spacing w:val="-9"/>
        </w:rPr>
        <w:t> </w:t>
      </w:r>
      <w:r>
        <w:rPr/>
        <w:t>classifier</w:t>
      </w:r>
      <w:r>
        <w:rPr>
          <w:spacing w:val="-9"/>
        </w:rPr>
        <w:t> </w:t>
      </w:r>
      <w:r>
        <w:rPr/>
        <w:t>for</w:t>
      </w:r>
      <w:r>
        <w:rPr>
          <w:spacing w:val="-9"/>
        </w:rPr>
        <w:t> </w:t>
      </w:r>
      <w:r>
        <w:rPr/>
        <w:t>the given</w:t>
      </w:r>
      <w:r>
        <w:rPr>
          <w:spacing w:val="-15"/>
        </w:rPr>
        <w:t> </w:t>
      </w:r>
      <w:r>
        <w:rPr/>
        <w:t>problem.</w:t>
      </w:r>
      <w:r>
        <w:rPr>
          <w:spacing w:val="5"/>
        </w:rPr>
        <w:t> </w:t>
      </w:r>
      <w:r>
        <w:rPr/>
        <w:t>This</w:t>
      </w:r>
      <w:r>
        <w:rPr>
          <w:spacing w:val="-14"/>
        </w:rPr>
        <w:t> </w:t>
      </w:r>
      <w:r>
        <w:rPr/>
        <w:t>concern</w:t>
      </w:r>
      <w:r>
        <w:rPr>
          <w:spacing w:val="-15"/>
        </w:rPr>
        <w:t> </w:t>
      </w:r>
      <w:r>
        <w:rPr/>
        <w:t>was</w:t>
      </w:r>
      <w:r>
        <w:rPr>
          <w:spacing w:val="-14"/>
        </w:rPr>
        <w:t> </w:t>
      </w:r>
      <w:r>
        <w:rPr/>
        <w:t>backed</w:t>
      </w:r>
      <w:r>
        <w:rPr>
          <w:spacing w:val="-14"/>
        </w:rPr>
        <w:t> </w:t>
      </w:r>
      <w:r>
        <w:rPr/>
        <w:t>up</w:t>
      </w:r>
      <w:r>
        <w:rPr>
          <w:spacing w:val="-15"/>
        </w:rPr>
        <w:t> </w:t>
      </w:r>
      <w:r>
        <w:rPr/>
        <w:t>by</w:t>
      </w:r>
      <w:r>
        <w:rPr>
          <w:spacing w:val="-14"/>
        </w:rPr>
        <w:t> </w:t>
      </w:r>
      <w:r>
        <w:rPr/>
        <w:t>first</w:t>
      </w:r>
      <w:r>
        <w:rPr>
          <w:spacing w:val="-14"/>
        </w:rPr>
        <w:t> </w:t>
      </w:r>
      <w:r>
        <w:rPr/>
        <w:t>results</w:t>
      </w:r>
      <w:r>
        <w:rPr>
          <w:spacing w:val="-15"/>
        </w:rPr>
        <w:t> </w:t>
      </w:r>
      <w:r>
        <w:rPr/>
        <w:t>using</w:t>
      </w:r>
      <w:r>
        <w:rPr>
          <w:spacing w:val="-14"/>
        </w:rPr>
        <w:t> </w:t>
      </w:r>
      <w:r>
        <w:rPr/>
        <w:t>the</w:t>
      </w:r>
      <w:r>
        <w:rPr>
          <w:spacing w:val="-14"/>
        </w:rPr>
        <w:t> </w:t>
      </w:r>
      <w:r>
        <w:rPr/>
        <w:t>few</w:t>
      </w:r>
      <w:r>
        <w:rPr>
          <w:spacing w:val="-15"/>
        </w:rPr>
        <w:t> </w:t>
      </w:r>
      <w:r>
        <w:rPr/>
        <w:t>attributes</w:t>
      </w:r>
      <w:r>
        <w:rPr>
          <w:spacing w:val="-14"/>
        </w:rPr>
        <w:t> </w:t>
      </w:r>
      <w:r>
        <w:rPr/>
        <w:t>that</w:t>
      </w:r>
      <w:r>
        <w:rPr>
          <w:spacing w:val="-14"/>
        </w:rPr>
        <w:t> </w:t>
      </w:r>
      <w:r>
        <w:rPr/>
        <w:t>do not</w:t>
      </w:r>
      <w:r>
        <w:rPr>
          <w:spacing w:val="-18"/>
        </w:rPr>
        <w:t> </w:t>
      </w:r>
      <w:r>
        <w:rPr/>
        <w:t>require</w:t>
      </w:r>
      <w:r>
        <w:rPr>
          <w:spacing w:val="-17"/>
        </w:rPr>
        <w:t> </w:t>
      </w:r>
      <w:r>
        <w:rPr/>
        <w:t>a</w:t>
      </w:r>
      <w:r>
        <w:rPr>
          <w:spacing w:val="-18"/>
        </w:rPr>
        <w:t> </w:t>
      </w:r>
      <w:r>
        <w:rPr/>
        <w:t>reference</w:t>
      </w:r>
      <w:r>
        <w:rPr>
          <w:spacing w:val="-17"/>
        </w:rPr>
        <w:t> </w:t>
      </w:r>
      <w:r>
        <w:rPr/>
        <w:t>translation,</w:t>
      </w:r>
      <w:r>
        <w:rPr>
          <w:spacing w:val="-16"/>
        </w:rPr>
        <w:t> </w:t>
      </w:r>
      <w:r>
        <w:rPr/>
        <w:t>achieving</w:t>
      </w:r>
      <w:r>
        <w:rPr>
          <w:spacing w:val="-17"/>
        </w:rPr>
        <w:t> </w:t>
      </w:r>
      <w:r>
        <w:rPr/>
        <w:t>accuracies</w:t>
      </w:r>
      <w:r>
        <w:rPr>
          <w:spacing w:val="-18"/>
        </w:rPr>
        <w:t> </w:t>
      </w:r>
      <w:r>
        <w:rPr/>
        <w:t>between</w:t>
      </w:r>
      <w:r>
        <w:rPr>
          <w:spacing w:val="-17"/>
        </w:rPr>
        <w:t> </w:t>
      </w:r>
      <w:r>
        <w:rPr>
          <w:rFonts w:ascii="Arial"/>
        </w:rPr>
        <w:t>51</w:t>
      </w:r>
      <w:r>
        <w:rPr>
          <w:rFonts w:ascii="Arial"/>
          <w:spacing w:val="-24"/>
        </w:rPr>
        <w:t> </w:t>
      </w:r>
      <w:r>
        <w:rPr/>
        <w:t>and</w:t>
      </w:r>
      <w:r>
        <w:rPr>
          <w:spacing w:val="-17"/>
        </w:rPr>
        <w:t> </w:t>
      </w:r>
      <w:r>
        <w:rPr>
          <w:rFonts w:ascii="Arial"/>
        </w:rPr>
        <w:t>54%</w:t>
      </w:r>
      <w:r>
        <w:rPr/>
        <w:t>.</w:t>
      </w:r>
      <w:r>
        <w:rPr>
          <w:spacing w:val="-2"/>
        </w:rPr>
        <w:t> </w:t>
      </w:r>
      <w:r>
        <w:rPr/>
        <w:t>This</w:t>
      </w:r>
      <w:r>
        <w:rPr>
          <w:spacing w:val="-17"/>
        </w:rPr>
        <w:t> </w:t>
      </w:r>
      <w:r>
        <w:rPr/>
        <w:t>would mean close to no gain compared to a random classifier. Therefore, the round-trip trans- lation</w:t>
      </w:r>
      <w:r>
        <w:rPr>
          <w:spacing w:val="-5"/>
        </w:rPr>
        <w:t> </w:t>
      </w:r>
      <w:r>
        <w:rPr/>
        <w:t>was</w:t>
      </w:r>
      <w:r>
        <w:rPr>
          <w:spacing w:val="-5"/>
        </w:rPr>
        <w:t> </w:t>
      </w:r>
      <w:r>
        <w:rPr/>
        <w:t>introduced</w:t>
      </w:r>
      <w:r>
        <w:rPr>
          <w:spacing w:val="-5"/>
        </w:rPr>
        <w:t> </w:t>
      </w:r>
      <w:r>
        <w:rPr/>
        <w:t>to</w:t>
      </w:r>
      <w:r>
        <w:rPr>
          <w:spacing w:val="-5"/>
        </w:rPr>
        <w:t> </w:t>
      </w:r>
      <w:r>
        <w:rPr/>
        <w:t>create</w:t>
      </w:r>
      <w:r>
        <w:rPr>
          <w:spacing w:val="-5"/>
        </w:rPr>
        <w:t> </w:t>
      </w:r>
      <w:r>
        <w:rPr/>
        <w:t>a</w:t>
      </w:r>
      <w:r>
        <w:rPr>
          <w:spacing w:val="-5"/>
        </w:rPr>
        <w:t> </w:t>
      </w:r>
      <w:r>
        <w:rPr/>
        <w:t>fictive</w:t>
      </w:r>
      <w:r>
        <w:rPr>
          <w:spacing w:val="-5"/>
        </w:rPr>
        <w:t> </w:t>
      </w:r>
      <w:r>
        <w:rPr/>
        <w:t>computerized</w:t>
      </w:r>
      <w:r>
        <w:rPr>
          <w:spacing w:val="-4"/>
        </w:rPr>
        <w:t> </w:t>
      </w:r>
      <w:r>
        <w:rPr/>
        <w:t>reference</w:t>
      </w:r>
      <w:r>
        <w:rPr>
          <w:spacing w:val="-5"/>
        </w:rPr>
        <w:t> </w:t>
      </w:r>
      <w:r>
        <w:rPr/>
        <w:t>translation</w:t>
      </w:r>
      <w:r>
        <w:rPr>
          <w:spacing w:val="-5"/>
        </w:rPr>
        <w:t> </w:t>
      </w:r>
      <w:r>
        <w:rPr/>
        <w:t>by</w:t>
      </w:r>
      <w:r>
        <w:rPr>
          <w:spacing w:val="-5"/>
        </w:rPr>
        <w:t> </w:t>
      </w:r>
      <w:r>
        <w:rPr/>
        <w:t>translating the candidate sentence with an unknown machine translation system to foreign language and back to the candidate language. The expected result was that the sentence would be more similar to the candidate sentence, if it belonged to class </w:t>
      </w:r>
      <w:r>
        <w:rPr>
          <w:i/>
        </w:rPr>
        <w:t>automated translation </w:t>
      </w:r>
      <w:r>
        <w:rPr>
          <w:spacing w:val="-3"/>
        </w:rPr>
        <w:t>than </w:t>
      </w:r>
      <w:r>
        <w:rPr/>
        <w:t>for the other class. This is due to the observation of machine translation system translat- ing</w:t>
      </w:r>
      <w:r>
        <w:rPr>
          <w:spacing w:val="-6"/>
        </w:rPr>
        <w:t> </w:t>
      </w:r>
      <w:r>
        <w:rPr/>
        <w:t>words</w:t>
      </w:r>
      <w:r>
        <w:rPr>
          <w:spacing w:val="-4"/>
        </w:rPr>
        <w:t> </w:t>
      </w:r>
      <w:r>
        <w:rPr/>
        <w:t>and</w:t>
      </w:r>
      <w:r>
        <w:rPr>
          <w:spacing w:val="-5"/>
        </w:rPr>
        <w:t> </w:t>
      </w:r>
      <w:r>
        <w:rPr/>
        <w:t>phrases</w:t>
      </w:r>
      <w:r>
        <w:rPr>
          <w:spacing w:val="-4"/>
        </w:rPr>
        <w:t> </w:t>
      </w:r>
      <w:r>
        <w:rPr/>
        <w:t>in</w:t>
      </w:r>
      <w:r>
        <w:rPr>
          <w:spacing w:val="-5"/>
        </w:rPr>
        <w:t> </w:t>
      </w:r>
      <w:r>
        <w:rPr/>
        <w:t>the</w:t>
      </w:r>
      <w:r>
        <w:rPr>
          <w:spacing w:val="-5"/>
        </w:rPr>
        <w:t> </w:t>
      </w:r>
      <w:r>
        <w:rPr/>
        <w:t>same</w:t>
      </w:r>
      <w:r>
        <w:rPr>
          <w:spacing w:val="-4"/>
        </w:rPr>
        <w:t> </w:t>
      </w:r>
      <w:r>
        <w:rPr/>
        <w:t>manner,</w:t>
      </w:r>
      <w:r>
        <w:rPr>
          <w:spacing w:val="-4"/>
        </w:rPr>
        <w:t> </w:t>
      </w:r>
      <w:r>
        <w:rPr/>
        <w:t>resulting</w:t>
      </w:r>
      <w:r>
        <w:rPr>
          <w:spacing w:val="-5"/>
        </w:rPr>
        <w:t> </w:t>
      </w:r>
      <w:r>
        <w:rPr/>
        <w:t>in</w:t>
      </w:r>
      <w:r>
        <w:rPr>
          <w:spacing w:val="-5"/>
        </w:rPr>
        <w:t> </w:t>
      </w:r>
      <w:r>
        <w:rPr/>
        <w:t>better</w:t>
      </w:r>
      <w:r>
        <w:rPr>
          <w:spacing w:val="-5"/>
        </w:rPr>
        <w:t> </w:t>
      </w:r>
      <w:r>
        <w:rPr/>
        <w:t>round-trip</w:t>
      </w:r>
      <w:r>
        <w:rPr>
          <w:spacing w:val="-4"/>
        </w:rPr>
        <w:t> </w:t>
      </w:r>
      <w:r>
        <w:rPr/>
        <w:t>translations</w:t>
      </w:r>
      <w:r>
        <w:rPr>
          <w:spacing w:val="-5"/>
        </w:rPr>
        <w:t> </w:t>
      </w:r>
      <w:r>
        <w:rPr/>
        <w:t>than for</w:t>
      </w:r>
      <w:r>
        <w:rPr>
          <w:spacing w:val="-8"/>
        </w:rPr>
        <w:t> </w:t>
      </w:r>
      <w:r>
        <w:rPr/>
        <w:t>professionally</w:t>
      </w:r>
      <w:r>
        <w:rPr>
          <w:spacing w:val="-8"/>
        </w:rPr>
        <w:t> </w:t>
      </w:r>
      <w:r>
        <w:rPr/>
        <w:t>translated</w:t>
      </w:r>
      <w:r>
        <w:rPr>
          <w:spacing w:val="-7"/>
        </w:rPr>
        <w:t> </w:t>
      </w:r>
      <w:r>
        <w:rPr/>
        <w:t>sentences.</w:t>
      </w:r>
      <w:r>
        <w:rPr>
          <w:spacing w:val="8"/>
        </w:rPr>
        <w:t> </w:t>
      </w:r>
      <w:r>
        <w:rPr/>
        <w:t>This</w:t>
      </w:r>
      <w:r>
        <w:rPr>
          <w:spacing w:val="-7"/>
        </w:rPr>
        <w:t> </w:t>
      </w:r>
      <w:r>
        <w:rPr/>
        <w:t>resulted</w:t>
      </w:r>
      <w:r>
        <w:rPr>
          <w:spacing w:val="-8"/>
        </w:rPr>
        <w:t> </w:t>
      </w:r>
      <w:r>
        <w:rPr/>
        <w:t>in</w:t>
      </w:r>
      <w:r>
        <w:rPr>
          <w:spacing w:val="-7"/>
        </w:rPr>
        <w:t> </w:t>
      </w:r>
      <w:r>
        <w:rPr/>
        <w:t>a</w:t>
      </w:r>
      <w:r>
        <w:rPr>
          <w:spacing w:val="-8"/>
        </w:rPr>
        <w:t> </w:t>
      </w:r>
      <w:r>
        <w:rPr/>
        <w:t>maximum</w:t>
      </w:r>
      <w:r>
        <w:rPr>
          <w:spacing w:val="-7"/>
        </w:rPr>
        <w:t> </w:t>
      </w:r>
      <w:r>
        <w:rPr/>
        <w:t>achieved</w:t>
      </w:r>
      <w:r>
        <w:rPr>
          <w:spacing w:val="-8"/>
        </w:rPr>
        <w:t> </w:t>
      </w:r>
      <w:r>
        <w:rPr/>
        <w:t>accuracy</w:t>
      </w:r>
      <w:r>
        <w:rPr>
          <w:spacing w:val="-8"/>
        </w:rPr>
        <w:t> </w:t>
      </w:r>
      <w:r>
        <w:rPr>
          <w:spacing w:val="-7"/>
        </w:rPr>
        <w:t>of </w:t>
      </w:r>
      <w:r>
        <w:rPr>
          <w:rFonts w:ascii="Arial"/>
        </w:rPr>
        <w:t>62</w:t>
      </w:r>
      <w:r>
        <w:rPr>
          <w:rFonts w:ascii="Bookman Old Style"/>
          <w:b w:val="0"/>
          <w:i/>
        </w:rPr>
        <w:t>.</w:t>
      </w:r>
      <w:r>
        <w:rPr>
          <w:rFonts w:ascii="Arial"/>
        </w:rPr>
        <w:t>93% </w:t>
      </w:r>
      <w:r>
        <w:rPr/>
        <w:t>by a k-Nearest Neighbor classifier using Bing Translator as a candidate. On </w:t>
      </w:r>
      <w:r>
        <w:rPr>
          <w:spacing w:val="-6"/>
        </w:rPr>
        <w:t>av- </w:t>
      </w:r>
      <w:r>
        <w:rPr/>
        <w:t>erage,</w:t>
      </w:r>
      <w:r>
        <w:rPr>
          <w:spacing w:val="-3"/>
        </w:rPr>
        <w:t> </w:t>
      </w:r>
      <w:r>
        <w:rPr/>
        <w:t>the</w:t>
      </w:r>
      <w:r>
        <w:rPr>
          <w:spacing w:val="-3"/>
        </w:rPr>
        <w:t> </w:t>
      </w:r>
      <w:r>
        <w:rPr/>
        <w:t>k-Nearest</w:t>
      </w:r>
      <w:r>
        <w:rPr>
          <w:spacing w:val="-4"/>
        </w:rPr>
        <w:t> </w:t>
      </w:r>
      <w:r>
        <w:rPr/>
        <w:t>Neighbor</w:t>
      </w:r>
      <w:r>
        <w:rPr>
          <w:spacing w:val="-4"/>
        </w:rPr>
        <w:t> </w:t>
      </w:r>
      <w:r>
        <w:rPr/>
        <w:t>achieved</w:t>
      </w:r>
      <w:r>
        <w:rPr>
          <w:spacing w:val="-4"/>
        </w:rPr>
        <w:t> </w:t>
      </w:r>
      <w:r>
        <w:rPr/>
        <w:t>the</w:t>
      </w:r>
      <w:r>
        <w:rPr>
          <w:spacing w:val="-3"/>
        </w:rPr>
        <w:t> </w:t>
      </w:r>
      <w:r>
        <w:rPr/>
        <w:t>highest</w:t>
      </w:r>
      <w:r>
        <w:rPr>
          <w:spacing w:val="-4"/>
        </w:rPr>
        <w:t> </w:t>
      </w:r>
      <w:r>
        <w:rPr/>
        <w:t>results</w:t>
      </w:r>
      <w:r>
        <w:rPr>
          <w:spacing w:val="-4"/>
        </w:rPr>
        <w:t> </w:t>
      </w:r>
      <w:r>
        <w:rPr/>
        <w:t>as</w:t>
      </w:r>
      <w:r>
        <w:rPr>
          <w:spacing w:val="-3"/>
        </w:rPr>
        <w:t> </w:t>
      </w:r>
      <w:r>
        <w:rPr/>
        <w:t>well</w:t>
      </w:r>
      <w:r>
        <w:rPr>
          <w:spacing w:val="-5"/>
        </w:rPr>
        <w:t> </w:t>
      </w:r>
      <w:r>
        <w:rPr/>
        <w:t>with</w:t>
      </w:r>
      <w:r>
        <w:rPr>
          <w:spacing w:val="-3"/>
        </w:rPr>
        <w:t> </w:t>
      </w:r>
      <w:r>
        <w:rPr/>
        <w:t>a</w:t>
      </w:r>
      <w:r>
        <w:rPr>
          <w:spacing w:val="-4"/>
        </w:rPr>
        <w:t> </w:t>
      </w:r>
      <w:r>
        <w:rPr/>
        <w:t>score</w:t>
      </w:r>
      <w:r>
        <w:rPr>
          <w:spacing w:val="-3"/>
        </w:rPr>
        <w:t> </w:t>
      </w:r>
      <w:r>
        <w:rPr/>
        <w:t>of</w:t>
      </w:r>
      <w:r>
        <w:rPr>
          <w:spacing w:val="-4"/>
        </w:rPr>
        <w:t> </w:t>
      </w:r>
      <w:r>
        <w:rPr>
          <w:rFonts w:ascii="Arial"/>
          <w:spacing w:val="-3"/>
        </w:rPr>
        <w:t>61</w:t>
      </w:r>
      <w:r>
        <w:rPr>
          <w:rFonts w:ascii="Bookman Old Style"/>
          <w:b w:val="0"/>
          <w:i/>
          <w:spacing w:val="-3"/>
        </w:rPr>
        <w:t>.</w:t>
      </w:r>
      <w:r>
        <w:rPr>
          <w:rFonts w:ascii="Arial"/>
          <w:spacing w:val="-3"/>
        </w:rPr>
        <w:t>1% </w:t>
      </w:r>
      <w:r>
        <w:rPr/>
        <w:t>compared to the next highest by the Decision Trees with </w:t>
      </w:r>
      <w:r>
        <w:rPr>
          <w:rFonts w:ascii="Arial"/>
        </w:rPr>
        <w:t>58</w:t>
      </w:r>
      <w:r>
        <w:rPr>
          <w:rFonts w:ascii="Bookman Old Style"/>
          <w:b w:val="0"/>
          <w:i/>
        </w:rPr>
        <w:t>, </w:t>
      </w:r>
      <w:r>
        <w:rPr>
          <w:rFonts w:ascii="Arial"/>
        </w:rPr>
        <w:t>65% </w:t>
      </w:r>
      <w:r>
        <w:rPr/>
        <w:t>and the lowest </w:t>
      </w:r>
      <w:r>
        <w:rPr>
          <w:spacing w:val="-3"/>
        </w:rPr>
        <w:t>aver- </w:t>
      </w:r>
      <w:r>
        <w:rPr/>
        <w:t>age by Support </w:t>
      </w:r>
      <w:r>
        <w:rPr>
          <w:spacing w:val="-5"/>
        </w:rPr>
        <w:t>Vector </w:t>
      </w:r>
      <w:r>
        <w:rPr/>
        <w:t>Machines with </w:t>
      </w:r>
      <w:r>
        <w:rPr>
          <w:rFonts w:ascii="Arial"/>
        </w:rPr>
        <w:t>52</w:t>
      </w:r>
      <w:r>
        <w:rPr>
          <w:rFonts w:ascii="Bookman Old Style"/>
          <w:b w:val="0"/>
          <w:i/>
        </w:rPr>
        <w:t>.</w:t>
      </w:r>
      <w:r>
        <w:rPr>
          <w:rFonts w:ascii="Arial"/>
        </w:rPr>
        <w:t>66%</w:t>
      </w:r>
      <w:r>
        <w:rPr/>
        <w:t>. Similar to research question </w:t>
      </w:r>
      <w:r>
        <w:rPr>
          <w:rFonts w:ascii="Arial"/>
        </w:rPr>
        <w:t>1</w:t>
      </w:r>
      <w:r>
        <w:rPr/>
        <w:t>, the </w:t>
      </w:r>
      <w:r>
        <w:rPr>
          <w:spacing w:val="-3"/>
        </w:rPr>
        <w:t>three </w:t>
      </w:r>
      <w:r>
        <w:rPr/>
        <w:t>algorithms with that highest accuracy were the k-Nearest Neighbor classifier, Artificial Neural Networks and Decision Trees. The results are a clear improvement compared </w:t>
      </w:r>
      <w:r>
        <w:rPr>
          <w:spacing w:val="-6"/>
        </w:rPr>
        <w:t>to </w:t>
      </w:r>
      <w:r>
        <w:rPr/>
        <w:t>the achieved accuracies without the round-trip translation reference and allows</w:t>
      </w:r>
      <w:r>
        <w:rPr>
          <w:spacing w:val="52"/>
        </w:rPr>
        <w:t> </w:t>
      </w:r>
      <w:r>
        <w:rPr/>
        <w:t>attempts</w:t>
      </w:r>
    </w:p>
    <w:p>
      <w:pPr>
        <w:spacing w:after="0" w:line="309" w:lineRule="auto"/>
        <w:jc w:val="both"/>
        <w:sectPr>
          <w:pgSz w:w="11910" w:h="16840"/>
          <w:pgMar w:header="0" w:footer="840" w:top="1040" w:bottom="1040" w:left="0" w:right="0"/>
        </w:sectPr>
      </w:pPr>
    </w:p>
    <w:p>
      <w:pPr>
        <w:pStyle w:val="BodyText"/>
        <w:spacing w:line="309" w:lineRule="auto" w:before="71"/>
        <w:ind w:left="1700" w:right="1698"/>
        <w:jc w:val="both"/>
      </w:pPr>
      <w:r>
        <w:rPr/>
        <w:t>on a document-based approach. The Support </w:t>
      </w:r>
      <w:r>
        <w:rPr>
          <w:spacing w:val="-5"/>
        </w:rPr>
        <w:t>Vector </w:t>
      </w:r>
      <w:r>
        <w:rPr/>
        <w:t>Machine achieves the lowest accu- racy by a substantial margin and the results show that </w:t>
      </w:r>
      <w:r>
        <w:rPr>
          <w:spacing w:val="-3"/>
        </w:rPr>
        <w:t>even </w:t>
      </w:r>
      <w:r>
        <w:rPr/>
        <w:t>with an optimization</w:t>
      </w:r>
      <w:r>
        <w:rPr>
          <w:spacing w:val="-34"/>
        </w:rPr>
        <w:t> </w:t>
      </w:r>
      <w:r>
        <w:rPr/>
        <w:t>process, it</w:t>
      </w:r>
      <w:r>
        <w:rPr>
          <w:spacing w:val="-12"/>
        </w:rPr>
        <w:t> </w:t>
      </w:r>
      <w:r>
        <w:rPr/>
        <w:t>was</w:t>
      </w:r>
      <w:r>
        <w:rPr>
          <w:spacing w:val="-12"/>
        </w:rPr>
        <w:t> </w:t>
      </w:r>
      <w:r>
        <w:rPr/>
        <w:t>not</w:t>
      </w:r>
      <w:r>
        <w:rPr>
          <w:spacing w:val="-12"/>
        </w:rPr>
        <w:t> </w:t>
      </w:r>
      <w:r>
        <w:rPr/>
        <w:t>possible</w:t>
      </w:r>
      <w:r>
        <w:rPr>
          <w:spacing w:val="-12"/>
        </w:rPr>
        <w:t> </w:t>
      </w:r>
      <w:r>
        <w:rPr/>
        <w:t>to</w:t>
      </w:r>
      <w:r>
        <w:rPr>
          <w:spacing w:val="-12"/>
        </w:rPr>
        <w:t> </w:t>
      </w:r>
      <w:r>
        <w:rPr/>
        <w:t>generate</w:t>
      </w:r>
      <w:r>
        <w:rPr>
          <w:spacing w:val="-11"/>
        </w:rPr>
        <w:t> </w:t>
      </w:r>
      <w:r>
        <w:rPr/>
        <w:t>significant</w:t>
      </w:r>
      <w:r>
        <w:rPr>
          <w:spacing w:val="-12"/>
        </w:rPr>
        <w:t> </w:t>
      </w:r>
      <w:r>
        <w:rPr/>
        <w:t>accuracy</w:t>
      </w:r>
      <w:r>
        <w:rPr>
          <w:spacing w:val="-12"/>
        </w:rPr>
        <w:t> </w:t>
      </w:r>
      <w:r>
        <w:rPr/>
        <w:t>gains</w:t>
      </w:r>
      <w:r>
        <w:rPr>
          <w:spacing w:val="-12"/>
        </w:rPr>
        <w:t> </w:t>
      </w:r>
      <w:r>
        <w:rPr/>
        <w:t>compared</w:t>
      </w:r>
      <w:r>
        <w:rPr>
          <w:spacing w:val="-12"/>
        </w:rPr>
        <w:t> </w:t>
      </w:r>
      <w:r>
        <w:rPr/>
        <w:t>to</w:t>
      </w:r>
      <w:r>
        <w:rPr>
          <w:spacing w:val="-12"/>
        </w:rPr>
        <w:t> </w:t>
      </w:r>
      <w:r>
        <w:rPr/>
        <w:t>a</w:t>
      </w:r>
      <w:r>
        <w:rPr>
          <w:spacing w:val="-11"/>
        </w:rPr>
        <w:t> </w:t>
      </w:r>
      <w:r>
        <w:rPr/>
        <w:t>random</w:t>
      </w:r>
      <w:r>
        <w:rPr>
          <w:spacing w:val="-12"/>
        </w:rPr>
        <w:t> </w:t>
      </w:r>
      <w:r>
        <w:rPr/>
        <w:t>classifier. This</w:t>
      </w:r>
      <w:r>
        <w:rPr>
          <w:spacing w:val="-5"/>
        </w:rPr>
        <w:t> </w:t>
      </w:r>
      <w:r>
        <w:rPr/>
        <w:t>is</w:t>
      </w:r>
      <w:r>
        <w:rPr>
          <w:spacing w:val="-4"/>
        </w:rPr>
        <w:t> </w:t>
      </w:r>
      <w:r>
        <w:rPr/>
        <w:t>well</w:t>
      </w:r>
      <w:r>
        <w:rPr>
          <w:spacing w:val="-4"/>
        </w:rPr>
        <w:t> </w:t>
      </w:r>
      <w:r>
        <w:rPr/>
        <w:t>illustrated</w:t>
      </w:r>
      <w:r>
        <w:rPr>
          <w:spacing w:val="-4"/>
        </w:rPr>
        <w:t> </w:t>
      </w:r>
      <w:r>
        <w:rPr/>
        <w:t>by</w:t>
      </w:r>
      <w:r>
        <w:rPr>
          <w:spacing w:val="-4"/>
        </w:rPr>
        <w:t> </w:t>
      </w:r>
      <w:r>
        <w:rPr/>
        <w:t>the</w:t>
      </w:r>
      <w:r>
        <w:rPr>
          <w:spacing w:val="-4"/>
        </w:rPr>
        <w:t> </w:t>
      </w:r>
      <w:r>
        <w:rPr/>
        <w:t>unequally</w:t>
      </w:r>
      <w:r>
        <w:rPr>
          <w:spacing w:val="-4"/>
        </w:rPr>
        <w:t> </w:t>
      </w:r>
      <w:r>
        <w:rPr/>
        <w:t>distributed</w:t>
      </w:r>
      <w:r>
        <w:rPr>
          <w:spacing w:val="-4"/>
        </w:rPr>
        <w:t> </w:t>
      </w:r>
      <w:r>
        <w:rPr/>
        <w:t>recall</w:t>
      </w:r>
      <w:r>
        <w:rPr>
          <w:spacing w:val="-4"/>
        </w:rPr>
        <w:t> </w:t>
      </w:r>
      <w:r>
        <w:rPr/>
        <w:t>values.</w:t>
      </w:r>
      <w:r>
        <w:rPr>
          <w:spacing w:val="9"/>
        </w:rPr>
        <w:t> </w:t>
      </w:r>
      <w:r>
        <w:rPr/>
        <w:t>As</w:t>
      </w:r>
      <w:r>
        <w:rPr>
          <w:spacing w:val="-4"/>
        </w:rPr>
        <w:t> </w:t>
      </w:r>
      <w:r>
        <w:rPr/>
        <w:t>shown</w:t>
      </w:r>
      <w:r>
        <w:rPr>
          <w:spacing w:val="-4"/>
        </w:rPr>
        <w:t> </w:t>
      </w:r>
      <w:r>
        <w:rPr/>
        <w:t>in</w:t>
      </w:r>
      <w:r>
        <w:rPr>
          <w:spacing w:val="-4"/>
        </w:rPr>
        <w:t> </w:t>
      </w:r>
      <w:r>
        <w:rPr/>
        <w:t>table</w:t>
      </w:r>
      <w:r>
        <w:rPr>
          <w:spacing w:val="-4"/>
        </w:rPr>
        <w:t> </w:t>
      </w:r>
      <w:hyperlink w:history="true" w:anchor="_bookmark83">
        <w:r>
          <w:rPr/>
          <w:t>4.14,</w:t>
        </w:r>
      </w:hyperlink>
      <w:r>
        <w:rPr/>
        <w:t> the average recall for </w:t>
      </w:r>
      <w:r>
        <w:rPr>
          <w:i/>
        </w:rPr>
        <w:t>automated translation </w:t>
      </w:r>
      <w:r>
        <w:rPr/>
        <w:t>is </w:t>
      </w:r>
      <w:r>
        <w:rPr>
          <w:rFonts w:ascii="Arial"/>
        </w:rPr>
        <w:t>84</w:t>
      </w:r>
      <w:r>
        <w:rPr>
          <w:rFonts w:ascii="Bookman Old Style"/>
          <w:b w:val="0"/>
          <w:i/>
        </w:rPr>
        <w:t>.</w:t>
      </w:r>
      <w:r>
        <w:rPr>
          <w:rFonts w:ascii="Arial"/>
        </w:rPr>
        <w:t>56%</w:t>
      </w:r>
      <w:r>
        <w:rPr/>
        <w:t>, while </w:t>
      </w:r>
      <w:r>
        <w:rPr>
          <w:i/>
        </w:rPr>
        <w:t>professional translation </w:t>
      </w:r>
      <w:r>
        <w:rPr/>
        <w:t>lies at </w:t>
      </w:r>
      <w:r>
        <w:rPr>
          <w:rFonts w:ascii="Arial"/>
        </w:rPr>
        <w:t>19</w:t>
      </w:r>
      <w:r>
        <w:rPr>
          <w:rFonts w:ascii="Bookman Old Style"/>
          <w:b w:val="0"/>
          <w:i/>
        </w:rPr>
        <w:t>.</w:t>
      </w:r>
      <w:r>
        <w:rPr>
          <w:rFonts w:ascii="Arial"/>
        </w:rPr>
        <w:t>51%</w:t>
      </w:r>
      <w:r>
        <w:rPr/>
        <w:t>. This is a typical value distribution for classifiers that predict a very high amount of data entries with one of two labels, while almost ignoring the second label. </w:t>
      </w:r>
      <w:r>
        <w:rPr>
          <w:spacing w:val="-7"/>
        </w:rPr>
        <w:t>It </w:t>
      </w:r>
      <w:r>
        <w:rPr/>
        <w:t>is important to note that the use of Bing Translator as a candidate seems more promising for the approach without knowledge of the original document, since, especially for the better</w:t>
      </w:r>
      <w:r>
        <w:rPr>
          <w:spacing w:val="-5"/>
        </w:rPr>
        <w:t> </w:t>
      </w:r>
      <w:r>
        <w:rPr/>
        <w:t>performing</w:t>
      </w:r>
      <w:r>
        <w:rPr>
          <w:spacing w:val="-5"/>
        </w:rPr>
        <w:t> </w:t>
      </w:r>
      <w:r>
        <w:rPr/>
        <w:t>algorithms,</w:t>
      </w:r>
      <w:r>
        <w:rPr>
          <w:spacing w:val="-5"/>
        </w:rPr>
        <w:t> </w:t>
      </w:r>
      <w:r>
        <w:rPr/>
        <w:t>Bing</w:t>
      </w:r>
      <w:r>
        <w:rPr>
          <w:spacing w:val="-4"/>
        </w:rPr>
        <w:t> </w:t>
      </w:r>
      <w:r>
        <w:rPr/>
        <w:t>Translator</w:t>
      </w:r>
      <w:r>
        <w:rPr>
          <w:spacing w:val="-5"/>
        </w:rPr>
        <w:t> </w:t>
      </w:r>
      <w:r>
        <w:rPr/>
        <w:t>achieves</w:t>
      </w:r>
      <w:r>
        <w:rPr>
          <w:spacing w:val="-5"/>
        </w:rPr>
        <w:t> </w:t>
      </w:r>
      <w:r>
        <w:rPr/>
        <w:t>clearly</w:t>
      </w:r>
      <w:r>
        <w:rPr>
          <w:spacing w:val="-5"/>
        </w:rPr>
        <w:t> </w:t>
      </w:r>
      <w:r>
        <w:rPr/>
        <w:t>better</w:t>
      </w:r>
      <w:r>
        <w:rPr>
          <w:spacing w:val="-4"/>
        </w:rPr>
        <w:t> </w:t>
      </w:r>
      <w:r>
        <w:rPr/>
        <w:t>results</w:t>
      </w:r>
      <w:r>
        <w:rPr>
          <w:spacing w:val="-5"/>
        </w:rPr>
        <w:t> </w:t>
      </w:r>
      <w:r>
        <w:rPr/>
        <w:t>than</w:t>
      </w:r>
      <w:r>
        <w:rPr>
          <w:spacing w:val="-5"/>
        </w:rPr>
        <w:t> </w:t>
      </w:r>
      <w:r>
        <w:rPr/>
        <w:t>Google Translate</w:t>
      </w:r>
      <w:r>
        <w:rPr>
          <w:spacing w:val="-7"/>
        </w:rPr>
        <w:t> </w:t>
      </w:r>
      <w:r>
        <w:rPr/>
        <w:t>with</w:t>
      </w:r>
      <w:r>
        <w:rPr>
          <w:spacing w:val="-6"/>
        </w:rPr>
        <w:t> </w:t>
      </w:r>
      <w:r>
        <w:rPr/>
        <w:t>an</w:t>
      </w:r>
      <w:r>
        <w:rPr>
          <w:spacing w:val="-6"/>
        </w:rPr>
        <w:t> </w:t>
      </w:r>
      <w:r>
        <w:rPr/>
        <w:t>average</w:t>
      </w:r>
      <w:r>
        <w:rPr>
          <w:spacing w:val="-6"/>
        </w:rPr>
        <w:t> </w:t>
      </w:r>
      <w:r>
        <w:rPr/>
        <w:t>accuracy</w:t>
      </w:r>
      <w:r>
        <w:rPr>
          <w:spacing w:val="-6"/>
        </w:rPr>
        <w:t> </w:t>
      </w:r>
      <w:r>
        <w:rPr/>
        <w:t>of</w:t>
      </w:r>
      <w:r>
        <w:rPr>
          <w:spacing w:val="-6"/>
        </w:rPr>
        <w:t> </w:t>
      </w:r>
      <w:r>
        <w:rPr>
          <w:rFonts w:ascii="Arial"/>
        </w:rPr>
        <w:t>61</w:t>
      </w:r>
      <w:r>
        <w:rPr>
          <w:rFonts w:ascii="Bookman Old Style"/>
          <w:b w:val="0"/>
          <w:i/>
        </w:rPr>
        <w:t>.</w:t>
      </w:r>
      <w:r>
        <w:rPr>
          <w:rFonts w:ascii="Arial"/>
        </w:rPr>
        <w:t>14%</w:t>
      </w:r>
      <w:r>
        <w:rPr>
          <w:rFonts w:ascii="Arial"/>
          <w:spacing w:val="-12"/>
        </w:rPr>
        <w:t> </w:t>
      </w:r>
      <w:r>
        <w:rPr/>
        <w:t>compared</w:t>
      </w:r>
      <w:r>
        <w:rPr>
          <w:spacing w:val="-6"/>
        </w:rPr>
        <w:t> </w:t>
      </w:r>
      <w:r>
        <w:rPr/>
        <w:t>to</w:t>
      </w:r>
      <w:r>
        <w:rPr>
          <w:spacing w:val="-7"/>
        </w:rPr>
        <w:t> </w:t>
      </w:r>
      <w:r>
        <w:rPr>
          <w:rFonts w:ascii="Arial"/>
        </w:rPr>
        <w:t>57</w:t>
      </w:r>
      <w:r>
        <w:rPr>
          <w:rFonts w:ascii="Bookman Old Style"/>
          <w:b w:val="0"/>
          <w:i/>
        </w:rPr>
        <w:t>.</w:t>
      </w:r>
      <w:r>
        <w:rPr>
          <w:rFonts w:ascii="Arial"/>
        </w:rPr>
        <w:t>28%</w:t>
      </w:r>
      <w:r>
        <w:rPr/>
        <w:t>.</w:t>
      </w:r>
    </w:p>
    <w:p>
      <w:pPr>
        <w:pStyle w:val="BodyText"/>
        <w:spacing w:before="11"/>
        <w:rPr>
          <w:sz w:val="31"/>
        </w:rPr>
      </w:pPr>
    </w:p>
    <w:p>
      <w:pPr>
        <w:pStyle w:val="Heading3"/>
        <w:numPr>
          <w:ilvl w:val="2"/>
          <w:numId w:val="26"/>
        </w:numPr>
        <w:tabs>
          <w:tab w:pos="2418" w:val="left" w:leader="none"/>
          <w:tab w:pos="2419" w:val="left" w:leader="none"/>
        </w:tabs>
        <w:spacing w:line="240" w:lineRule="auto" w:before="0" w:after="0"/>
        <w:ind w:left="2418" w:right="0" w:hanging="719"/>
        <w:jc w:val="left"/>
      </w:pPr>
      <w:bookmarkStart w:name="Research Question 2 Document-Based" w:id="197"/>
      <w:bookmarkEnd w:id="197"/>
      <w:r>
        <w:rPr>
          <w:b w:val="0"/>
        </w:rPr>
      </w:r>
      <w:bookmarkStart w:name="_bookmark96" w:id="198"/>
      <w:bookmarkEnd w:id="198"/>
      <w:r>
        <w:rPr>
          <w:b w:val="0"/>
        </w:rPr>
      </w:r>
      <w:bookmarkStart w:name="_bookmark96" w:id="199"/>
      <w:bookmarkEnd w:id="199"/>
      <w:r>
        <w:rPr/>
        <w:t>Document-Based</w:t>
      </w:r>
      <w:r>
        <w:rPr>
          <w:spacing w:val="-16"/>
        </w:rPr>
        <w:t> </w:t>
      </w:r>
      <w:r>
        <w:rPr/>
        <w:t>Classification</w:t>
      </w:r>
      <w:r>
        <w:rPr>
          <w:spacing w:val="-15"/>
        </w:rPr>
        <w:t> </w:t>
      </w:r>
      <w:r>
        <w:rPr/>
        <w:t>without</w:t>
      </w:r>
      <w:r>
        <w:rPr>
          <w:spacing w:val="-15"/>
        </w:rPr>
        <w:t> </w:t>
      </w:r>
      <w:r>
        <w:rPr/>
        <w:t>Knowledge</w:t>
      </w:r>
      <w:r>
        <w:rPr>
          <w:spacing w:val="-15"/>
        </w:rPr>
        <w:t> </w:t>
      </w:r>
      <w:r>
        <w:rPr/>
        <w:t>of</w:t>
      </w:r>
      <w:r>
        <w:rPr>
          <w:spacing w:val="-15"/>
        </w:rPr>
        <w:t> </w:t>
      </w:r>
      <w:r>
        <w:rPr/>
        <w:t>the</w:t>
      </w:r>
      <w:r>
        <w:rPr>
          <w:spacing w:val="-15"/>
        </w:rPr>
        <w:t> </w:t>
      </w:r>
      <w:r>
        <w:rPr/>
        <w:t>Original</w:t>
      </w:r>
      <w:r>
        <w:rPr>
          <w:spacing w:val="-15"/>
        </w:rPr>
        <w:t> </w:t>
      </w:r>
      <w:r>
        <w:rPr/>
        <w:t>Document</w:t>
      </w:r>
    </w:p>
    <w:p>
      <w:pPr>
        <w:pStyle w:val="BodyText"/>
        <w:spacing w:line="309" w:lineRule="auto" w:before="244"/>
        <w:ind w:left="1700" w:right="1698"/>
        <w:jc w:val="both"/>
      </w:pPr>
      <w:r>
        <w:rPr/>
        <w:t>The results discussed above, were used to create a document-based classification system similar</w:t>
      </w:r>
      <w:r>
        <w:rPr>
          <w:spacing w:val="-12"/>
        </w:rPr>
        <w:t> </w:t>
      </w:r>
      <w:r>
        <w:rPr/>
        <w:t>to</w:t>
      </w:r>
      <w:r>
        <w:rPr>
          <w:spacing w:val="-12"/>
        </w:rPr>
        <w:t> </w:t>
      </w:r>
      <w:r>
        <w:rPr/>
        <w:t>the</w:t>
      </w:r>
      <w:r>
        <w:rPr>
          <w:spacing w:val="-12"/>
        </w:rPr>
        <w:t> </w:t>
      </w:r>
      <w:r>
        <w:rPr/>
        <w:t>one</w:t>
      </w:r>
      <w:r>
        <w:rPr>
          <w:spacing w:val="-12"/>
        </w:rPr>
        <w:t> </w:t>
      </w:r>
      <w:r>
        <w:rPr/>
        <w:t>discussed</w:t>
      </w:r>
      <w:r>
        <w:rPr>
          <w:spacing w:val="-11"/>
        </w:rPr>
        <w:t> </w:t>
      </w:r>
      <w:r>
        <w:rPr/>
        <w:t>in</w:t>
      </w:r>
      <w:r>
        <w:rPr>
          <w:spacing w:val="-12"/>
        </w:rPr>
        <w:t> </w:t>
      </w:r>
      <w:r>
        <w:rPr/>
        <w:t>subsection</w:t>
      </w:r>
      <w:r>
        <w:rPr>
          <w:spacing w:val="-12"/>
        </w:rPr>
        <w:t> </w:t>
      </w:r>
      <w:hyperlink w:history="true" w:anchor="_bookmark93">
        <w:r>
          <w:rPr/>
          <w:t>5.1.2.</w:t>
        </w:r>
        <w:r>
          <w:rPr>
            <w:spacing w:val="9"/>
          </w:rPr>
          <w:t> </w:t>
        </w:r>
      </w:hyperlink>
      <w:r>
        <w:rPr/>
        <w:t>The</w:t>
      </w:r>
      <w:r>
        <w:rPr>
          <w:spacing w:val="-12"/>
        </w:rPr>
        <w:t> </w:t>
      </w:r>
      <w:r>
        <w:rPr/>
        <w:t>results</w:t>
      </w:r>
      <w:r>
        <w:rPr>
          <w:spacing w:val="-12"/>
        </w:rPr>
        <w:t> </w:t>
      </w:r>
      <w:r>
        <w:rPr/>
        <w:t>for</w:t>
      </w:r>
      <w:r>
        <w:rPr>
          <w:spacing w:val="-12"/>
        </w:rPr>
        <w:t> </w:t>
      </w:r>
      <w:r>
        <w:rPr/>
        <w:t>the</w:t>
      </w:r>
      <w:r>
        <w:rPr>
          <w:spacing w:val="-11"/>
        </w:rPr>
        <w:t> </w:t>
      </w:r>
      <w:r>
        <w:rPr/>
        <w:t>original</w:t>
      </w:r>
      <w:r>
        <w:rPr>
          <w:spacing w:val="-12"/>
        </w:rPr>
        <w:t> </w:t>
      </w:r>
      <w:r>
        <w:rPr/>
        <w:t>documents</w:t>
      </w:r>
      <w:r>
        <w:rPr>
          <w:spacing w:val="-12"/>
        </w:rPr>
        <w:t> </w:t>
      </w:r>
      <w:r>
        <w:rPr>
          <w:spacing w:val="-4"/>
        </w:rPr>
        <w:t>are </w:t>
      </w:r>
      <w:r>
        <w:rPr/>
        <w:t>shown in table </w:t>
      </w:r>
      <w:hyperlink w:history="true" w:anchor="_bookmark84">
        <w:r>
          <w:rPr/>
          <w:t>4.15.</w:t>
        </w:r>
      </w:hyperlink>
      <w:r>
        <w:rPr/>
        <w:t> The first apparent fact is that in this case, not every document was classified</w:t>
      </w:r>
      <w:r>
        <w:rPr>
          <w:spacing w:val="-22"/>
        </w:rPr>
        <w:t> </w:t>
      </w:r>
      <w:r>
        <w:rPr/>
        <w:t>correctly,</w:t>
      </w:r>
      <w:r>
        <w:rPr>
          <w:spacing w:val="-22"/>
        </w:rPr>
        <w:t> </w:t>
      </w:r>
      <w:r>
        <w:rPr/>
        <w:t>having</w:t>
      </w:r>
      <w:r>
        <w:rPr>
          <w:spacing w:val="-21"/>
        </w:rPr>
        <w:t> </w:t>
      </w:r>
      <w:r>
        <w:rPr/>
        <w:t>two</w:t>
      </w:r>
      <w:r>
        <w:rPr>
          <w:spacing w:val="-22"/>
        </w:rPr>
        <w:t> </w:t>
      </w:r>
      <w:r>
        <w:rPr/>
        <w:t>documents</w:t>
      </w:r>
      <w:r>
        <w:rPr>
          <w:spacing w:val="-21"/>
        </w:rPr>
        <w:t> </w:t>
      </w:r>
      <w:r>
        <w:rPr/>
        <w:t>containing</w:t>
      </w:r>
      <w:r>
        <w:rPr>
          <w:spacing w:val="-22"/>
        </w:rPr>
        <w:t> </w:t>
      </w:r>
      <w:r>
        <w:rPr>
          <w:rFonts w:ascii="Arial" w:hAnsi="Arial"/>
        </w:rPr>
        <w:t>213</w:t>
      </w:r>
      <w:r>
        <w:rPr>
          <w:rFonts w:ascii="Arial" w:hAnsi="Arial"/>
          <w:spacing w:val="-29"/>
        </w:rPr>
        <w:t> </w:t>
      </w:r>
      <w:r>
        <w:rPr/>
        <w:t>and</w:t>
      </w:r>
      <w:r>
        <w:rPr>
          <w:spacing w:val="-21"/>
        </w:rPr>
        <w:t> </w:t>
      </w:r>
      <w:r>
        <w:rPr>
          <w:rFonts w:ascii="Arial" w:hAnsi="Arial"/>
        </w:rPr>
        <w:t>722</w:t>
      </w:r>
      <w:r>
        <w:rPr>
          <w:rFonts w:ascii="Arial" w:hAnsi="Arial"/>
          <w:spacing w:val="-29"/>
        </w:rPr>
        <w:t> </w:t>
      </w:r>
      <w:r>
        <w:rPr/>
        <w:t>sentences</w:t>
      </w:r>
      <w:r>
        <w:rPr>
          <w:spacing w:val="-21"/>
        </w:rPr>
        <w:t> </w:t>
      </w:r>
      <w:r>
        <w:rPr/>
        <w:t>respectively falsely classified as </w:t>
      </w:r>
      <w:r>
        <w:rPr>
          <w:i/>
        </w:rPr>
        <w:t>automated translation</w:t>
      </w:r>
      <w:r>
        <w:rPr/>
        <w:t>, predicting </w:t>
      </w:r>
      <w:r>
        <w:rPr>
          <w:rFonts w:ascii="Arial" w:hAnsi="Arial"/>
        </w:rPr>
        <w:t>49% </w:t>
      </w:r>
      <w:r>
        <w:rPr/>
        <w:t>of the document’s sentences correctly.</w:t>
      </w:r>
      <w:r>
        <w:rPr>
          <w:spacing w:val="7"/>
        </w:rPr>
        <w:t> </w:t>
      </w:r>
      <w:r>
        <w:rPr/>
        <w:t>This</w:t>
      </w:r>
      <w:r>
        <w:rPr>
          <w:spacing w:val="-8"/>
        </w:rPr>
        <w:t> </w:t>
      </w:r>
      <w:r>
        <w:rPr/>
        <w:t>goes</w:t>
      </w:r>
      <w:r>
        <w:rPr>
          <w:spacing w:val="-8"/>
        </w:rPr>
        <w:t> </w:t>
      </w:r>
      <w:r>
        <w:rPr/>
        <w:t>hand</w:t>
      </w:r>
      <w:r>
        <w:rPr>
          <w:spacing w:val="-8"/>
        </w:rPr>
        <w:t> </w:t>
      </w:r>
      <w:r>
        <w:rPr/>
        <w:t>in</w:t>
      </w:r>
      <w:r>
        <w:rPr>
          <w:spacing w:val="-8"/>
        </w:rPr>
        <w:t> </w:t>
      </w:r>
      <w:r>
        <w:rPr/>
        <w:t>hand</w:t>
      </w:r>
      <w:r>
        <w:rPr>
          <w:spacing w:val="-8"/>
        </w:rPr>
        <w:t> </w:t>
      </w:r>
      <w:r>
        <w:rPr/>
        <w:t>with</w:t>
      </w:r>
      <w:r>
        <w:rPr>
          <w:spacing w:val="-9"/>
        </w:rPr>
        <w:t> </w:t>
      </w:r>
      <w:r>
        <w:rPr/>
        <w:t>the</w:t>
      </w:r>
      <w:r>
        <w:rPr>
          <w:spacing w:val="-8"/>
        </w:rPr>
        <w:t> </w:t>
      </w:r>
      <w:r>
        <w:rPr/>
        <w:t>observed</w:t>
      </w:r>
      <w:r>
        <w:rPr>
          <w:spacing w:val="-8"/>
        </w:rPr>
        <w:t> </w:t>
      </w:r>
      <w:r>
        <w:rPr/>
        <w:t>recall</w:t>
      </w:r>
      <w:r>
        <w:rPr>
          <w:spacing w:val="-8"/>
        </w:rPr>
        <w:t> </w:t>
      </w:r>
      <w:r>
        <w:rPr/>
        <w:t>values</w:t>
      </w:r>
      <w:r>
        <w:rPr>
          <w:spacing w:val="-8"/>
        </w:rPr>
        <w:t> </w:t>
      </w:r>
      <w:r>
        <w:rPr/>
        <w:t>for</w:t>
      </w:r>
      <w:r>
        <w:rPr>
          <w:spacing w:val="-8"/>
        </w:rPr>
        <w:t> </w:t>
      </w:r>
      <w:r>
        <w:rPr/>
        <w:t>close</w:t>
      </w:r>
      <w:r>
        <w:rPr>
          <w:spacing w:val="-8"/>
        </w:rPr>
        <w:t> </w:t>
      </w:r>
      <w:r>
        <w:rPr/>
        <w:t>to</w:t>
      </w:r>
      <w:r>
        <w:rPr>
          <w:spacing w:val="-9"/>
        </w:rPr>
        <w:t> </w:t>
      </w:r>
      <w:r>
        <w:rPr/>
        <w:t>all</w:t>
      </w:r>
      <w:r>
        <w:rPr>
          <w:spacing w:val="-8"/>
        </w:rPr>
        <w:t> </w:t>
      </w:r>
      <w:r>
        <w:rPr/>
        <w:t>results</w:t>
      </w:r>
      <w:r>
        <w:rPr>
          <w:spacing w:val="-8"/>
        </w:rPr>
        <w:t> </w:t>
      </w:r>
      <w:r>
        <w:rPr>
          <w:spacing w:val="-7"/>
        </w:rPr>
        <w:t>of </w:t>
      </w:r>
      <w:r>
        <w:rPr/>
        <w:t>the done experiments. The recall values for automated translations is constantly slightly higher and the automated class is predicted slightly more often. Furthermore, having an algorithm with half the accuracy gain over a random classifier, compared to approaches having access to the original document, clearly leads to higher misclassifications. Al- though the algorithm correctly classifies about </w:t>
      </w:r>
      <w:r>
        <w:rPr>
          <w:rFonts w:ascii="Arial" w:hAnsi="Arial"/>
        </w:rPr>
        <w:t>60% </w:t>
      </w:r>
      <w:r>
        <w:rPr/>
        <w:t>of the given instances and for</w:t>
      </w:r>
      <w:r>
        <w:rPr>
          <w:spacing w:val="-20"/>
        </w:rPr>
        <w:t> </w:t>
      </w:r>
      <w:r>
        <w:rPr/>
        <w:t>larger documents</w:t>
      </w:r>
      <w:r>
        <w:rPr>
          <w:spacing w:val="-7"/>
        </w:rPr>
        <w:t> </w:t>
      </w:r>
      <w:r>
        <w:rPr/>
        <w:t>there</w:t>
      </w:r>
      <w:r>
        <w:rPr>
          <w:spacing w:val="-7"/>
        </w:rPr>
        <w:t> </w:t>
      </w:r>
      <w:r>
        <w:rPr/>
        <w:t>should</w:t>
      </w:r>
      <w:r>
        <w:rPr>
          <w:spacing w:val="-6"/>
        </w:rPr>
        <w:t> </w:t>
      </w:r>
      <w:r>
        <w:rPr/>
        <w:t>be</w:t>
      </w:r>
      <w:r>
        <w:rPr>
          <w:spacing w:val="-7"/>
        </w:rPr>
        <w:t> </w:t>
      </w:r>
      <w:r>
        <w:rPr/>
        <w:t>no</w:t>
      </w:r>
      <w:r>
        <w:rPr>
          <w:spacing w:val="-7"/>
        </w:rPr>
        <w:t> </w:t>
      </w:r>
      <w:r>
        <w:rPr/>
        <w:t>misclassifications,</w:t>
      </w:r>
      <w:r>
        <w:rPr>
          <w:spacing w:val="-6"/>
        </w:rPr>
        <w:t> </w:t>
      </w:r>
      <w:r>
        <w:rPr/>
        <w:t>a</w:t>
      </w:r>
      <w:r>
        <w:rPr>
          <w:spacing w:val="-7"/>
        </w:rPr>
        <w:t> </w:t>
      </w:r>
      <w:r>
        <w:rPr/>
        <w:t>real-world</w:t>
      </w:r>
      <w:r>
        <w:rPr>
          <w:spacing w:val="-6"/>
        </w:rPr>
        <w:t> </w:t>
      </w:r>
      <w:r>
        <w:rPr/>
        <w:t>document</w:t>
      </w:r>
      <w:r>
        <w:rPr>
          <w:spacing w:val="-7"/>
        </w:rPr>
        <w:t> </w:t>
      </w:r>
      <w:r>
        <w:rPr/>
        <w:t>can</w:t>
      </w:r>
      <w:r>
        <w:rPr>
          <w:spacing w:val="-7"/>
        </w:rPr>
        <w:t> </w:t>
      </w:r>
      <w:r>
        <w:rPr/>
        <w:t>be</w:t>
      </w:r>
      <w:r>
        <w:rPr>
          <w:spacing w:val="-6"/>
        </w:rPr>
        <w:t> </w:t>
      </w:r>
      <w:r>
        <w:rPr/>
        <w:t>an</w:t>
      </w:r>
      <w:r>
        <w:rPr>
          <w:spacing w:val="-7"/>
        </w:rPr>
        <w:t> </w:t>
      </w:r>
      <w:r>
        <w:rPr/>
        <w:t>outlier and</w:t>
      </w:r>
      <w:r>
        <w:rPr>
          <w:spacing w:val="-11"/>
        </w:rPr>
        <w:t> </w:t>
      </w:r>
      <w:r>
        <w:rPr/>
        <w:t>therefore</w:t>
      </w:r>
      <w:r>
        <w:rPr>
          <w:spacing w:val="-11"/>
        </w:rPr>
        <w:t> </w:t>
      </w:r>
      <w:r>
        <w:rPr/>
        <w:t>hard</w:t>
      </w:r>
      <w:r>
        <w:rPr>
          <w:spacing w:val="-11"/>
        </w:rPr>
        <w:t> </w:t>
      </w:r>
      <w:r>
        <w:rPr/>
        <w:t>to</w:t>
      </w:r>
      <w:r>
        <w:rPr>
          <w:spacing w:val="-11"/>
        </w:rPr>
        <w:t> </w:t>
      </w:r>
      <w:r>
        <w:rPr/>
        <w:t>classify</w:t>
      </w:r>
      <w:r>
        <w:rPr>
          <w:spacing w:val="-11"/>
        </w:rPr>
        <w:t> </w:t>
      </w:r>
      <w:r>
        <w:rPr/>
        <w:t>for</w:t>
      </w:r>
      <w:r>
        <w:rPr>
          <w:spacing w:val="-11"/>
        </w:rPr>
        <w:t> </w:t>
      </w:r>
      <w:r>
        <w:rPr/>
        <w:t>the</w:t>
      </w:r>
      <w:r>
        <w:rPr>
          <w:spacing w:val="-11"/>
        </w:rPr>
        <w:t> </w:t>
      </w:r>
      <w:r>
        <w:rPr/>
        <w:t>given</w:t>
      </w:r>
      <w:r>
        <w:rPr>
          <w:spacing w:val="-11"/>
        </w:rPr>
        <w:t> </w:t>
      </w:r>
      <w:r>
        <w:rPr/>
        <w:t>algorithms</w:t>
      </w:r>
      <w:r>
        <w:rPr>
          <w:spacing w:val="-11"/>
        </w:rPr>
        <w:t> </w:t>
      </w:r>
      <w:r>
        <w:rPr/>
        <w:t>compared</w:t>
      </w:r>
      <w:r>
        <w:rPr>
          <w:spacing w:val="-11"/>
        </w:rPr>
        <w:t> </w:t>
      </w:r>
      <w:r>
        <w:rPr/>
        <w:t>to</w:t>
      </w:r>
      <w:r>
        <w:rPr>
          <w:spacing w:val="-11"/>
        </w:rPr>
        <w:t> </w:t>
      </w:r>
      <w:r>
        <w:rPr/>
        <w:t>the</w:t>
      </w:r>
      <w:r>
        <w:rPr>
          <w:spacing w:val="-11"/>
        </w:rPr>
        <w:t> </w:t>
      </w:r>
      <w:r>
        <w:rPr/>
        <w:t>manufactured</w:t>
      </w:r>
      <w:r>
        <w:rPr>
          <w:spacing w:val="-11"/>
        </w:rPr>
        <w:t> </w:t>
      </w:r>
      <w:r>
        <w:rPr>
          <w:spacing w:val="-3"/>
        </w:rPr>
        <w:t>doc- </w:t>
      </w:r>
      <w:r>
        <w:rPr/>
        <w:t>uments. This is clearly visible for the given documents, ranging from percentage shares for the document class of </w:t>
      </w:r>
      <w:r>
        <w:rPr>
          <w:rFonts w:ascii="Arial" w:hAnsi="Arial"/>
        </w:rPr>
        <w:t>49</w:t>
      </w:r>
      <w:r>
        <w:rPr>
          <w:rFonts w:ascii="Bookman Old Style" w:hAnsi="Bookman Old Style"/>
          <w:b w:val="0"/>
          <w:i/>
        </w:rPr>
        <w:t>.</w:t>
      </w:r>
      <w:r>
        <w:rPr>
          <w:rFonts w:ascii="Arial" w:hAnsi="Arial"/>
        </w:rPr>
        <w:t>30% </w:t>
      </w:r>
      <w:r>
        <w:rPr/>
        <w:t>to </w:t>
      </w:r>
      <w:r>
        <w:rPr>
          <w:rFonts w:ascii="Arial" w:hAnsi="Arial"/>
        </w:rPr>
        <w:t>69</w:t>
      </w:r>
      <w:r>
        <w:rPr>
          <w:rFonts w:ascii="Bookman Old Style" w:hAnsi="Bookman Old Style"/>
          <w:b w:val="0"/>
          <w:i/>
        </w:rPr>
        <w:t>.</w:t>
      </w:r>
      <w:r>
        <w:rPr>
          <w:rFonts w:ascii="Arial" w:hAnsi="Arial"/>
        </w:rPr>
        <w:t>24%</w:t>
      </w:r>
      <w:r>
        <w:rPr/>
        <w:t>. This leads to significantly more</w:t>
      </w:r>
      <w:r>
        <w:rPr>
          <w:spacing w:val="-31"/>
        </w:rPr>
        <w:t> </w:t>
      </w:r>
      <w:r>
        <w:rPr>
          <w:spacing w:val="-3"/>
        </w:rPr>
        <w:t>deviating </w:t>
      </w:r>
      <w:r>
        <w:rPr/>
        <w:t>values for the real-world data with a range of </w:t>
      </w:r>
      <w:r>
        <w:rPr>
          <w:rFonts w:ascii="Arial" w:hAnsi="Arial"/>
        </w:rPr>
        <w:t>19</w:t>
      </w:r>
      <w:r>
        <w:rPr>
          <w:rFonts w:ascii="Bookman Old Style" w:hAnsi="Bookman Old Style"/>
          <w:b w:val="0"/>
          <w:i/>
        </w:rPr>
        <w:t>.</w:t>
      </w:r>
      <w:r>
        <w:rPr>
          <w:rFonts w:ascii="Arial" w:hAnsi="Arial"/>
        </w:rPr>
        <w:t>94 </w:t>
      </w:r>
      <w:r>
        <w:rPr/>
        <w:t>percentage points than for</w:t>
      </w:r>
      <w:r>
        <w:rPr>
          <w:spacing w:val="-33"/>
        </w:rPr>
        <w:t> </w:t>
      </w:r>
      <w:r>
        <w:rPr/>
        <w:t>manufac- tured values with a range of </w:t>
      </w:r>
      <w:r>
        <w:rPr>
          <w:rFonts w:ascii="Arial" w:hAnsi="Arial"/>
        </w:rPr>
        <w:t>8</w:t>
      </w:r>
      <w:r>
        <w:rPr>
          <w:rFonts w:ascii="Bookman Old Style" w:hAnsi="Bookman Old Style"/>
          <w:b w:val="0"/>
          <w:i/>
        </w:rPr>
        <w:t>.</w:t>
      </w:r>
      <w:r>
        <w:rPr>
          <w:rFonts w:ascii="Arial" w:hAnsi="Arial"/>
        </w:rPr>
        <w:t>67 </w:t>
      </w:r>
      <w:r>
        <w:rPr/>
        <w:t>percentage points. The documents containing </w:t>
      </w:r>
      <w:r>
        <w:rPr>
          <w:rFonts w:ascii="Arial" w:hAnsi="Arial"/>
        </w:rPr>
        <w:t>722 </w:t>
      </w:r>
      <w:r>
        <w:rPr/>
        <w:t>and </w:t>
      </w:r>
      <w:r>
        <w:rPr>
          <w:rFonts w:ascii="Arial" w:hAnsi="Arial"/>
        </w:rPr>
        <w:t>213</w:t>
      </w:r>
      <w:r>
        <w:rPr>
          <w:rFonts w:ascii="Arial" w:hAnsi="Arial"/>
          <w:spacing w:val="-19"/>
        </w:rPr>
        <w:t> </w:t>
      </w:r>
      <w:r>
        <w:rPr/>
        <w:t>sentences</w:t>
      </w:r>
      <w:r>
        <w:rPr>
          <w:spacing w:val="-12"/>
        </w:rPr>
        <w:t> </w:t>
      </w:r>
      <w:r>
        <w:rPr/>
        <w:t>are</w:t>
      </w:r>
      <w:r>
        <w:rPr>
          <w:spacing w:val="-13"/>
        </w:rPr>
        <w:t> </w:t>
      </w:r>
      <w:r>
        <w:rPr/>
        <w:t>one</w:t>
      </w:r>
      <w:r>
        <w:rPr>
          <w:spacing w:val="-12"/>
        </w:rPr>
        <w:t> </w:t>
      </w:r>
      <w:r>
        <w:rPr/>
        <w:t>of</w:t>
      </w:r>
      <w:r>
        <w:rPr>
          <w:spacing w:val="-12"/>
        </w:rPr>
        <w:t> </w:t>
      </w:r>
      <w:r>
        <w:rPr/>
        <w:t>the</w:t>
      </w:r>
      <w:r>
        <w:rPr>
          <w:spacing w:val="-12"/>
        </w:rPr>
        <w:t> </w:t>
      </w:r>
      <w:r>
        <w:rPr/>
        <w:t>described</w:t>
      </w:r>
      <w:r>
        <w:rPr>
          <w:spacing w:val="-13"/>
        </w:rPr>
        <w:t> </w:t>
      </w:r>
      <w:r>
        <w:rPr/>
        <w:t>outliers,</w:t>
      </w:r>
      <w:r>
        <w:rPr>
          <w:spacing w:val="-11"/>
        </w:rPr>
        <w:t> </w:t>
      </w:r>
      <w:r>
        <w:rPr/>
        <w:t>since</w:t>
      </w:r>
      <w:r>
        <w:rPr>
          <w:spacing w:val="-13"/>
        </w:rPr>
        <w:t> </w:t>
      </w:r>
      <w:r>
        <w:rPr/>
        <w:t>they</w:t>
      </w:r>
      <w:r>
        <w:rPr>
          <w:spacing w:val="-12"/>
        </w:rPr>
        <w:t> </w:t>
      </w:r>
      <w:r>
        <w:rPr/>
        <w:t>do</w:t>
      </w:r>
      <w:r>
        <w:rPr>
          <w:spacing w:val="-12"/>
        </w:rPr>
        <w:t> </w:t>
      </w:r>
      <w:r>
        <w:rPr/>
        <w:t>not</w:t>
      </w:r>
      <w:r>
        <w:rPr>
          <w:spacing w:val="-13"/>
        </w:rPr>
        <w:t> </w:t>
      </w:r>
      <w:r>
        <w:rPr/>
        <w:t>fit</w:t>
      </w:r>
      <w:r>
        <w:rPr>
          <w:spacing w:val="-12"/>
        </w:rPr>
        <w:t> </w:t>
      </w:r>
      <w:r>
        <w:rPr/>
        <w:t>the</w:t>
      </w:r>
      <w:r>
        <w:rPr>
          <w:spacing w:val="-12"/>
        </w:rPr>
        <w:t> </w:t>
      </w:r>
      <w:r>
        <w:rPr/>
        <w:t>observed</w:t>
      </w:r>
      <w:r>
        <w:rPr>
          <w:spacing w:val="-12"/>
        </w:rPr>
        <w:t> </w:t>
      </w:r>
      <w:r>
        <w:rPr/>
        <w:t>misclas- sification patterns for the manufactured database shown in table</w:t>
      </w:r>
      <w:r>
        <w:rPr>
          <w:spacing w:val="-19"/>
        </w:rPr>
        <w:t> </w:t>
      </w:r>
      <w:hyperlink w:history="true" w:anchor="_bookmark85">
        <w:r>
          <w:rPr/>
          <w:t>4.16</w:t>
        </w:r>
      </w:hyperlink>
    </w:p>
    <w:p>
      <w:pPr>
        <w:pStyle w:val="BodyText"/>
        <w:spacing w:before="10"/>
        <w:rPr>
          <w:sz w:val="32"/>
        </w:rPr>
      </w:pPr>
    </w:p>
    <w:p>
      <w:pPr>
        <w:pStyle w:val="BodyText"/>
        <w:spacing w:line="304" w:lineRule="auto"/>
        <w:ind w:left="1700" w:right="1698"/>
        <w:jc w:val="both"/>
      </w:pPr>
      <w:r>
        <w:rPr/>
        <w:t>The evaluation shows an average misclassification rate of </w:t>
      </w:r>
      <w:r>
        <w:rPr>
          <w:rFonts w:ascii="Arial"/>
        </w:rPr>
        <w:t>32</w:t>
      </w:r>
      <w:r>
        <w:rPr>
          <w:rFonts w:ascii="Bookman Old Style"/>
          <w:b w:val="0"/>
          <w:i/>
        </w:rPr>
        <w:t>.</w:t>
      </w:r>
      <w:r>
        <w:rPr>
          <w:rFonts w:ascii="Arial"/>
        </w:rPr>
        <w:t>81% </w:t>
      </w:r>
      <w:r>
        <w:rPr/>
        <w:t>for the shortest</w:t>
      </w:r>
      <w:r>
        <w:rPr>
          <w:spacing w:val="-24"/>
        </w:rPr>
        <w:t> </w:t>
      </w:r>
      <w:r>
        <w:rPr>
          <w:spacing w:val="-3"/>
        </w:rPr>
        <w:t>docu- </w:t>
      </w:r>
      <w:r>
        <w:rPr/>
        <w:t>ments, </w:t>
      </w:r>
      <w:r>
        <w:rPr>
          <w:rFonts w:ascii="Arial"/>
        </w:rPr>
        <w:t>25</w:t>
      </w:r>
      <w:r>
        <w:rPr>
          <w:rFonts w:ascii="Bookman Old Style"/>
          <w:b w:val="0"/>
          <w:i/>
        </w:rPr>
        <w:t>.</w:t>
      </w:r>
      <w:r>
        <w:rPr>
          <w:rFonts w:ascii="Arial"/>
        </w:rPr>
        <w:t>98% </w:t>
      </w:r>
      <w:r>
        <w:rPr/>
        <w:t>for documents containing ten sentences and an average error of </w:t>
      </w:r>
      <w:r>
        <w:rPr>
          <w:rFonts w:ascii="Arial"/>
        </w:rPr>
        <w:t>4% </w:t>
      </w:r>
      <w:r>
        <w:rPr/>
        <w:t>for document length </w:t>
      </w:r>
      <w:r>
        <w:rPr>
          <w:rFonts w:ascii="Arial"/>
        </w:rPr>
        <w:t>250 </w:t>
      </w:r>
      <w:r>
        <w:rPr/>
        <w:t>before dropping to </w:t>
      </w:r>
      <w:r>
        <w:rPr>
          <w:rFonts w:ascii="Arial"/>
        </w:rPr>
        <w:t>0%</w:t>
      </w:r>
      <w:r>
        <w:rPr>
          <w:rFonts w:ascii="Arial"/>
          <w:spacing w:val="-46"/>
        </w:rPr>
        <w:t> </w:t>
      </w:r>
      <w:r>
        <w:rPr/>
        <w:t>for larger test files.</w:t>
      </w:r>
    </w:p>
    <w:p>
      <w:pPr>
        <w:pStyle w:val="BodyText"/>
        <w:spacing w:line="312" w:lineRule="auto" w:before="10"/>
        <w:ind w:left="1700" w:right="1698"/>
        <w:jc w:val="both"/>
      </w:pPr>
      <w:r>
        <w:rPr/>
        <w:t>As for Research Question </w:t>
      </w:r>
      <w:r>
        <w:rPr>
          <w:rFonts w:ascii="Arial"/>
        </w:rPr>
        <w:t>1</w:t>
      </w:r>
      <w:r>
        <w:rPr/>
        <w:t>, the sentence level classification distributions of the docu- ments were analyzed and are illustrated in figure </w:t>
      </w:r>
      <w:hyperlink w:history="true" w:anchor="_bookmark97">
        <w:r>
          <w:rPr/>
          <w:t>5.3.</w:t>
        </w:r>
      </w:hyperlink>
    </w:p>
    <w:p>
      <w:pPr>
        <w:spacing w:after="0" w:line="312" w:lineRule="auto"/>
        <w:jc w:val="both"/>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1"/>
        <w:rPr>
          <w:sz w:val="27"/>
        </w:rPr>
      </w:pPr>
    </w:p>
    <w:p>
      <w:pPr>
        <w:spacing w:before="73"/>
        <w:ind w:left="2103" w:right="0" w:firstLine="0"/>
        <w:jc w:val="left"/>
        <w:rPr>
          <w:rFonts w:ascii="Calibri"/>
          <w:sz w:val="14"/>
        </w:rPr>
      </w:pPr>
      <w:r>
        <w:rPr/>
        <w:pict>
          <v:group style="position:absolute;margin-left:121.976868pt;margin-top:-50.264835pt;width:301.850pt;height:206.5pt;mso-position-horizontal-relative:page;mso-position-vertical-relative:paragraph;z-index:251832320" coordorigin="2440,-1005" coordsize="6037,4130">
            <v:shape style="position:absolute;left:2439;top:-1006;width:6037;height:4130" type="#_x0000_t75" stroked="false">
              <v:imagedata r:id="rId21" o:title=""/>
            </v:shape>
            <v:shape style="position:absolute;left:5347;top:-606;width:120;height:178" type="#_x0000_t202" filled="false" stroked="false">
              <v:textbox inset="0,0,0,0">
                <w:txbxContent>
                  <w:p>
                    <w:pPr>
                      <w:spacing w:line="178" w:lineRule="exact" w:before="0"/>
                      <w:ind w:left="0" w:right="0" w:firstLine="0"/>
                      <w:jc w:val="left"/>
                      <w:rPr>
                        <w:rFonts w:ascii="Calibri"/>
                        <w:b/>
                        <w:sz w:val="17"/>
                      </w:rPr>
                    </w:pPr>
                    <w:r>
                      <w:rPr>
                        <w:rFonts w:ascii="Calibri"/>
                        <w:b/>
                        <w:w w:val="104"/>
                        <w:sz w:val="17"/>
                      </w:rPr>
                      <w:t>B</w:t>
                    </w:r>
                  </w:p>
                </w:txbxContent>
              </v:textbox>
              <w10:wrap type="none"/>
            </v:shape>
            <v:shape style="position:absolute;left:3188;top:-64;width:222;height:178" type="#_x0000_t202" filled="false" stroked="false">
              <v:textbox inset="0,0,0,0">
                <w:txbxContent>
                  <w:p>
                    <w:pPr>
                      <w:spacing w:line="178" w:lineRule="exact" w:before="0"/>
                      <w:ind w:left="0" w:right="0" w:firstLine="0"/>
                      <w:jc w:val="left"/>
                      <w:rPr>
                        <w:rFonts w:ascii="Calibri"/>
                        <w:b/>
                        <w:sz w:val="17"/>
                      </w:rPr>
                    </w:pPr>
                    <w:r>
                      <w:rPr>
                        <w:rFonts w:ascii="Calibri"/>
                        <w:b/>
                        <w:w w:val="105"/>
                        <w:sz w:val="17"/>
                      </w:rPr>
                      <w:t>D1</w:t>
                    </w:r>
                  </w:p>
                </w:txbxContent>
              </v:textbox>
              <w10:wrap type="none"/>
            </v:shape>
            <v:shape style="position:absolute;left:7431;top:-64;width:222;height:178" type="#_x0000_t202" filled="false" stroked="false">
              <v:textbox inset="0,0,0,0">
                <w:txbxContent>
                  <w:p>
                    <w:pPr>
                      <w:spacing w:line="178" w:lineRule="exact" w:before="0"/>
                      <w:ind w:left="0" w:right="0" w:firstLine="0"/>
                      <w:jc w:val="left"/>
                      <w:rPr>
                        <w:rFonts w:ascii="Calibri"/>
                        <w:b/>
                        <w:sz w:val="17"/>
                      </w:rPr>
                    </w:pPr>
                    <w:r>
                      <w:rPr>
                        <w:rFonts w:ascii="Calibri"/>
                        <w:b/>
                        <w:w w:val="105"/>
                        <w:sz w:val="17"/>
                      </w:rPr>
                      <w:t>D2</w:t>
                    </w:r>
                  </w:p>
                </w:txbxContent>
              </v:textbox>
              <w10:wrap type="none"/>
            </v:shape>
            <v:shape style="position:absolute;left:4518;top:1072;width:204;height:178" type="#_x0000_t202" filled="false" stroked="false">
              <v:textbox inset="0,0,0,0">
                <w:txbxContent>
                  <w:p>
                    <w:pPr>
                      <w:spacing w:line="178" w:lineRule="exact" w:before="0"/>
                      <w:ind w:left="0" w:right="0" w:firstLine="0"/>
                      <w:jc w:val="left"/>
                      <w:rPr>
                        <w:rFonts w:ascii="Calibri"/>
                        <w:b/>
                        <w:sz w:val="17"/>
                      </w:rPr>
                    </w:pPr>
                    <w:r>
                      <w:rPr>
                        <w:rFonts w:ascii="Calibri"/>
                        <w:b/>
                        <w:w w:val="105"/>
                        <w:sz w:val="17"/>
                      </w:rPr>
                      <w:t>C1</w:t>
                    </w:r>
                  </w:p>
                </w:txbxContent>
              </v:textbox>
              <w10:wrap type="none"/>
            </v:shape>
            <v:shape style="position:absolute;left:5861;top:1074;width:204;height:178" type="#_x0000_t202" filled="false" stroked="false">
              <v:textbox inset="0,0,0,0">
                <w:txbxContent>
                  <w:p>
                    <w:pPr>
                      <w:spacing w:line="178" w:lineRule="exact" w:before="0"/>
                      <w:ind w:left="0" w:right="0" w:firstLine="0"/>
                      <w:jc w:val="left"/>
                      <w:rPr>
                        <w:rFonts w:ascii="Calibri"/>
                        <w:b/>
                        <w:sz w:val="17"/>
                      </w:rPr>
                    </w:pPr>
                    <w:r>
                      <w:rPr>
                        <w:rFonts w:ascii="Calibri"/>
                        <w:b/>
                        <w:w w:val="105"/>
                        <w:sz w:val="17"/>
                      </w:rPr>
                      <w:t>C2</w:t>
                    </w:r>
                  </w:p>
                </w:txbxContent>
              </v:textbox>
              <w10:wrap type="none"/>
            </v:shape>
            <v:shape style="position:absolute;left:5347;top:2425;width:128;height:178" type="#_x0000_t202" filled="false" stroked="false">
              <v:textbox inset="0,0,0,0">
                <w:txbxContent>
                  <w:p>
                    <w:pPr>
                      <w:spacing w:line="178" w:lineRule="exact" w:before="0"/>
                      <w:ind w:left="0" w:right="0" w:firstLine="0"/>
                      <w:jc w:val="left"/>
                      <w:rPr>
                        <w:rFonts w:ascii="Calibri"/>
                        <w:b/>
                        <w:sz w:val="17"/>
                      </w:rPr>
                    </w:pPr>
                    <w:r>
                      <w:rPr>
                        <w:rFonts w:ascii="Calibri"/>
                        <w:b/>
                        <w:w w:val="104"/>
                        <w:sz w:val="17"/>
                      </w:rPr>
                      <w:t>A</w:t>
                    </w:r>
                  </w:p>
                </w:txbxContent>
              </v:textbox>
              <w10:wrap type="none"/>
            </v:shape>
            <w10:wrap type="none"/>
          </v:group>
        </w:pict>
      </w:r>
      <w:r>
        <w:rPr/>
        <w:pict>
          <v:shape style="position:absolute;margin-left:89.9599pt;margin-top:-3.439813pt;width:11.3pt;height:113pt;mso-position-horizontal-relative:page;mso-position-vertical-relative:paragraph;z-index:251835392" type="#_x0000_t202" filled="false" stroked="false">
            <v:textbox inset="0,0,0,0" style="layout-flow:vertical;mso-layout-flow-alt:bottom-to-top">
              <w:txbxContent>
                <w:p>
                  <w:pPr>
                    <w:spacing w:before="20"/>
                    <w:ind w:left="20" w:right="0" w:firstLine="0"/>
                    <w:jc w:val="left"/>
                    <w:rPr>
                      <w:b/>
                      <w:sz w:val="16"/>
                    </w:rPr>
                  </w:pPr>
                  <w:r>
                    <w:rPr>
                      <w:b/>
                      <w:w w:val="105"/>
                      <w:sz w:val="16"/>
                    </w:rPr>
                    <w:t>Document Length in Sentences</w:t>
                  </w:r>
                </w:p>
              </w:txbxContent>
            </v:textbox>
            <w10:wrap type="none"/>
          </v:shape>
        </w:pict>
      </w:r>
      <w:bookmarkStart w:name="_bookmark97" w:id="200"/>
      <w:bookmarkEnd w:id="200"/>
      <w:r>
        <w:rPr/>
      </w:r>
      <w:r>
        <w:rPr>
          <w:rFonts w:ascii="Calibri"/>
          <w:color w:val="585858"/>
          <w:sz w:val="14"/>
        </w:rPr>
        <w:t>500</w:t>
      </w:r>
    </w:p>
    <w:p>
      <w:pPr>
        <w:pStyle w:val="BodyText"/>
        <w:spacing w:before="2"/>
        <w:rPr>
          <w:rFonts w:ascii="Calibri"/>
          <w:sz w:val="15"/>
        </w:rPr>
      </w:pPr>
    </w:p>
    <w:p>
      <w:pPr>
        <w:spacing w:line="184" w:lineRule="exact" w:before="0"/>
        <w:ind w:left="0" w:right="2115" w:firstLine="0"/>
        <w:jc w:val="right"/>
        <w:rPr>
          <w:b/>
          <w:sz w:val="16"/>
        </w:rPr>
      </w:pPr>
      <w:r>
        <w:rPr/>
        <w:pict>
          <v:group style="position:absolute;margin-left:438.313751pt;margin-top:3.402918pt;width:8.550pt;height:3.1pt;mso-position-horizontal-relative:page;mso-position-vertical-relative:paragraph;z-index:251833344" coordorigin="8766,68" coordsize="171,62">
            <v:line style="position:absolute" from="8766,99" to="8936,99" stroked="true" strokeweight="1.062960pt" strokecolor="#5b9bd4">
              <v:stroke dashstyle="solid"/>
            </v:line>
            <v:shape style="position:absolute;left:8829;top:77;width:44;height:44" coordorigin="8829,77" coordsize="44,44" path="m8863,77l8839,77,8829,87,8829,111,8839,121,8863,121,8873,111,8873,87,8863,77xe" filled="true" fillcolor="#5b9bd4" stroked="false">
              <v:path arrowok="t"/>
              <v:fill type="solid"/>
            </v:shape>
            <v:shape style="position:absolute;left:8828;top:77;width:44;height:44" coordorigin="8829,77" coordsize="44,44" path="m8873,99l8873,111,8863,121,8851,121,8839,121,8829,111,8829,99,8829,87,8839,77,8851,77,8863,77,8873,87,8873,99xe" filled="false" stroked="true" strokeweight=".903516pt" strokecolor="#5b9bd4">
              <v:path arrowok="t"/>
              <v:stroke dashstyle="solid"/>
            </v:shape>
            <w10:wrap type="none"/>
          </v:group>
        </w:pict>
      </w:r>
      <w:r>
        <w:rPr>
          <w:b/>
          <w:spacing w:val="-1"/>
          <w:sz w:val="16"/>
        </w:rPr>
        <w:t>Professional</w:t>
      </w:r>
    </w:p>
    <w:p>
      <w:pPr>
        <w:spacing w:line="184" w:lineRule="exact" w:before="0"/>
        <w:ind w:left="0" w:right="2089" w:firstLine="0"/>
        <w:jc w:val="right"/>
        <w:rPr>
          <w:b/>
          <w:sz w:val="16"/>
        </w:rPr>
      </w:pPr>
      <w:r>
        <w:rPr>
          <w:b/>
          <w:w w:val="95"/>
          <w:sz w:val="16"/>
        </w:rPr>
        <w:t>Translations</w:t>
      </w:r>
    </w:p>
    <w:p>
      <w:pPr>
        <w:pStyle w:val="BodyText"/>
        <w:spacing w:before="2"/>
        <w:rPr>
          <w:b/>
          <w:sz w:val="29"/>
        </w:rPr>
      </w:pPr>
    </w:p>
    <w:p>
      <w:pPr>
        <w:spacing w:before="93"/>
        <w:ind w:left="8955" w:right="2072" w:firstLine="0"/>
        <w:jc w:val="left"/>
        <w:rPr>
          <w:b/>
          <w:sz w:val="16"/>
        </w:rPr>
      </w:pPr>
      <w:r>
        <w:rPr/>
        <w:pict>
          <v:group style="position:absolute;margin-left:438.313751pt;margin-top:8.150355pt;width:8.550pt;height:2.9pt;mso-position-horizontal-relative:page;mso-position-vertical-relative:paragraph;z-index:251834368" coordorigin="8766,163" coordsize="171,58">
            <v:line style="position:absolute" from="8766,192" to="8936,192" stroked="true" strokeweight="1.062960pt" strokecolor="#ff0000">
              <v:stroke dashstyle="solid"/>
            </v:line>
            <v:shape style="position:absolute;left:8829;top:169;width:44;height:44" coordorigin="8829,170" coordsize="44,44" path="m8863,170l8839,170,8829,180,8829,204,8839,213,8863,213,8873,204,8873,180,8863,170xe" filled="true" fillcolor="#ff0000" stroked="false">
              <v:path arrowok="t"/>
              <v:fill type="solid"/>
            </v:shape>
            <v:shape style="position:absolute;left:8828;top:169;width:44;height:44" coordorigin="8829,170" coordsize="44,44" path="m8873,192l8873,204,8863,213,8851,213,8839,213,8829,204,8829,192,8829,180,8839,170,8851,170,8863,170,8873,180,8873,192xe" filled="false" stroked="true" strokeweight=".690924pt" strokecolor="#ff0000">
              <v:path arrowok="t"/>
              <v:stroke dashstyle="solid"/>
            </v:shape>
            <w10:wrap type="none"/>
          </v:group>
        </w:pict>
      </w:r>
      <w:r>
        <w:rPr>
          <w:b/>
          <w:sz w:val="16"/>
        </w:rPr>
        <w:t>Automated Translations</w:t>
      </w:r>
    </w:p>
    <w:p>
      <w:pPr>
        <w:spacing w:line="115" w:lineRule="exact" w:before="0"/>
        <w:ind w:left="2175" w:right="0" w:firstLine="0"/>
        <w:jc w:val="left"/>
        <w:rPr>
          <w:rFonts w:ascii="Calibri"/>
          <w:sz w:val="14"/>
        </w:rPr>
      </w:pPr>
      <w:r>
        <w:rPr>
          <w:rFonts w:ascii="Calibri"/>
          <w:color w:val="585858"/>
          <w:sz w:val="14"/>
        </w:rPr>
        <w:t>50</w:t>
      </w:r>
    </w:p>
    <w:p>
      <w:pPr>
        <w:pStyle w:val="BodyText"/>
        <w:rPr>
          <w:rFonts w:ascii="Calibri"/>
          <w:sz w:val="20"/>
        </w:rPr>
      </w:pPr>
    </w:p>
    <w:p>
      <w:pPr>
        <w:pStyle w:val="BodyText"/>
        <w:rPr>
          <w:rFonts w:ascii="Calibri"/>
          <w:sz w:val="20"/>
        </w:rPr>
      </w:pPr>
    </w:p>
    <w:p>
      <w:pPr>
        <w:pStyle w:val="BodyText"/>
        <w:rPr>
          <w:rFonts w:ascii="Calibri"/>
          <w:sz w:val="20"/>
        </w:rPr>
      </w:pPr>
    </w:p>
    <w:p>
      <w:pPr>
        <w:pStyle w:val="BodyText"/>
        <w:rPr>
          <w:rFonts w:ascii="Calibri"/>
          <w:sz w:val="20"/>
        </w:rPr>
      </w:pPr>
    </w:p>
    <w:p>
      <w:pPr>
        <w:pStyle w:val="BodyText"/>
        <w:spacing w:before="1"/>
        <w:rPr>
          <w:rFonts w:ascii="Calibri"/>
          <w:sz w:val="20"/>
        </w:rPr>
      </w:pPr>
    </w:p>
    <w:p>
      <w:pPr>
        <w:spacing w:before="72"/>
        <w:ind w:left="2247" w:right="0" w:firstLine="0"/>
        <w:jc w:val="left"/>
        <w:rPr>
          <w:rFonts w:ascii="Calibri"/>
          <w:sz w:val="14"/>
        </w:rPr>
      </w:pPr>
      <w:r>
        <w:rPr>
          <w:rFonts w:ascii="Calibri"/>
          <w:color w:val="585858"/>
          <w:w w:val="100"/>
          <w:sz w:val="14"/>
        </w:rPr>
        <w:t>5</w:t>
      </w:r>
    </w:p>
    <w:p>
      <w:pPr>
        <w:tabs>
          <w:tab w:pos="547" w:val="left" w:leader="none"/>
          <w:tab w:pos="1148" w:val="left" w:leader="none"/>
          <w:tab w:pos="1748" w:val="left" w:leader="none"/>
          <w:tab w:pos="2349" w:val="left" w:leader="none"/>
          <w:tab w:pos="2950" w:val="left" w:leader="none"/>
          <w:tab w:pos="3551" w:val="left" w:leader="none"/>
          <w:tab w:pos="4152" w:val="left" w:leader="none"/>
          <w:tab w:pos="4753" w:val="left" w:leader="none"/>
          <w:tab w:pos="5354" w:val="left" w:leader="none"/>
          <w:tab w:pos="6009" w:val="left" w:leader="none"/>
        </w:tabs>
        <w:spacing w:before="14"/>
        <w:ind w:left="0" w:right="993" w:firstLine="0"/>
        <w:jc w:val="center"/>
        <w:rPr>
          <w:rFonts w:ascii="Calibri"/>
          <w:sz w:val="14"/>
        </w:rPr>
      </w:pPr>
      <w:r>
        <w:rPr>
          <w:rFonts w:ascii="Calibri"/>
          <w:color w:val="585858"/>
          <w:sz w:val="14"/>
        </w:rPr>
        <w:t>0</w:t>
        <w:tab/>
        <w:t>0,1</w:t>
        <w:tab/>
        <w:t>0,2</w:t>
        <w:tab/>
        <w:t>0,3</w:t>
        <w:tab/>
        <w:t>0,4</w:t>
        <w:tab/>
        <w:t>0,5</w:t>
        <w:tab/>
        <w:t>0,6</w:t>
        <w:tab/>
        <w:t>0,7</w:t>
        <w:tab/>
        <w:t>0,8</w:t>
        <w:tab/>
        <w:t>0,9</w:t>
        <w:tab/>
        <w:t>1</w:t>
      </w:r>
    </w:p>
    <w:p>
      <w:pPr>
        <w:spacing w:before="26"/>
        <w:ind w:left="1900" w:right="2894" w:firstLine="0"/>
        <w:jc w:val="center"/>
        <w:rPr>
          <w:b/>
          <w:sz w:val="16"/>
        </w:rPr>
      </w:pPr>
      <w:r>
        <w:rPr>
          <w:b/>
          <w:sz w:val="16"/>
        </w:rPr>
        <w:t>Percentage Share Classified as Automated</w:t>
      </w:r>
    </w:p>
    <w:p>
      <w:pPr>
        <w:pStyle w:val="BodyText"/>
        <w:spacing w:before="6"/>
        <w:rPr>
          <w:b/>
          <w:sz w:val="16"/>
        </w:rPr>
      </w:pPr>
    </w:p>
    <w:p>
      <w:pPr>
        <w:pStyle w:val="BodyText"/>
        <w:spacing w:before="97"/>
        <w:ind w:left="567" w:right="567"/>
        <w:jc w:val="center"/>
      </w:pPr>
      <w:r>
        <w:rPr/>
        <w:t>Figure 5.3: Classification distribution for research question 2.</w:t>
      </w:r>
    </w:p>
    <w:p>
      <w:pPr>
        <w:pStyle w:val="BodyText"/>
        <w:rPr>
          <w:sz w:val="28"/>
        </w:rPr>
      </w:pPr>
    </w:p>
    <w:p>
      <w:pPr>
        <w:pStyle w:val="BodyText"/>
        <w:spacing w:before="6"/>
        <w:rPr>
          <w:sz w:val="33"/>
        </w:rPr>
      </w:pPr>
    </w:p>
    <w:p>
      <w:pPr>
        <w:pStyle w:val="BodyText"/>
        <w:spacing w:line="312" w:lineRule="auto"/>
        <w:ind w:left="1700" w:right="1698"/>
        <w:jc w:val="both"/>
      </w:pPr>
      <w:r>
        <w:rPr/>
        <w:t>The areas of interest are the same as described in subsection </w:t>
      </w:r>
      <w:hyperlink w:history="true" w:anchor="_bookmark93">
        <w:r>
          <w:rPr/>
          <w:t>5.1.2. </w:t>
        </w:r>
      </w:hyperlink>
      <w:r>
        <w:rPr/>
        <w:t>The deviations in </w:t>
      </w:r>
      <w:r>
        <w:rPr>
          <w:spacing w:val="-5"/>
        </w:rPr>
        <w:t>the </w:t>
      </w:r>
      <w:r>
        <w:rPr/>
        <w:t>areas of larger documents are due to the comparably small amount of created documents for</w:t>
      </w:r>
      <w:r>
        <w:rPr>
          <w:spacing w:val="-11"/>
        </w:rPr>
        <w:t> </w:t>
      </w:r>
      <w:r>
        <w:rPr/>
        <w:t>lengths</w:t>
      </w:r>
      <w:r>
        <w:rPr>
          <w:spacing w:val="-11"/>
        </w:rPr>
        <w:t> </w:t>
      </w:r>
      <w:r>
        <w:rPr/>
        <w:t>of</w:t>
      </w:r>
      <w:r>
        <w:rPr>
          <w:spacing w:val="-11"/>
        </w:rPr>
        <w:t> </w:t>
      </w:r>
      <w:r>
        <w:rPr>
          <w:rFonts w:ascii="Arial"/>
        </w:rPr>
        <w:t>1000</w:t>
      </w:r>
      <w:r>
        <w:rPr>
          <w:rFonts w:ascii="Arial"/>
          <w:spacing w:val="-17"/>
        </w:rPr>
        <w:t> </w:t>
      </w:r>
      <w:r>
        <w:rPr/>
        <w:t>sentences</w:t>
      </w:r>
      <w:r>
        <w:rPr>
          <w:spacing w:val="-11"/>
        </w:rPr>
        <w:t> </w:t>
      </w:r>
      <w:r>
        <w:rPr/>
        <w:t>and</w:t>
      </w:r>
      <w:r>
        <w:rPr>
          <w:spacing w:val="-10"/>
        </w:rPr>
        <w:t> </w:t>
      </w:r>
      <w:r>
        <w:rPr/>
        <w:t>more.</w:t>
      </w:r>
      <w:r>
        <w:rPr>
          <w:spacing w:val="3"/>
        </w:rPr>
        <w:t> </w:t>
      </w:r>
      <w:r>
        <w:rPr/>
        <w:t>The</w:t>
      </w:r>
      <w:r>
        <w:rPr>
          <w:spacing w:val="-11"/>
        </w:rPr>
        <w:t> </w:t>
      </w:r>
      <w:r>
        <w:rPr/>
        <w:t>present</w:t>
      </w:r>
      <w:r>
        <w:rPr>
          <w:spacing w:val="-11"/>
        </w:rPr>
        <w:t> </w:t>
      </w:r>
      <w:r>
        <w:rPr/>
        <w:t>approach</w:t>
      </w:r>
      <w:r>
        <w:rPr>
          <w:spacing w:val="-11"/>
        </w:rPr>
        <w:t> </w:t>
      </w:r>
      <w:r>
        <w:rPr/>
        <w:t>proposes</w:t>
      </w:r>
      <w:r>
        <w:rPr>
          <w:spacing w:val="-11"/>
        </w:rPr>
        <w:t> </w:t>
      </w:r>
      <w:r>
        <w:rPr/>
        <w:t>a</w:t>
      </w:r>
      <w:r>
        <w:rPr>
          <w:spacing w:val="-10"/>
        </w:rPr>
        <w:t> </w:t>
      </w:r>
      <w:r>
        <w:rPr/>
        <w:t>certain</w:t>
      </w:r>
      <w:r>
        <w:rPr>
          <w:spacing w:val="-11"/>
        </w:rPr>
        <w:t> </w:t>
      </w:r>
      <w:r>
        <w:rPr/>
        <w:t>classifi- cation, if the classified document fits into one of the following</w:t>
      </w:r>
      <w:r>
        <w:rPr>
          <w:spacing w:val="-25"/>
        </w:rPr>
        <w:t> </w:t>
      </w:r>
      <w:r>
        <w:rPr/>
        <w:t>areas:</w:t>
      </w:r>
    </w:p>
    <w:p>
      <w:pPr>
        <w:spacing w:line="274" w:lineRule="exact" w:before="0"/>
        <w:ind w:left="1700" w:right="0" w:firstLine="0"/>
        <w:jc w:val="both"/>
        <w:rPr>
          <w:sz w:val="24"/>
        </w:rPr>
      </w:pPr>
      <w:r>
        <w:rPr>
          <w:b/>
          <w:sz w:val="24"/>
        </w:rPr>
        <w:t>C1, D1 </w:t>
      </w:r>
      <w:r>
        <w:rPr>
          <w:sz w:val="24"/>
        </w:rPr>
        <w:t>for a classification with </w:t>
      </w:r>
      <w:r>
        <w:rPr>
          <w:i/>
          <w:sz w:val="24"/>
        </w:rPr>
        <w:t>professional translation </w:t>
      </w:r>
      <w:r>
        <w:rPr>
          <w:sz w:val="24"/>
        </w:rPr>
        <w:t>or</w:t>
      </w:r>
    </w:p>
    <w:p>
      <w:pPr>
        <w:spacing w:before="83"/>
        <w:ind w:left="1700" w:right="0" w:firstLine="0"/>
        <w:jc w:val="both"/>
        <w:rPr>
          <w:sz w:val="24"/>
        </w:rPr>
      </w:pPr>
      <w:r>
        <w:rPr>
          <w:b/>
          <w:sz w:val="24"/>
        </w:rPr>
        <w:t>C2, D2 </w:t>
      </w:r>
      <w:r>
        <w:rPr>
          <w:sz w:val="24"/>
        </w:rPr>
        <w:t>for a classification with </w:t>
      </w:r>
      <w:r>
        <w:rPr>
          <w:i/>
          <w:sz w:val="24"/>
        </w:rPr>
        <w:t>automated translation</w:t>
      </w:r>
      <w:r>
        <w:rPr>
          <w:sz w:val="24"/>
        </w:rPr>
        <w:t>.</w:t>
      </w:r>
    </w:p>
    <w:p>
      <w:pPr>
        <w:pStyle w:val="BodyText"/>
        <w:spacing w:before="7"/>
        <w:rPr>
          <w:sz w:val="38"/>
        </w:rPr>
      </w:pPr>
    </w:p>
    <w:p>
      <w:pPr>
        <w:pStyle w:val="Heading3"/>
        <w:numPr>
          <w:ilvl w:val="2"/>
          <w:numId w:val="28"/>
        </w:numPr>
        <w:tabs>
          <w:tab w:pos="2418" w:val="left" w:leader="none"/>
          <w:tab w:pos="2419" w:val="left" w:leader="none"/>
        </w:tabs>
        <w:spacing w:line="240" w:lineRule="auto" w:before="0" w:after="0"/>
        <w:ind w:left="2418" w:right="0" w:hanging="719"/>
        <w:jc w:val="left"/>
      </w:pPr>
      <w:bookmarkStart w:name="Comparison of the two Research Questions" w:id="201"/>
      <w:bookmarkEnd w:id="201"/>
      <w:r>
        <w:rPr>
          <w:b w:val="0"/>
        </w:rPr>
      </w:r>
      <w:bookmarkStart w:name="_bookmark98" w:id="202"/>
      <w:bookmarkEnd w:id="202"/>
      <w:r>
        <w:rPr>
          <w:b w:val="0"/>
        </w:rPr>
      </w:r>
      <w:bookmarkStart w:name="_bookmark98" w:id="203"/>
      <w:bookmarkEnd w:id="203"/>
      <w:r>
        <w:rPr/>
        <w:t>Comparison</w:t>
      </w:r>
      <w:r>
        <w:rPr/>
        <w:t> of the two Research</w:t>
      </w:r>
      <w:r>
        <w:rPr>
          <w:spacing w:val="-7"/>
        </w:rPr>
        <w:t> </w:t>
      </w:r>
      <w:r>
        <w:rPr/>
        <w:t>Questions</w:t>
      </w:r>
    </w:p>
    <w:p>
      <w:pPr>
        <w:pStyle w:val="BodyText"/>
        <w:spacing w:line="309" w:lineRule="auto" w:before="243"/>
        <w:ind w:left="1700" w:right="1698"/>
        <w:jc w:val="both"/>
      </w:pPr>
      <w:r>
        <w:rPr/>
        <w:t>Concerning the setup of the two research questions, research question </w:t>
      </w:r>
      <w:r>
        <w:rPr>
          <w:rFonts w:ascii="Arial"/>
        </w:rPr>
        <w:t>1 </w:t>
      </w:r>
      <w:r>
        <w:rPr/>
        <w:t>was a more straight forward task.   Allowing the use of reference translations made the creation of   a valid attribute base easier and the results were more promising in the first optimization runs. In contrast to that, the second research question created the problem of having to solve</w:t>
      </w:r>
      <w:r>
        <w:rPr>
          <w:spacing w:val="-6"/>
        </w:rPr>
        <w:t> </w:t>
      </w:r>
      <w:r>
        <w:rPr/>
        <w:t>a</w:t>
      </w:r>
      <w:r>
        <w:rPr>
          <w:spacing w:val="-5"/>
        </w:rPr>
        <w:t> </w:t>
      </w:r>
      <w:r>
        <w:rPr/>
        <w:t>document</w:t>
      </w:r>
      <w:r>
        <w:rPr>
          <w:spacing w:val="-5"/>
        </w:rPr>
        <w:t> </w:t>
      </w:r>
      <w:r>
        <w:rPr/>
        <w:t>quality</w:t>
      </w:r>
      <w:r>
        <w:rPr>
          <w:spacing w:val="-5"/>
        </w:rPr>
        <w:t> </w:t>
      </w:r>
      <w:r>
        <w:rPr/>
        <w:t>problem</w:t>
      </w:r>
      <w:r>
        <w:rPr>
          <w:spacing w:val="-6"/>
        </w:rPr>
        <w:t> </w:t>
      </w:r>
      <w:r>
        <w:rPr/>
        <w:t>without</w:t>
      </w:r>
      <w:r>
        <w:rPr>
          <w:spacing w:val="-5"/>
        </w:rPr>
        <w:t> </w:t>
      </w:r>
      <w:r>
        <w:rPr/>
        <w:t>access</w:t>
      </w:r>
      <w:r>
        <w:rPr>
          <w:spacing w:val="-5"/>
        </w:rPr>
        <w:t> </w:t>
      </w:r>
      <w:r>
        <w:rPr/>
        <w:t>to</w:t>
      </w:r>
      <w:r>
        <w:rPr>
          <w:spacing w:val="-5"/>
        </w:rPr>
        <w:t> </w:t>
      </w:r>
      <w:r>
        <w:rPr/>
        <w:t>semantics</w:t>
      </w:r>
      <w:r>
        <w:rPr>
          <w:spacing w:val="-5"/>
        </w:rPr>
        <w:t> </w:t>
      </w:r>
      <w:r>
        <w:rPr/>
        <w:t>of</w:t>
      </w:r>
      <w:r>
        <w:rPr>
          <w:spacing w:val="-6"/>
        </w:rPr>
        <w:t> </w:t>
      </w:r>
      <w:r>
        <w:rPr/>
        <w:t>the</w:t>
      </w:r>
      <w:r>
        <w:rPr>
          <w:spacing w:val="-5"/>
        </w:rPr>
        <w:t> </w:t>
      </w:r>
      <w:r>
        <w:rPr/>
        <w:t>document,</w:t>
      </w:r>
      <w:r>
        <w:rPr>
          <w:spacing w:val="-5"/>
        </w:rPr>
        <w:t> </w:t>
      </w:r>
      <w:r>
        <w:rPr/>
        <w:t>since</w:t>
      </w:r>
      <w:r>
        <w:rPr>
          <w:spacing w:val="-5"/>
        </w:rPr>
        <w:t> the </w:t>
      </w:r>
      <w:r>
        <w:rPr/>
        <w:t>use of reference translations was not allowed. The addition of round-trip translations as a reference allowed the creation of a sufficient attribute base to perform the</w:t>
      </w:r>
      <w:r>
        <w:rPr>
          <w:spacing w:val="-35"/>
        </w:rPr>
        <w:t> </w:t>
      </w:r>
      <w:r>
        <w:rPr/>
        <w:t>experiments. The</w:t>
      </w:r>
      <w:r>
        <w:rPr>
          <w:spacing w:val="-11"/>
        </w:rPr>
        <w:t> </w:t>
      </w:r>
      <w:r>
        <w:rPr/>
        <w:t>expected</w:t>
      </w:r>
      <w:r>
        <w:rPr>
          <w:spacing w:val="-10"/>
        </w:rPr>
        <w:t> </w:t>
      </w:r>
      <w:r>
        <w:rPr/>
        <w:t>results</w:t>
      </w:r>
      <w:r>
        <w:rPr>
          <w:spacing w:val="-11"/>
        </w:rPr>
        <w:t> </w:t>
      </w:r>
      <w:r>
        <w:rPr/>
        <w:t>were</w:t>
      </w:r>
      <w:r>
        <w:rPr>
          <w:spacing w:val="-10"/>
        </w:rPr>
        <w:t> </w:t>
      </w:r>
      <w:r>
        <w:rPr/>
        <w:t>that</w:t>
      </w:r>
      <w:r>
        <w:rPr>
          <w:spacing w:val="-10"/>
        </w:rPr>
        <w:t> </w:t>
      </w:r>
      <w:r>
        <w:rPr/>
        <w:t>algorithms</w:t>
      </w:r>
      <w:r>
        <w:rPr>
          <w:spacing w:val="-11"/>
        </w:rPr>
        <w:t> </w:t>
      </w:r>
      <w:r>
        <w:rPr/>
        <w:t>trained</w:t>
      </w:r>
      <w:r>
        <w:rPr>
          <w:spacing w:val="-10"/>
        </w:rPr>
        <w:t> </w:t>
      </w:r>
      <w:r>
        <w:rPr/>
        <w:t>and</w:t>
      </w:r>
      <w:r>
        <w:rPr>
          <w:spacing w:val="-10"/>
        </w:rPr>
        <w:t> </w:t>
      </w:r>
      <w:r>
        <w:rPr/>
        <w:t>tested</w:t>
      </w:r>
      <w:r>
        <w:rPr>
          <w:spacing w:val="-11"/>
        </w:rPr>
        <w:t> </w:t>
      </w:r>
      <w:r>
        <w:rPr/>
        <w:t>on</w:t>
      </w:r>
      <w:r>
        <w:rPr>
          <w:spacing w:val="-10"/>
        </w:rPr>
        <w:t> </w:t>
      </w:r>
      <w:r>
        <w:rPr/>
        <w:t>research</w:t>
      </w:r>
      <w:r>
        <w:rPr>
          <w:spacing w:val="-10"/>
        </w:rPr>
        <w:t> </w:t>
      </w:r>
      <w:r>
        <w:rPr/>
        <w:t>question</w:t>
      </w:r>
      <w:r>
        <w:rPr>
          <w:spacing w:val="-11"/>
        </w:rPr>
        <w:t> </w:t>
      </w:r>
      <w:r>
        <w:rPr>
          <w:rFonts w:ascii="Arial"/>
        </w:rPr>
        <w:t>1</w:t>
      </w:r>
      <w:r>
        <w:rPr>
          <w:rFonts w:ascii="Arial"/>
          <w:spacing w:val="-17"/>
        </w:rPr>
        <w:t> </w:t>
      </w:r>
      <w:r>
        <w:rPr>
          <w:spacing w:val="-4"/>
        </w:rPr>
        <w:t>would </w:t>
      </w:r>
      <w:r>
        <w:rPr/>
        <w:t>outperform the algorithms for research question </w:t>
      </w:r>
      <w:r>
        <w:rPr>
          <w:rFonts w:ascii="Arial"/>
        </w:rPr>
        <w:t>2 </w:t>
      </w:r>
      <w:r>
        <w:rPr/>
        <w:t>by a substantial margin, since the in- formation of the original document is a highly valuable, additional piece of </w:t>
      </w:r>
      <w:r>
        <w:rPr>
          <w:spacing w:val="-2"/>
        </w:rPr>
        <w:t>information. </w:t>
      </w:r>
      <w:r>
        <w:rPr/>
        <w:t>These</w:t>
      </w:r>
      <w:r>
        <w:rPr>
          <w:spacing w:val="-10"/>
        </w:rPr>
        <w:t> </w:t>
      </w:r>
      <w:r>
        <w:rPr/>
        <w:t>expectations</w:t>
      </w:r>
      <w:r>
        <w:rPr>
          <w:spacing w:val="-9"/>
        </w:rPr>
        <w:t> </w:t>
      </w:r>
      <w:r>
        <w:rPr/>
        <w:t>were</w:t>
      </w:r>
      <w:r>
        <w:rPr>
          <w:spacing w:val="-10"/>
        </w:rPr>
        <w:t> </w:t>
      </w:r>
      <w:r>
        <w:rPr/>
        <w:t>confirmed</w:t>
      </w:r>
      <w:r>
        <w:rPr>
          <w:spacing w:val="-9"/>
        </w:rPr>
        <w:t> </w:t>
      </w:r>
      <w:r>
        <w:rPr/>
        <w:t>by</w:t>
      </w:r>
      <w:r>
        <w:rPr>
          <w:spacing w:val="-9"/>
        </w:rPr>
        <w:t> </w:t>
      </w:r>
      <w:r>
        <w:rPr/>
        <w:t>the</w:t>
      </w:r>
      <w:r>
        <w:rPr>
          <w:spacing w:val="-10"/>
        </w:rPr>
        <w:t> </w:t>
      </w:r>
      <w:r>
        <w:rPr/>
        <w:t>experiments,</w:t>
      </w:r>
      <w:r>
        <w:rPr>
          <w:spacing w:val="-8"/>
        </w:rPr>
        <w:t> </w:t>
      </w:r>
      <w:r>
        <w:rPr/>
        <w:t>showing</w:t>
      </w:r>
      <w:r>
        <w:rPr>
          <w:spacing w:val="-9"/>
        </w:rPr>
        <w:t> </w:t>
      </w:r>
      <w:r>
        <w:rPr/>
        <w:t>a</w:t>
      </w:r>
      <w:r>
        <w:rPr>
          <w:spacing w:val="-10"/>
        </w:rPr>
        <w:t> </w:t>
      </w:r>
      <w:r>
        <w:rPr/>
        <w:t>maximum</w:t>
      </w:r>
      <w:r>
        <w:rPr>
          <w:spacing w:val="-9"/>
        </w:rPr>
        <w:t> </w:t>
      </w:r>
      <w:r>
        <w:rPr/>
        <w:t>accuracy</w:t>
      </w:r>
      <w:r>
        <w:rPr>
          <w:spacing w:val="-9"/>
        </w:rPr>
        <w:t> </w:t>
      </w:r>
      <w:r>
        <w:rPr/>
        <w:t>of </w:t>
      </w:r>
      <w:r>
        <w:rPr>
          <w:rFonts w:ascii="Arial"/>
        </w:rPr>
        <w:t>72</w:t>
      </w:r>
      <w:r>
        <w:rPr>
          <w:rFonts w:ascii="Bookman Old Style"/>
          <w:b w:val="0"/>
          <w:i/>
        </w:rPr>
        <w:t>.</w:t>
      </w:r>
      <w:r>
        <w:rPr>
          <w:rFonts w:ascii="Arial"/>
        </w:rPr>
        <w:t>24%</w:t>
      </w:r>
      <w:r>
        <w:rPr>
          <w:rFonts w:ascii="Arial"/>
          <w:spacing w:val="-24"/>
        </w:rPr>
        <w:t> </w:t>
      </w:r>
      <w:r>
        <w:rPr/>
        <w:t>compared</w:t>
      </w:r>
      <w:r>
        <w:rPr>
          <w:spacing w:val="-16"/>
        </w:rPr>
        <w:t> </w:t>
      </w:r>
      <w:r>
        <w:rPr/>
        <w:t>to</w:t>
      </w:r>
      <w:r>
        <w:rPr>
          <w:spacing w:val="-16"/>
        </w:rPr>
        <w:t> </w:t>
      </w:r>
      <w:r>
        <w:rPr/>
        <w:t>the</w:t>
      </w:r>
      <w:r>
        <w:rPr>
          <w:spacing w:val="-16"/>
        </w:rPr>
        <w:t> </w:t>
      </w:r>
      <w:r>
        <w:rPr>
          <w:rFonts w:ascii="Arial"/>
        </w:rPr>
        <w:t>62</w:t>
      </w:r>
      <w:r>
        <w:rPr>
          <w:rFonts w:ascii="Bookman Old Style"/>
          <w:b w:val="0"/>
          <w:i/>
        </w:rPr>
        <w:t>.</w:t>
      </w:r>
      <w:r>
        <w:rPr>
          <w:rFonts w:ascii="Arial"/>
        </w:rPr>
        <w:t>93%</w:t>
      </w:r>
      <w:r>
        <w:rPr>
          <w:rFonts w:ascii="Arial"/>
          <w:spacing w:val="-23"/>
        </w:rPr>
        <w:t> </w:t>
      </w:r>
      <w:r>
        <w:rPr/>
        <w:t>of</w:t>
      </w:r>
      <w:r>
        <w:rPr>
          <w:spacing w:val="-16"/>
        </w:rPr>
        <w:t> </w:t>
      </w:r>
      <w:r>
        <w:rPr/>
        <w:t>research</w:t>
      </w:r>
      <w:r>
        <w:rPr>
          <w:spacing w:val="-17"/>
        </w:rPr>
        <w:t> </w:t>
      </w:r>
      <w:r>
        <w:rPr/>
        <w:t>question</w:t>
      </w:r>
      <w:r>
        <w:rPr>
          <w:spacing w:val="-16"/>
        </w:rPr>
        <w:t> </w:t>
      </w:r>
      <w:r>
        <w:rPr>
          <w:rFonts w:ascii="Arial"/>
        </w:rPr>
        <w:t>2</w:t>
      </w:r>
      <w:r>
        <w:rPr>
          <w:rFonts w:ascii="Arial"/>
          <w:spacing w:val="-23"/>
        </w:rPr>
        <w:t> </w:t>
      </w:r>
      <w:r>
        <w:rPr/>
        <w:t>for</w:t>
      </w:r>
      <w:r>
        <w:rPr>
          <w:spacing w:val="-16"/>
        </w:rPr>
        <w:t> </w:t>
      </w:r>
      <w:r>
        <w:rPr/>
        <w:t>the</w:t>
      </w:r>
      <w:r>
        <w:rPr>
          <w:spacing w:val="-16"/>
        </w:rPr>
        <w:t> </w:t>
      </w:r>
      <w:r>
        <w:rPr/>
        <w:t>sentence-based</w:t>
      </w:r>
      <w:r>
        <w:rPr>
          <w:spacing w:val="-17"/>
        </w:rPr>
        <w:t> </w:t>
      </w:r>
      <w:r>
        <w:rPr/>
        <w:t>approach. This is an increase in accuracy of </w:t>
      </w:r>
      <w:r>
        <w:rPr>
          <w:rFonts w:ascii="Arial"/>
        </w:rPr>
        <w:t>9</w:t>
      </w:r>
      <w:r>
        <w:rPr>
          <w:rFonts w:ascii="Bookman Old Style"/>
          <w:b w:val="0"/>
          <w:i/>
        </w:rPr>
        <w:t>.</w:t>
      </w:r>
      <w:r>
        <w:rPr>
          <w:rFonts w:ascii="Arial"/>
        </w:rPr>
        <w:t>31 </w:t>
      </w:r>
      <w:r>
        <w:rPr/>
        <w:t>percentage points and an accuracy gain increase over the used benchmark of a random classifier by </w:t>
      </w:r>
      <w:r>
        <w:rPr>
          <w:rFonts w:ascii="Arial"/>
        </w:rPr>
        <w:t>172%</w:t>
      </w:r>
      <w:r>
        <w:rPr/>
        <w:t>. The respective results for the different</w:t>
      </w:r>
      <w:r>
        <w:rPr>
          <w:spacing w:val="29"/>
        </w:rPr>
        <w:t> </w:t>
      </w:r>
      <w:r>
        <w:rPr/>
        <w:t>algorithms</w:t>
      </w:r>
      <w:r>
        <w:rPr>
          <w:spacing w:val="30"/>
        </w:rPr>
        <w:t> </w:t>
      </w:r>
      <w:r>
        <w:rPr/>
        <w:t>were</w:t>
      </w:r>
      <w:r>
        <w:rPr>
          <w:spacing w:val="30"/>
        </w:rPr>
        <w:t> </w:t>
      </w:r>
      <w:r>
        <w:rPr/>
        <w:t>comparably</w:t>
      </w:r>
      <w:r>
        <w:rPr>
          <w:spacing w:val="30"/>
        </w:rPr>
        <w:t> </w:t>
      </w:r>
      <w:r>
        <w:rPr/>
        <w:t>equal,</w:t>
      </w:r>
      <w:r>
        <w:rPr>
          <w:spacing w:val="39"/>
        </w:rPr>
        <w:t> </w:t>
      </w:r>
      <w:r>
        <w:rPr/>
        <w:t>resulting</w:t>
      </w:r>
      <w:r>
        <w:rPr>
          <w:spacing w:val="30"/>
        </w:rPr>
        <w:t> </w:t>
      </w:r>
      <w:r>
        <w:rPr/>
        <w:t>in</w:t>
      </w:r>
      <w:r>
        <w:rPr>
          <w:spacing w:val="30"/>
        </w:rPr>
        <w:t> </w:t>
      </w:r>
      <w:r>
        <w:rPr/>
        <w:t>Decision</w:t>
      </w:r>
      <w:r>
        <w:rPr>
          <w:spacing w:val="30"/>
        </w:rPr>
        <w:t> </w:t>
      </w:r>
      <w:r>
        <w:rPr/>
        <w:t>Trees,</w:t>
      </w:r>
      <w:r>
        <w:rPr>
          <w:spacing w:val="38"/>
        </w:rPr>
        <w:t> </w:t>
      </w:r>
      <w:r>
        <w:rPr/>
        <w:t>Neural</w:t>
      </w:r>
      <w:r>
        <w:rPr>
          <w:spacing w:val="30"/>
        </w:rPr>
        <w:t> </w:t>
      </w:r>
      <w:r>
        <w:rPr>
          <w:spacing w:val="-3"/>
        </w:rPr>
        <w:t>Net-</w:t>
      </w:r>
    </w:p>
    <w:p>
      <w:pPr>
        <w:spacing w:after="0" w:line="309" w:lineRule="auto"/>
        <w:jc w:val="both"/>
        <w:sectPr>
          <w:pgSz w:w="11910" w:h="16840"/>
          <w:pgMar w:header="0" w:footer="840" w:top="1220" w:bottom="1040" w:left="0" w:right="0"/>
        </w:sectPr>
      </w:pPr>
    </w:p>
    <w:p>
      <w:pPr>
        <w:pStyle w:val="BodyText"/>
        <w:spacing w:line="312" w:lineRule="auto" w:before="71"/>
        <w:ind w:left="1700" w:right="1698"/>
        <w:jc w:val="both"/>
      </w:pPr>
      <w:r>
        <w:rPr/>
        <w:t>works and the k-Nearest Neighbor classifier achieving the best results, and Naive Bayes as</w:t>
      </w:r>
      <w:r>
        <w:rPr>
          <w:spacing w:val="-10"/>
        </w:rPr>
        <w:t> </w:t>
      </w:r>
      <w:r>
        <w:rPr/>
        <w:t>well</w:t>
      </w:r>
      <w:r>
        <w:rPr>
          <w:spacing w:val="-9"/>
        </w:rPr>
        <w:t> </w:t>
      </w:r>
      <w:r>
        <w:rPr/>
        <w:t>as</w:t>
      </w:r>
      <w:r>
        <w:rPr>
          <w:spacing w:val="-10"/>
        </w:rPr>
        <w:t> </w:t>
      </w:r>
      <w:r>
        <w:rPr/>
        <w:t>Support</w:t>
      </w:r>
      <w:r>
        <w:rPr>
          <w:spacing w:val="-9"/>
        </w:rPr>
        <w:t> </w:t>
      </w:r>
      <w:r>
        <w:rPr>
          <w:spacing w:val="-5"/>
        </w:rPr>
        <w:t>Vector</w:t>
      </w:r>
      <w:r>
        <w:rPr>
          <w:spacing w:val="-9"/>
        </w:rPr>
        <w:t> </w:t>
      </w:r>
      <w:r>
        <w:rPr/>
        <w:t>Machines</w:t>
      </w:r>
      <w:r>
        <w:rPr>
          <w:spacing w:val="-10"/>
        </w:rPr>
        <w:t> </w:t>
      </w:r>
      <w:r>
        <w:rPr/>
        <w:t>falling</w:t>
      </w:r>
      <w:r>
        <w:rPr>
          <w:spacing w:val="-9"/>
        </w:rPr>
        <w:t> </w:t>
      </w:r>
      <w:r>
        <w:rPr/>
        <w:t>off</w:t>
      </w:r>
      <w:r>
        <w:rPr>
          <w:spacing w:val="-9"/>
        </w:rPr>
        <w:t> </w:t>
      </w:r>
      <w:r>
        <w:rPr/>
        <w:t>in</w:t>
      </w:r>
      <w:r>
        <w:rPr>
          <w:spacing w:val="-10"/>
        </w:rPr>
        <w:t> </w:t>
      </w:r>
      <w:r>
        <w:rPr/>
        <w:t>terms</w:t>
      </w:r>
      <w:r>
        <w:rPr>
          <w:spacing w:val="-9"/>
        </w:rPr>
        <w:t> </w:t>
      </w:r>
      <w:r>
        <w:rPr/>
        <w:t>of</w:t>
      </w:r>
      <w:r>
        <w:rPr>
          <w:spacing w:val="-9"/>
        </w:rPr>
        <w:t> </w:t>
      </w:r>
      <w:r>
        <w:rPr>
          <w:spacing w:val="-3"/>
        </w:rPr>
        <w:t>accuracy.</w:t>
      </w:r>
      <w:r>
        <w:rPr>
          <w:spacing w:val="8"/>
        </w:rPr>
        <w:t> </w:t>
      </w:r>
      <w:r>
        <w:rPr/>
        <w:t>On</w:t>
      </w:r>
      <w:r>
        <w:rPr>
          <w:spacing w:val="-9"/>
        </w:rPr>
        <w:t> </w:t>
      </w:r>
      <w:r>
        <w:rPr/>
        <w:t>a</w:t>
      </w:r>
      <w:r>
        <w:rPr>
          <w:spacing w:val="-9"/>
        </w:rPr>
        <w:t> </w:t>
      </w:r>
      <w:r>
        <w:rPr/>
        <w:t>document</w:t>
      </w:r>
      <w:r>
        <w:rPr>
          <w:spacing w:val="-10"/>
        </w:rPr>
        <w:t> </w:t>
      </w:r>
      <w:r>
        <w:rPr/>
        <w:t>level, the</w:t>
      </w:r>
      <w:r>
        <w:rPr>
          <w:spacing w:val="-8"/>
        </w:rPr>
        <w:t> </w:t>
      </w:r>
      <w:r>
        <w:rPr/>
        <w:t>classification</w:t>
      </w:r>
      <w:r>
        <w:rPr>
          <w:spacing w:val="-8"/>
        </w:rPr>
        <w:t> </w:t>
      </w:r>
      <w:r>
        <w:rPr/>
        <w:t>system</w:t>
      </w:r>
      <w:r>
        <w:rPr>
          <w:spacing w:val="-8"/>
        </w:rPr>
        <w:t> </w:t>
      </w:r>
      <w:r>
        <w:rPr/>
        <w:t>with</w:t>
      </w:r>
      <w:r>
        <w:rPr>
          <w:spacing w:val="-9"/>
        </w:rPr>
        <w:t> </w:t>
      </w:r>
      <w:r>
        <w:rPr/>
        <w:t>knowledge</w:t>
      </w:r>
      <w:r>
        <w:rPr>
          <w:spacing w:val="-8"/>
        </w:rPr>
        <w:t> </w:t>
      </w:r>
      <w:r>
        <w:rPr/>
        <w:t>of</w:t>
      </w:r>
      <w:r>
        <w:rPr>
          <w:spacing w:val="-9"/>
        </w:rPr>
        <w:t> </w:t>
      </w:r>
      <w:r>
        <w:rPr/>
        <w:t>the</w:t>
      </w:r>
      <w:r>
        <w:rPr>
          <w:spacing w:val="-7"/>
        </w:rPr>
        <w:t> </w:t>
      </w:r>
      <w:r>
        <w:rPr/>
        <w:t>original</w:t>
      </w:r>
      <w:r>
        <w:rPr>
          <w:spacing w:val="-9"/>
        </w:rPr>
        <w:t> </w:t>
      </w:r>
      <w:r>
        <w:rPr/>
        <w:t>document</w:t>
      </w:r>
      <w:r>
        <w:rPr>
          <w:spacing w:val="-8"/>
        </w:rPr>
        <w:t> </w:t>
      </w:r>
      <w:r>
        <w:rPr/>
        <w:t>was</w:t>
      </w:r>
      <w:r>
        <w:rPr>
          <w:spacing w:val="-9"/>
        </w:rPr>
        <w:t> </w:t>
      </w:r>
      <w:r>
        <w:rPr/>
        <w:t>able</w:t>
      </w:r>
      <w:r>
        <w:rPr>
          <w:spacing w:val="-8"/>
        </w:rPr>
        <w:t> </w:t>
      </w:r>
      <w:r>
        <w:rPr/>
        <w:t>to</w:t>
      </w:r>
      <w:r>
        <w:rPr>
          <w:spacing w:val="-9"/>
        </w:rPr>
        <w:t> </w:t>
      </w:r>
      <w:r>
        <w:rPr/>
        <w:t>classify</w:t>
      </w:r>
      <w:r>
        <w:rPr>
          <w:spacing w:val="-8"/>
        </w:rPr>
        <w:t> </w:t>
      </w:r>
      <w:r>
        <w:rPr/>
        <w:t>all </w:t>
      </w:r>
      <w:r>
        <w:rPr>
          <w:rFonts w:ascii="Arial"/>
        </w:rPr>
        <w:t>14 </w:t>
      </w:r>
      <w:r>
        <w:rPr/>
        <w:t>documents correctly for both, its professional and its automated translation, while</w:t>
      </w:r>
      <w:r>
        <w:rPr>
          <w:spacing w:val="-27"/>
        </w:rPr>
        <w:t> </w:t>
      </w:r>
      <w:r>
        <w:rPr/>
        <w:t>the system without the additional knowledge failed the correct classification for two profes- sionally translated</w:t>
      </w:r>
      <w:r>
        <w:rPr>
          <w:spacing w:val="-3"/>
        </w:rPr>
        <w:t> </w:t>
      </w:r>
      <w:r>
        <w:rPr/>
        <w:t>documents.</w:t>
      </w:r>
    </w:p>
    <w:p>
      <w:pPr>
        <w:pStyle w:val="BodyText"/>
        <w:spacing w:before="10"/>
        <w:rPr>
          <w:sz w:val="30"/>
        </w:rPr>
      </w:pPr>
    </w:p>
    <w:p>
      <w:pPr>
        <w:pStyle w:val="BodyText"/>
        <w:spacing w:line="309" w:lineRule="auto"/>
        <w:ind w:left="1700" w:right="1698"/>
        <w:jc w:val="both"/>
      </w:pPr>
      <w:r>
        <w:rPr/>
        <w:t>Furthermore, the misclassification rate is clearly higher for research question </w:t>
      </w:r>
      <w:r>
        <w:rPr>
          <w:rFonts w:ascii="Arial"/>
        </w:rPr>
        <w:t>2</w:t>
      </w:r>
      <w:r>
        <w:rPr/>
        <w:t>, with </w:t>
      </w:r>
      <w:r>
        <w:rPr>
          <w:spacing w:val="-11"/>
        </w:rPr>
        <w:t>a </w:t>
      </w:r>
      <w:r>
        <w:rPr/>
        <w:t>total number of </w:t>
      </w:r>
      <w:r>
        <w:rPr>
          <w:rFonts w:ascii="Arial"/>
        </w:rPr>
        <w:t>5259 </w:t>
      </w:r>
      <w:r>
        <w:rPr/>
        <w:t>misclassification for the complete data set of </w:t>
      </w:r>
      <w:r>
        <w:rPr>
          <w:rFonts w:ascii="Arial"/>
        </w:rPr>
        <w:t>19190 </w:t>
      </w:r>
      <w:r>
        <w:rPr/>
        <w:t>documents, while the system for research question </w:t>
      </w:r>
      <w:r>
        <w:rPr>
          <w:rFonts w:ascii="Arial"/>
        </w:rPr>
        <w:t>1 </w:t>
      </w:r>
      <w:r>
        <w:rPr/>
        <w:t>classifies </w:t>
      </w:r>
      <w:r>
        <w:rPr>
          <w:rFonts w:ascii="Arial"/>
        </w:rPr>
        <w:t>2962 </w:t>
      </w:r>
      <w:r>
        <w:rPr/>
        <w:t>entries </w:t>
      </w:r>
      <w:r>
        <w:rPr>
          <w:spacing w:val="-3"/>
        </w:rPr>
        <w:t>falsely. </w:t>
      </w:r>
      <w:r>
        <w:rPr/>
        <w:t>This results in a total</w:t>
      </w:r>
      <w:r>
        <w:rPr>
          <w:spacing w:val="-9"/>
        </w:rPr>
        <w:t> </w:t>
      </w:r>
      <w:r>
        <w:rPr/>
        <w:t>accuracy</w:t>
      </w:r>
      <w:r>
        <w:rPr>
          <w:spacing w:val="-10"/>
        </w:rPr>
        <w:t> </w:t>
      </w:r>
      <w:r>
        <w:rPr/>
        <w:t>of</w:t>
      </w:r>
      <w:r>
        <w:rPr>
          <w:spacing w:val="-9"/>
        </w:rPr>
        <w:t> </w:t>
      </w:r>
      <w:r>
        <w:rPr>
          <w:rFonts w:ascii="Arial"/>
        </w:rPr>
        <w:t>72</w:t>
      </w:r>
      <w:r>
        <w:rPr>
          <w:rFonts w:ascii="Bookman Old Style"/>
          <w:b w:val="0"/>
          <w:i/>
        </w:rPr>
        <w:t>.</w:t>
      </w:r>
      <w:r>
        <w:rPr>
          <w:rFonts w:ascii="Arial"/>
        </w:rPr>
        <w:t>59%</w:t>
      </w:r>
      <w:r>
        <w:rPr>
          <w:rFonts w:ascii="Arial"/>
          <w:spacing w:val="-16"/>
        </w:rPr>
        <w:t> </w:t>
      </w:r>
      <w:r>
        <w:rPr/>
        <w:t>for</w:t>
      </w:r>
      <w:r>
        <w:rPr>
          <w:spacing w:val="-9"/>
        </w:rPr>
        <w:t> </w:t>
      </w:r>
      <w:r>
        <w:rPr/>
        <w:t>the</w:t>
      </w:r>
      <w:r>
        <w:rPr>
          <w:spacing w:val="-9"/>
        </w:rPr>
        <w:t> </w:t>
      </w:r>
      <w:r>
        <w:rPr/>
        <w:t>system</w:t>
      </w:r>
      <w:r>
        <w:rPr>
          <w:spacing w:val="-9"/>
        </w:rPr>
        <w:t> </w:t>
      </w:r>
      <w:r>
        <w:rPr/>
        <w:t>with</w:t>
      </w:r>
      <w:r>
        <w:rPr>
          <w:spacing w:val="-9"/>
        </w:rPr>
        <w:t> </w:t>
      </w:r>
      <w:r>
        <w:rPr/>
        <w:t>no</w:t>
      </w:r>
      <w:r>
        <w:rPr>
          <w:spacing w:val="-10"/>
        </w:rPr>
        <w:t> </w:t>
      </w:r>
      <w:r>
        <w:rPr/>
        <w:t>knowledge</w:t>
      </w:r>
      <w:r>
        <w:rPr>
          <w:spacing w:val="-9"/>
        </w:rPr>
        <w:t> </w:t>
      </w:r>
      <w:r>
        <w:rPr/>
        <w:t>of</w:t>
      </w:r>
      <w:r>
        <w:rPr>
          <w:spacing w:val="-9"/>
        </w:rPr>
        <w:t> </w:t>
      </w:r>
      <w:r>
        <w:rPr/>
        <w:t>the</w:t>
      </w:r>
      <w:r>
        <w:rPr>
          <w:spacing w:val="-9"/>
        </w:rPr>
        <w:t> </w:t>
      </w:r>
      <w:r>
        <w:rPr/>
        <w:t>original</w:t>
      </w:r>
      <w:r>
        <w:rPr>
          <w:spacing w:val="-8"/>
        </w:rPr>
        <w:t> </w:t>
      </w:r>
      <w:r>
        <w:rPr/>
        <w:t>document</w:t>
      </w:r>
      <w:r>
        <w:rPr>
          <w:spacing w:val="-9"/>
        </w:rPr>
        <w:t> </w:t>
      </w:r>
      <w:r>
        <w:rPr>
          <w:spacing w:val="-4"/>
        </w:rPr>
        <w:t>and </w:t>
      </w:r>
      <w:r>
        <w:rPr/>
        <w:t>an</w:t>
      </w:r>
      <w:r>
        <w:rPr>
          <w:spacing w:val="-12"/>
        </w:rPr>
        <w:t> </w:t>
      </w:r>
      <w:r>
        <w:rPr/>
        <w:t>accuracy</w:t>
      </w:r>
      <w:r>
        <w:rPr>
          <w:spacing w:val="-12"/>
        </w:rPr>
        <w:t> </w:t>
      </w:r>
      <w:r>
        <w:rPr/>
        <w:t>of</w:t>
      </w:r>
      <w:r>
        <w:rPr>
          <w:spacing w:val="-11"/>
        </w:rPr>
        <w:t> </w:t>
      </w:r>
      <w:r>
        <w:rPr>
          <w:rFonts w:ascii="Arial"/>
        </w:rPr>
        <w:t>84</w:t>
      </w:r>
      <w:r>
        <w:rPr>
          <w:rFonts w:ascii="Bookman Old Style"/>
          <w:b w:val="0"/>
          <w:i/>
        </w:rPr>
        <w:t>.</w:t>
      </w:r>
      <w:r>
        <w:rPr>
          <w:rFonts w:ascii="Arial"/>
        </w:rPr>
        <w:t>56%</w:t>
      </w:r>
      <w:r>
        <w:rPr>
          <w:rFonts w:ascii="Arial"/>
          <w:spacing w:val="-18"/>
        </w:rPr>
        <w:t> </w:t>
      </w:r>
      <w:r>
        <w:rPr/>
        <w:t>for</w:t>
      </w:r>
      <w:r>
        <w:rPr>
          <w:spacing w:val="-12"/>
        </w:rPr>
        <w:t> </w:t>
      </w:r>
      <w:r>
        <w:rPr/>
        <w:t>the</w:t>
      </w:r>
      <w:r>
        <w:rPr>
          <w:spacing w:val="-11"/>
        </w:rPr>
        <w:t> </w:t>
      </w:r>
      <w:r>
        <w:rPr/>
        <w:t>system</w:t>
      </w:r>
      <w:r>
        <w:rPr>
          <w:spacing w:val="-12"/>
        </w:rPr>
        <w:t> </w:t>
      </w:r>
      <w:r>
        <w:rPr/>
        <w:t>with</w:t>
      </w:r>
      <w:r>
        <w:rPr>
          <w:spacing w:val="-12"/>
        </w:rPr>
        <w:t> </w:t>
      </w:r>
      <w:r>
        <w:rPr/>
        <w:t>this</w:t>
      </w:r>
      <w:r>
        <w:rPr>
          <w:spacing w:val="-11"/>
        </w:rPr>
        <w:t> </w:t>
      </w:r>
      <w:r>
        <w:rPr/>
        <w:t>knowledge.</w:t>
      </w:r>
      <w:r>
        <w:rPr>
          <w:spacing w:val="2"/>
        </w:rPr>
        <w:t> </w:t>
      </w:r>
      <w:r>
        <w:rPr/>
        <w:t>This</w:t>
      </w:r>
      <w:r>
        <w:rPr>
          <w:spacing w:val="-12"/>
        </w:rPr>
        <w:t> </w:t>
      </w:r>
      <w:r>
        <w:rPr/>
        <w:t>accuracy</w:t>
      </w:r>
      <w:r>
        <w:rPr>
          <w:spacing w:val="-12"/>
        </w:rPr>
        <w:t> </w:t>
      </w:r>
      <w:r>
        <w:rPr/>
        <w:t>has</w:t>
      </w:r>
      <w:r>
        <w:rPr>
          <w:spacing w:val="-11"/>
        </w:rPr>
        <w:t> </w:t>
      </w:r>
      <w:r>
        <w:rPr/>
        <w:t>to</w:t>
      </w:r>
      <w:r>
        <w:rPr>
          <w:spacing w:val="-12"/>
        </w:rPr>
        <w:t> </w:t>
      </w:r>
      <w:r>
        <w:rPr/>
        <w:t>be</w:t>
      </w:r>
      <w:r>
        <w:rPr>
          <w:spacing w:val="-12"/>
        </w:rPr>
        <w:t> </w:t>
      </w:r>
      <w:r>
        <w:rPr/>
        <w:t>taken with caution, since the results are highly dependent on the length of the given document, such</w:t>
      </w:r>
      <w:r>
        <w:rPr>
          <w:spacing w:val="-22"/>
        </w:rPr>
        <w:t> </w:t>
      </w:r>
      <w:r>
        <w:rPr/>
        <w:t>as</w:t>
      </w:r>
      <w:r>
        <w:rPr>
          <w:spacing w:val="-22"/>
        </w:rPr>
        <w:t> </w:t>
      </w:r>
      <w:r>
        <w:rPr/>
        <w:t>documents</w:t>
      </w:r>
      <w:r>
        <w:rPr>
          <w:spacing w:val="-22"/>
        </w:rPr>
        <w:t> </w:t>
      </w:r>
      <w:r>
        <w:rPr/>
        <w:t>containing</w:t>
      </w:r>
      <w:r>
        <w:rPr>
          <w:spacing w:val="-22"/>
        </w:rPr>
        <w:t> </w:t>
      </w:r>
      <w:r>
        <w:rPr>
          <w:spacing w:val="-3"/>
        </w:rPr>
        <w:t>five</w:t>
      </w:r>
      <w:r>
        <w:rPr>
          <w:spacing w:val="-22"/>
        </w:rPr>
        <w:t> </w:t>
      </w:r>
      <w:r>
        <w:rPr/>
        <w:t>sentences</w:t>
      </w:r>
      <w:r>
        <w:rPr>
          <w:spacing w:val="-22"/>
        </w:rPr>
        <w:t> </w:t>
      </w:r>
      <w:r>
        <w:rPr/>
        <w:t>having</w:t>
      </w:r>
      <w:r>
        <w:rPr>
          <w:spacing w:val="-22"/>
        </w:rPr>
        <w:t> </w:t>
      </w:r>
      <w:r>
        <w:rPr/>
        <w:t>misclassification</w:t>
      </w:r>
      <w:r>
        <w:rPr>
          <w:spacing w:val="-22"/>
        </w:rPr>
        <w:t> </w:t>
      </w:r>
      <w:r>
        <w:rPr/>
        <w:t>rates</w:t>
      </w:r>
      <w:r>
        <w:rPr>
          <w:spacing w:val="-22"/>
        </w:rPr>
        <w:t> </w:t>
      </w:r>
      <w:r>
        <w:rPr/>
        <w:t>of</w:t>
      </w:r>
      <w:r>
        <w:rPr>
          <w:spacing w:val="-22"/>
        </w:rPr>
        <w:t> </w:t>
      </w:r>
      <w:r>
        <w:rPr>
          <w:rFonts w:ascii="Arial"/>
        </w:rPr>
        <w:t>19%</w:t>
      </w:r>
      <w:r>
        <w:rPr>
          <w:rFonts w:ascii="Arial"/>
          <w:spacing w:val="-28"/>
        </w:rPr>
        <w:t> </w:t>
      </w:r>
      <w:r>
        <w:rPr/>
        <w:t>to</w:t>
      </w:r>
      <w:r>
        <w:rPr>
          <w:spacing w:val="-22"/>
        </w:rPr>
        <w:t> </w:t>
      </w:r>
      <w:r>
        <w:rPr>
          <w:rFonts w:ascii="Arial"/>
        </w:rPr>
        <w:t>34% </w:t>
      </w:r>
      <w:r>
        <w:rPr/>
        <w:t>and documents containing </w:t>
      </w:r>
      <w:r>
        <w:rPr>
          <w:rFonts w:ascii="Arial"/>
        </w:rPr>
        <w:t>1000 </w:t>
      </w:r>
      <w:r>
        <w:rPr/>
        <w:t>and more having no misclassifications at all. Figure </w:t>
      </w:r>
      <w:hyperlink w:history="true" w:anchor="_bookmark99">
        <w:r>
          <w:rPr/>
          <w:t>5.4</w:t>
        </w:r>
      </w:hyperlink>
      <w:r>
        <w:rPr/>
        <w:t> compares the development of misclassification rates based on the respective document sizes for both</w:t>
      </w:r>
      <w:r>
        <w:rPr>
          <w:spacing w:val="-4"/>
        </w:rPr>
        <w:t> </w:t>
      </w:r>
      <w:r>
        <w:rPr/>
        <w:t>systems.</w:t>
      </w:r>
    </w:p>
    <w:p>
      <w:pPr>
        <w:pStyle w:val="BodyText"/>
        <w:spacing w:before="5"/>
        <w:rPr>
          <w:sz w:val="21"/>
        </w:rPr>
      </w:pPr>
      <w:r>
        <w:rPr/>
        <w:drawing>
          <wp:anchor distT="0" distB="0" distL="0" distR="0" allowOverlap="1" layoutInCell="1" locked="0" behindDoc="0" simplePos="0" relativeHeight="174">
            <wp:simplePos x="0" y="0"/>
            <wp:positionH relativeFrom="page">
              <wp:posOffset>1111183</wp:posOffset>
            </wp:positionH>
            <wp:positionV relativeFrom="paragraph">
              <wp:posOffset>181495</wp:posOffset>
            </wp:positionV>
            <wp:extent cx="5331809" cy="2484596"/>
            <wp:effectExtent l="0" t="0" r="0" b="0"/>
            <wp:wrapTopAndBottom/>
            <wp:docPr id="11" name="image11.jpeg"/>
            <wp:cNvGraphicFramePr>
              <a:graphicFrameLocks noChangeAspect="1"/>
            </wp:cNvGraphicFramePr>
            <a:graphic>
              <a:graphicData uri="http://schemas.openxmlformats.org/drawingml/2006/picture">
                <pic:pic>
                  <pic:nvPicPr>
                    <pic:cNvPr id="12" name="image11.jpeg"/>
                    <pic:cNvPicPr/>
                  </pic:nvPicPr>
                  <pic:blipFill>
                    <a:blip r:embed="rId22" cstate="print"/>
                    <a:stretch>
                      <a:fillRect/>
                    </a:stretch>
                  </pic:blipFill>
                  <pic:spPr>
                    <a:xfrm>
                      <a:off x="0" y="0"/>
                      <a:ext cx="5331809" cy="2484596"/>
                    </a:xfrm>
                    <a:prstGeom prst="rect">
                      <a:avLst/>
                    </a:prstGeom>
                  </pic:spPr>
                </pic:pic>
              </a:graphicData>
            </a:graphic>
          </wp:anchor>
        </w:drawing>
      </w:r>
    </w:p>
    <w:p>
      <w:pPr>
        <w:pStyle w:val="BodyText"/>
        <w:spacing w:line="252" w:lineRule="auto" w:before="151"/>
        <w:ind w:left="1700" w:right="1698"/>
        <w:jc w:val="both"/>
      </w:pPr>
      <w:bookmarkStart w:name="_bookmark99" w:id="204"/>
      <w:bookmarkEnd w:id="204"/>
      <w:r>
        <w:rPr/>
      </w:r>
      <w:r>
        <w:rPr/>
        <w:t>Figure 5.4: Development of the misclassification rate for the manufactured documents with relative to the document size.</w:t>
      </w:r>
    </w:p>
    <w:p>
      <w:pPr>
        <w:pStyle w:val="BodyText"/>
        <w:rPr>
          <w:sz w:val="28"/>
        </w:rPr>
      </w:pPr>
    </w:p>
    <w:p>
      <w:pPr>
        <w:pStyle w:val="BodyText"/>
        <w:spacing w:before="2"/>
        <w:rPr>
          <w:sz w:val="32"/>
        </w:rPr>
      </w:pPr>
    </w:p>
    <w:p>
      <w:pPr>
        <w:pStyle w:val="BodyText"/>
        <w:spacing w:line="312" w:lineRule="auto"/>
        <w:ind w:left="1700" w:right="1698"/>
        <w:jc w:val="both"/>
      </w:pPr>
      <w:r>
        <w:rPr/>
        <w:t>The</w:t>
      </w:r>
      <w:r>
        <w:rPr>
          <w:spacing w:val="-4"/>
        </w:rPr>
        <w:t> </w:t>
      </w:r>
      <w:r>
        <w:rPr/>
        <w:t>figure</w:t>
      </w:r>
      <w:r>
        <w:rPr>
          <w:spacing w:val="-4"/>
        </w:rPr>
        <w:t> </w:t>
      </w:r>
      <w:r>
        <w:rPr/>
        <w:t>above</w:t>
      </w:r>
      <w:r>
        <w:rPr>
          <w:spacing w:val="-4"/>
        </w:rPr>
        <w:t> </w:t>
      </w:r>
      <w:r>
        <w:rPr/>
        <w:t>shows</w:t>
      </w:r>
      <w:r>
        <w:rPr>
          <w:spacing w:val="-4"/>
        </w:rPr>
        <w:t> </w:t>
      </w:r>
      <w:r>
        <w:rPr/>
        <w:t>that</w:t>
      </w:r>
      <w:r>
        <w:rPr>
          <w:spacing w:val="-4"/>
        </w:rPr>
        <w:t> </w:t>
      </w:r>
      <w:r>
        <w:rPr/>
        <w:t>misclassifications</w:t>
      </w:r>
      <w:r>
        <w:rPr>
          <w:spacing w:val="-4"/>
        </w:rPr>
        <w:t> </w:t>
      </w:r>
      <w:r>
        <w:rPr/>
        <w:t>are</w:t>
      </w:r>
      <w:r>
        <w:rPr>
          <w:spacing w:val="-4"/>
        </w:rPr>
        <w:t> </w:t>
      </w:r>
      <w:r>
        <w:rPr/>
        <w:t>strictly</w:t>
      </w:r>
      <w:r>
        <w:rPr>
          <w:spacing w:val="-4"/>
        </w:rPr>
        <w:t> </w:t>
      </w:r>
      <w:r>
        <w:rPr/>
        <w:t>lower</w:t>
      </w:r>
      <w:r>
        <w:rPr>
          <w:spacing w:val="-3"/>
        </w:rPr>
        <w:t> </w:t>
      </w:r>
      <w:r>
        <w:rPr/>
        <w:t>for</w:t>
      </w:r>
      <w:r>
        <w:rPr>
          <w:spacing w:val="-4"/>
        </w:rPr>
        <w:t> </w:t>
      </w:r>
      <w:r>
        <w:rPr/>
        <w:t>every</w:t>
      </w:r>
      <w:r>
        <w:rPr>
          <w:spacing w:val="-4"/>
        </w:rPr>
        <w:t> </w:t>
      </w:r>
      <w:r>
        <w:rPr/>
        <w:t>document</w:t>
      </w:r>
      <w:r>
        <w:rPr>
          <w:spacing w:val="-4"/>
        </w:rPr>
        <w:t> </w:t>
      </w:r>
      <w:r>
        <w:rPr/>
        <w:t>size when using the system developed for research question </w:t>
      </w:r>
      <w:r>
        <w:rPr>
          <w:rFonts w:ascii="Arial"/>
        </w:rPr>
        <w:t>1 </w:t>
      </w:r>
      <w:r>
        <w:rPr/>
        <w:t>and furthermore, the required document length to avoid any misclassifications is significantly</w:t>
      </w:r>
      <w:r>
        <w:rPr>
          <w:spacing w:val="-21"/>
        </w:rPr>
        <w:t> </w:t>
      </w:r>
      <w:r>
        <w:rPr>
          <w:spacing w:val="-4"/>
        </w:rPr>
        <w:t>lower.</w:t>
      </w:r>
    </w:p>
    <w:p>
      <w:pPr>
        <w:pStyle w:val="BodyText"/>
        <w:rPr>
          <w:sz w:val="31"/>
        </w:rPr>
      </w:pPr>
    </w:p>
    <w:p>
      <w:pPr>
        <w:pStyle w:val="BodyText"/>
        <w:spacing w:line="312" w:lineRule="auto"/>
        <w:ind w:left="1700" w:right="1698"/>
        <w:jc w:val="both"/>
      </w:pPr>
      <w:r>
        <w:rPr>
          <w:spacing w:val="-10"/>
        </w:rPr>
        <w:t>To </w:t>
      </w:r>
      <w:r>
        <w:rPr/>
        <w:t>further examine the performance between the two systems, it is important to look at the percentage share of the different distributions relative to the given document </w:t>
      </w:r>
      <w:r>
        <w:rPr>
          <w:spacing w:val="-3"/>
        </w:rPr>
        <w:t>sizes  </w:t>
      </w:r>
      <w:r>
        <w:rPr/>
        <w:t>as</w:t>
      </w:r>
      <w:r>
        <w:rPr>
          <w:spacing w:val="7"/>
        </w:rPr>
        <w:t> </w:t>
      </w:r>
      <w:r>
        <w:rPr/>
        <w:t>shown</w:t>
      </w:r>
      <w:r>
        <w:rPr>
          <w:spacing w:val="8"/>
        </w:rPr>
        <w:t> </w:t>
      </w:r>
      <w:r>
        <w:rPr/>
        <w:t>in</w:t>
      </w:r>
      <w:r>
        <w:rPr>
          <w:spacing w:val="8"/>
        </w:rPr>
        <w:t> </w:t>
      </w:r>
      <w:r>
        <w:rPr/>
        <w:t>figures</w:t>
      </w:r>
      <w:r>
        <w:rPr>
          <w:spacing w:val="7"/>
        </w:rPr>
        <w:t> </w:t>
      </w:r>
      <w:hyperlink w:history="true" w:anchor="_bookmark94">
        <w:r>
          <w:rPr/>
          <w:t>5.2</w:t>
        </w:r>
        <w:r>
          <w:rPr>
            <w:spacing w:val="8"/>
          </w:rPr>
          <w:t> </w:t>
        </w:r>
      </w:hyperlink>
      <w:r>
        <w:rPr/>
        <w:t>and</w:t>
      </w:r>
      <w:r>
        <w:rPr>
          <w:spacing w:val="8"/>
        </w:rPr>
        <w:t> </w:t>
      </w:r>
      <w:hyperlink w:history="true" w:anchor="_bookmark97">
        <w:r>
          <w:rPr/>
          <w:t>5.3.</w:t>
        </w:r>
      </w:hyperlink>
      <w:r>
        <w:rPr>
          <w:spacing w:val="45"/>
        </w:rPr>
        <w:t> </w:t>
      </w:r>
      <w:r>
        <w:rPr/>
        <w:t>The</w:t>
      </w:r>
      <w:r>
        <w:rPr>
          <w:spacing w:val="7"/>
        </w:rPr>
        <w:t> </w:t>
      </w:r>
      <w:r>
        <w:rPr/>
        <w:t>main</w:t>
      </w:r>
      <w:r>
        <w:rPr>
          <w:spacing w:val="8"/>
        </w:rPr>
        <w:t> </w:t>
      </w:r>
      <w:r>
        <w:rPr/>
        <w:t>difference</w:t>
      </w:r>
      <w:r>
        <w:rPr>
          <w:spacing w:val="8"/>
        </w:rPr>
        <w:t> </w:t>
      </w:r>
      <w:r>
        <w:rPr/>
        <w:t>between</w:t>
      </w:r>
      <w:r>
        <w:rPr>
          <w:spacing w:val="8"/>
        </w:rPr>
        <w:t> </w:t>
      </w:r>
      <w:r>
        <w:rPr/>
        <w:t>the</w:t>
      </w:r>
      <w:r>
        <w:rPr>
          <w:spacing w:val="7"/>
        </w:rPr>
        <w:t> </w:t>
      </w:r>
      <w:r>
        <w:rPr/>
        <w:t>two</w:t>
      </w:r>
      <w:r>
        <w:rPr>
          <w:spacing w:val="8"/>
        </w:rPr>
        <w:t> </w:t>
      </w:r>
      <w:r>
        <w:rPr/>
        <w:t>figures</w:t>
      </w:r>
      <w:r>
        <w:rPr>
          <w:spacing w:val="8"/>
        </w:rPr>
        <w:t> </w:t>
      </w:r>
      <w:r>
        <w:rPr/>
        <w:t>is</w:t>
      </w:r>
      <w:r>
        <w:rPr>
          <w:spacing w:val="7"/>
        </w:rPr>
        <w:t> </w:t>
      </w:r>
      <w:r>
        <w:rPr/>
        <w:t>clearly</w:t>
      </w:r>
    </w:p>
    <w:p>
      <w:pPr>
        <w:spacing w:after="0" w:line="312" w:lineRule="auto"/>
        <w:jc w:val="both"/>
        <w:sectPr>
          <w:pgSz w:w="11910" w:h="16840"/>
          <w:pgMar w:header="0" w:footer="840" w:top="1060" w:bottom="1040" w:left="0" w:right="0"/>
        </w:sectPr>
      </w:pPr>
    </w:p>
    <w:p>
      <w:pPr>
        <w:pStyle w:val="BodyText"/>
        <w:spacing w:line="309" w:lineRule="auto" w:before="71"/>
        <w:ind w:left="1700" w:right="1698"/>
        <w:jc w:val="both"/>
      </w:pPr>
      <w:r>
        <w:rPr/>
        <w:t>the larger overlapping part, resulting in more documents that cannot be classified </w:t>
      </w:r>
      <w:r>
        <w:rPr>
          <w:spacing w:val="-4"/>
        </w:rPr>
        <w:t>with </w:t>
      </w:r>
      <w:r>
        <w:rPr/>
        <w:t>certainty. Example given, a document containing </w:t>
      </w:r>
      <w:r>
        <w:rPr>
          <w:rFonts w:ascii="Arial"/>
        </w:rPr>
        <w:t>50 </w:t>
      </w:r>
      <w:r>
        <w:rPr/>
        <w:t>sentences with </w:t>
      </w:r>
      <w:r>
        <w:rPr>
          <w:rFonts w:ascii="Arial"/>
        </w:rPr>
        <w:t>40% </w:t>
      </w:r>
      <w:r>
        <w:rPr/>
        <w:t>being classi- fied as </w:t>
      </w:r>
      <w:r>
        <w:rPr>
          <w:i/>
        </w:rPr>
        <w:t>automated translation</w:t>
      </w:r>
      <w:r>
        <w:rPr/>
        <w:t>, could not be classified with certainty using the system </w:t>
      </w:r>
      <w:r>
        <w:rPr>
          <w:spacing w:val="-4"/>
        </w:rPr>
        <w:t>for </w:t>
      </w:r>
      <w:r>
        <w:rPr/>
        <w:t>research question </w:t>
      </w:r>
      <w:r>
        <w:rPr>
          <w:rFonts w:ascii="Arial"/>
        </w:rPr>
        <w:t>2</w:t>
      </w:r>
      <w:r>
        <w:rPr/>
        <w:t>, since the respective point still belongs to the overlapping part and therefore to area </w:t>
      </w:r>
      <w:r>
        <w:rPr>
          <w:b/>
        </w:rPr>
        <w:t>A </w:t>
      </w:r>
      <w:r>
        <w:rPr/>
        <w:t>from which no conclusions can be drawn. </w:t>
      </w:r>
      <w:r>
        <w:rPr>
          <w:spacing w:val="-4"/>
        </w:rPr>
        <w:t>However, </w:t>
      </w:r>
      <w:r>
        <w:rPr/>
        <w:t>since area </w:t>
      </w:r>
      <w:r>
        <w:rPr>
          <w:b/>
        </w:rPr>
        <w:t>A </w:t>
      </w:r>
      <w:r>
        <w:rPr/>
        <w:t>is smaller in the system used for research question </w:t>
      </w:r>
      <w:r>
        <w:rPr>
          <w:rFonts w:ascii="Arial"/>
        </w:rPr>
        <w:t>1</w:t>
      </w:r>
      <w:r>
        <w:rPr/>
        <w:t>, if the document would be classified similarly, it can safely be labeled as a professionally translated document. This is due to the</w:t>
      </w:r>
      <w:r>
        <w:rPr>
          <w:spacing w:val="-7"/>
        </w:rPr>
        <w:t> </w:t>
      </w:r>
      <w:r>
        <w:rPr/>
        <w:t>distribution</w:t>
      </w:r>
      <w:r>
        <w:rPr>
          <w:spacing w:val="-6"/>
        </w:rPr>
        <w:t> </w:t>
      </w:r>
      <w:r>
        <w:rPr/>
        <w:t>belonging</w:t>
      </w:r>
      <w:r>
        <w:rPr>
          <w:spacing w:val="-6"/>
        </w:rPr>
        <w:t> </w:t>
      </w:r>
      <w:r>
        <w:rPr/>
        <w:t>to</w:t>
      </w:r>
      <w:r>
        <w:rPr>
          <w:spacing w:val="-6"/>
        </w:rPr>
        <w:t> </w:t>
      </w:r>
      <w:r>
        <w:rPr/>
        <w:t>area</w:t>
      </w:r>
      <w:r>
        <w:rPr>
          <w:spacing w:val="-6"/>
        </w:rPr>
        <w:t> </w:t>
      </w:r>
      <w:r>
        <w:rPr>
          <w:rFonts w:ascii="Bookman Old Style"/>
          <w:b w:val="0"/>
          <w:i/>
          <w:spacing w:val="8"/>
        </w:rPr>
        <w:t>C</w:t>
      </w:r>
      <w:r>
        <w:rPr>
          <w:spacing w:val="8"/>
        </w:rPr>
        <w:t>,</w:t>
      </w:r>
      <w:r>
        <w:rPr>
          <w:spacing w:val="-5"/>
        </w:rPr>
        <w:t> </w:t>
      </w:r>
      <w:r>
        <w:rPr/>
        <w:t>which</w:t>
      </w:r>
      <w:r>
        <w:rPr>
          <w:spacing w:val="-6"/>
        </w:rPr>
        <w:t> </w:t>
      </w:r>
      <w:r>
        <w:rPr/>
        <w:t>contains</w:t>
      </w:r>
      <w:r>
        <w:rPr>
          <w:spacing w:val="-6"/>
        </w:rPr>
        <w:t> </w:t>
      </w:r>
      <w:r>
        <w:rPr>
          <w:rFonts w:ascii="Arial"/>
        </w:rPr>
        <w:t>95%</w:t>
      </w:r>
      <w:r>
        <w:rPr>
          <w:rFonts w:ascii="Arial"/>
          <w:spacing w:val="-12"/>
        </w:rPr>
        <w:t> </w:t>
      </w:r>
      <w:r>
        <w:rPr/>
        <w:t>of</w:t>
      </w:r>
      <w:r>
        <w:rPr>
          <w:spacing w:val="-6"/>
        </w:rPr>
        <w:t> </w:t>
      </w:r>
      <w:r>
        <w:rPr/>
        <w:t>the</w:t>
      </w:r>
      <w:r>
        <w:rPr>
          <w:spacing w:val="-6"/>
        </w:rPr>
        <w:t> </w:t>
      </w:r>
      <w:r>
        <w:rPr/>
        <w:t>professionally</w:t>
      </w:r>
      <w:r>
        <w:rPr>
          <w:spacing w:val="-6"/>
        </w:rPr>
        <w:t> </w:t>
      </w:r>
      <w:r>
        <w:rPr/>
        <w:t>translated documents.</w:t>
      </w:r>
      <w:r>
        <w:rPr>
          <w:spacing w:val="6"/>
        </w:rPr>
        <w:t> </w:t>
      </w:r>
      <w:r>
        <w:rPr/>
        <w:t>If</w:t>
      </w:r>
      <w:r>
        <w:rPr>
          <w:spacing w:val="-10"/>
        </w:rPr>
        <w:t> </w:t>
      </w:r>
      <w:r>
        <w:rPr/>
        <w:t>the</w:t>
      </w:r>
      <w:r>
        <w:rPr>
          <w:spacing w:val="-9"/>
        </w:rPr>
        <w:t> </w:t>
      </w:r>
      <w:r>
        <w:rPr/>
        <w:t>sentence</w:t>
      </w:r>
      <w:r>
        <w:rPr>
          <w:spacing w:val="-10"/>
        </w:rPr>
        <w:t> </w:t>
      </w:r>
      <w:r>
        <w:rPr/>
        <w:t>level</w:t>
      </w:r>
      <w:r>
        <w:rPr>
          <w:spacing w:val="-10"/>
        </w:rPr>
        <w:t> </w:t>
      </w:r>
      <w:r>
        <w:rPr/>
        <w:t>algorithm</w:t>
      </w:r>
      <w:r>
        <w:rPr>
          <w:spacing w:val="-9"/>
        </w:rPr>
        <w:t> </w:t>
      </w:r>
      <w:r>
        <w:rPr/>
        <w:t>has</w:t>
      </w:r>
      <w:r>
        <w:rPr>
          <w:spacing w:val="-10"/>
        </w:rPr>
        <w:t> </w:t>
      </w:r>
      <w:r>
        <w:rPr/>
        <w:t>a</w:t>
      </w:r>
      <w:r>
        <w:rPr>
          <w:spacing w:val="-10"/>
        </w:rPr>
        <w:t> </w:t>
      </w:r>
      <w:r>
        <w:rPr/>
        <w:t>lower</w:t>
      </w:r>
      <w:r>
        <w:rPr>
          <w:spacing w:val="-9"/>
        </w:rPr>
        <w:t> </w:t>
      </w:r>
      <w:r>
        <w:rPr>
          <w:spacing w:val="-3"/>
        </w:rPr>
        <w:t>accuracy,</w:t>
      </w:r>
      <w:r>
        <w:rPr>
          <w:spacing w:val="-9"/>
        </w:rPr>
        <w:t> </w:t>
      </w:r>
      <w:r>
        <w:rPr/>
        <w:t>the</w:t>
      </w:r>
      <w:r>
        <w:rPr>
          <w:spacing w:val="-9"/>
        </w:rPr>
        <w:t> </w:t>
      </w:r>
      <w:r>
        <w:rPr/>
        <w:t>average</w:t>
      </w:r>
      <w:r>
        <w:rPr>
          <w:spacing w:val="-10"/>
        </w:rPr>
        <w:t> </w:t>
      </w:r>
      <w:r>
        <w:rPr/>
        <w:t>distributions for</w:t>
      </w:r>
      <w:r>
        <w:rPr>
          <w:spacing w:val="-5"/>
        </w:rPr>
        <w:t> </w:t>
      </w:r>
      <w:r>
        <w:rPr/>
        <w:t>the</w:t>
      </w:r>
      <w:r>
        <w:rPr>
          <w:spacing w:val="-5"/>
        </w:rPr>
        <w:t> </w:t>
      </w:r>
      <w:r>
        <w:rPr/>
        <w:t>two</w:t>
      </w:r>
      <w:r>
        <w:rPr>
          <w:spacing w:val="-5"/>
        </w:rPr>
        <w:t> </w:t>
      </w:r>
      <w:r>
        <w:rPr/>
        <w:t>classes</w:t>
      </w:r>
      <w:r>
        <w:rPr>
          <w:spacing w:val="-5"/>
        </w:rPr>
        <w:t> </w:t>
      </w:r>
      <w:r>
        <w:rPr/>
        <w:t>are</w:t>
      </w:r>
      <w:r>
        <w:rPr>
          <w:spacing w:val="-4"/>
        </w:rPr>
        <w:t> </w:t>
      </w:r>
      <w:r>
        <w:rPr/>
        <w:t>closer</w:t>
      </w:r>
      <w:r>
        <w:rPr>
          <w:spacing w:val="-5"/>
        </w:rPr>
        <w:t> </w:t>
      </w:r>
      <w:r>
        <w:rPr/>
        <w:t>to</w:t>
      </w:r>
      <w:r>
        <w:rPr>
          <w:spacing w:val="-5"/>
        </w:rPr>
        <w:t> </w:t>
      </w:r>
      <w:r>
        <w:rPr/>
        <w:t>one</w:t>
      </w:r>
      <w:r>
        <w:rPr>
          <w:spacing w:val="-5"/>
        </w:rPr>
        <w:t> </w:t>
      </w:r>
      <w:r>
        <w:rPr/>
        <w:t>another</w:t>
      </w:r>
      <w:r>
        <w:rPr>
          <w:spacing w:val="-5"/>
        </w:rPr>
        <w:t> </w:t>
      </w:r>
      <w:r>
        <w:rPr/>
        <w:t>(compare</w:t>
      </w:r>
      <w:r>
        <w:rPr>
          <w:spacing w:val="-4"/>
        </w:rPr>
        <w:t> </w:t>
      </w:r>
      <w:r>
        <w:rPr>
          <w:rFonts w:ascii="Arial"/>
        </w:rPr>
        <w:t>0</w:t>
      </w:r>
      <w:r>
        <w:rPr>
          <w:rFonts w:ascii="Bookman Old Style"/>
          <w:b w:val="0"/>
          <w:i/>
        </w:rPr>
        <w:t>.</w:t>
      </w:r>
      <w:r>
        <w:rPr>
          <w:rFonts w:ascii="Arial"/>
        </w:rPr>
        <w:t>3</w:t>
      </w:r>
      <w:r>
        <w:rPr>
          <w:rFonts w:ascii="Arial"/>
          <w:spacing w:val="-11"/>
        </w:rPr>
        <w:t> </w:t>
      </w:r>
      <w:r>
        <w:rPr/>
        <w:t>and</w:t>
      </w:r>
      <w:r>
        <w:rPr>
          <w:spacing w:val="-5"/>
        </w:rPr>
        <w:t> </w:t>
      </w:r>
      <w:r>
        <w:rPr>
          <w:rFonts w:ascii="Arial"/>
        </w:rPr>
        <w:t>0</w:t>
      </w:r>
      <w:r>
        <w:rPr>
          <w:rFonts w:ascii="Bookman Old Style"/>
          <w:b w:val="0"/>
          <w:i/>
        </w:rPr>
        <w:t>.</w:t>
      </w:r>
      <w:r>
        <w:rPr>
          <w:rFonts w:ascii="Arial"/>
        </w:rPr>
        <w:t>7</w:t>
      </w:r>
      <w:r>
        <w:rPr>
          <w:rFonts w:ascii="Arial"/>
          <w:spacing w:val="-11"/>
        </w:rPr>
        <w:t> </w:t>
      </w:r>
      <w:r>
        <w:rPr/>
        <w:t>to</w:t>
      </w:r>
      <w:r>
        <w:rPr>
          <w:spacing w:val="-5"/>
        </w:rPr>
        <w:t> </w:t>
      </w:r>
      <w:r>
        <w:rPr>
          <w:rFonts w:ascii="Arial"/>
        </w:rPr>
        <w:t>0</w:t>
      </w:r>
      <w:r>
        <w:rPr>
          <w:rFonts w:ascii="Bookman Old Style"/>
          <w:b w:val="0"/>
          <w:i/>
        </w:rPr>
        <w:t>.</w:t>
      </w:r>
      <w:r>
        <w:rPr>
          <w:rFonts w:ascii="Arial"/>
        </w:rPr>
        <w:t>4</w:t>
      </w:r>
      <w:r>
        <w:rPr>
          <w:rFonts w:ascii="Arial"/>
          <w:spacing w:val="-11"/>
        </w:rPr>
        <w:t> </w:t>
      </w:r>
      <w:r>
        <w:rPr/>
        <w:t>and</w:t>
      </w:r>
      <w:r>
        <w:rPr>
          <w:spacing w:val="-4"/>
        </w:rPr>
        <w:t> </w:t>
      </w:r>
      <w:r>
        <w:rPr>
          <w:rFonts w:ascii="Arial"/>
        </w:rPr>
        <w:t>0</w:t>
      </w:r>
      <w:r>
        <w:rPr>
          <w:rFonts w:ascii="Bookman Old Style"/>
          <w:b w:val="0"/>
          <w:i/>
        </w:rPr>
        <w:t>.</w:t>
      </w:r>
      <w:r>
        <w:rPr>
          <w:rFonts w:ascii="Arial"/>
        </w:rPr>
        <w:t>6</w:t>
      </w:r>
      <w:r>
        <w:rPr>
          <w:rFonts w:ascii="Arial"/>
          <w:spacing w:val="-11"/>
        </w:rPr>
        <w:t> </w:t>
      </w:r>
      <w:r>
        <w:rPr/>
        <w:t>respec- tively). This results in less certainty for classified documents, since the distance between the two funnel-shaped distributions is smaller and errors are more</w:t>
      </w:r>
      <w:r>
        <w:rPr>
          <w:spacing w:val="-18"/>
        </w:rPr>
        <w:t> </w:t>
      </w:r>
      <w:r>
        <w:rPr>
          <w:spacing w:val="-3"/>
        </w:rPr>
        <w:t>likely.</w:t>
      </w:r>
    </w:p>
    <w:p>
      <w:pPr>
        <w:pStyle w:val="BodyText"/>
        <w:spacing w:before="3"/>
        <w:rPr>
          <w:sz w:val="32"/>
        </w:rPr>
      </w:pPr>
    </w:p>
    <w:p>
      <w:pPr>
        <w:pStyle w:val="BodyText"/>
        <w:spacing w:line="312" w:lineRule="auto"/>
        <w:ind w:left="1700" w:right="1698"/>
        <w:jc w:val="both"/>
      </w:pPr>
      <w:r>
        <w:rPr/>
        <w:t>Concluding,</w:t>
      </w:r>
      <w:r>
        <w:rPr>
          <w:spacing w:val="-13"/>
        </w:rPr>
        <w:t> </w:t>
      </w:r>
      <w:r>
        <w:rPr/>
        <w:t>the</w:t>
      </w:r>
      <w:r>
        <w:rPr>
          <w:spacing w:val="-14"/>
        </w:rPr>
        <w:t> </w:t>
      </w:r>
      <w:r>
        <w:rPr/>
        <w:t>results</w:t>
      </w:r>
      <w:r>
        <w:rPr>
          <w:spacing w:val="-15"/>
        </w:rPr>
        <w:t> </w:t>
      </w:r>
      <w:r>
        <w:rPr/>
        <w:t>of</w:t>
      </w:r>
      <w:r>
        <w:rPr>
          <w:spacing w:val="-14"/>
        </w:rPr>
        <w:t> </w:t>
      </w:r>
      <w:r>
        <w:rPr/>
        <w:t>the</w:t>
      </w:r>
      <w:r>
        <w:rPr>
          <w:spacing w:val="-14"/>
        </w:rPr>
        <w:t> </w:t>
      </w:r>
      <w:r>
        <w:rPr/>
        <w:t>experiments</w:t>
      </w:r>
      <w:r>
        <w:rPr>
          <w:spacing w:val="-15"/>
        </w:rPr>
        <w:t> </w:t>
      </w:r>
      <w:r>
        <w:rPr/>
        <w:t>confirmed</w:t>
      </w:r>
      <w:r>
        <w:rPr>
          <w:spacing w:val="-14"/>
        </w:rPr>
        <w:t> </w:t>
      </w:r>
      <w:r>
        <w:rPr/>
        <w:t>the</w:t>
      </w:r>
      <w:r>
        <w:rPr>
          <w:spacing w:val="-14"/>
        </w:rPr>
        <w:t> </w:t>
      </w:r>
      <w:r>
        <w:rPr/>
        <w:t>expectations</w:t>
      </w:r>
      <w:r>
        <w:rPr>
          <w:spacing w:val="-14"/>
        </w:rPr>
        <w:t> </w:t>
      </w:r>
      <w:r>
        <w:rPr/>
        <w:t>with</w:t>
      </w:r>
      <w:r>
        <w:rPr>
          <w:spacing w:val="-14"/>
        </w:rPr>
        <w:t> </w:t>
      </w:r>
      <w:r>
        <w:rPr/>
        <w:t>research</w:t>
      </w:r>
      <w:r>
        <w:rPr>
          <w:spacing w:val="-15"/>
        </w:rPr>
        <w:t> </w:t>
      </w:r>
      <w:r>
        <w:rPr/>
        <w:t>ques- tion </w:t>
      </w:r>
      <w:r>
        <w:rPr>
          <w:rFonts w:ascii="Arial"/>
        </w:rPr>
        <w:t>1 </w:t>
      </w:r>
      <w:r>
        <w:rPr/>
        <w:t>being easier to solve using classification techniques, than research question </w:t>
      </w:r>
      <w:r>
        <w:rPr>
          <w:rFonts w:ascii="Arial"/>
        </w:rPr>
        <w:t>2</w:t>
      </w:r>
      <w:r>
        <w:rPr/>
        <w:t>, </w:t>
      </w:r>
      <w:r>
        <w:rPr>
          <w:spacing w:val="-5"/>
        </w:rPr>
        <w:t>due </w:t>
      </w:r>
      <w:r>
        <w:rPr/>
        <w:t>to higher overall and averaged accuracies on a sentence level, smaller misclassification rates and more certain classifications for all sizes of</w:t>
      </w:r>
      <w:r>
        <w:rPr>
          <w:spacing w:val="-15"/>
        </w:rPr>
        <w:t> </w:t>
      </w:r>
      <w:r>
        <w:rPr/>
        <w:t>documents.</w:t>
      </w:r>
    </w:p>
    <w:p>
      <w:pPr>
        <w:pStyle w:val="BodyText"/>
        <w:spacing w:before="3"/>
        <w:rPr>
          <w:sz w:val="31"/>
        </w:rPr>
      </w:pPr>
    </w:p>
    <w:p>
      <w:pPr>
        <w:pStyle w:val="Heading3"/>
        <w:numPr>
          <w:ilvl w:val="2"/>
          <w:numId w:val="28"/>
        </w:numPr>
        <w:tabs>
          <w:tab w:pos="2418" w:val="left" w:leader="none"/>
          <w:tab w:pos="2419" w:val="left" w:leader="none"/>
        </w:tabs>
        <w:spacing w:line="240" w:lineRule="auto" w:before="0" w:after="0"/>
        <w:ind w:left="2418" w:right="0" w:hanging="719"/>
        <w:jc w:val="left"/>
      </w:pPr>
      <w:bookmarkStart w:name="Evaluation Framework " w:id="205"/>
      <w:bookmarkEnd w:id="205"/>
      <w:r>
        <w:rPr>
          <w:b w:val="0"/>
        </w:rPr>
      </w:r>
      <w:bookmarkStart w:name="_bookmark100" w:id="206"/>
      <w:bookmarkEnd w:id="206"/>
      <w:r>
        <w:rPr>
          <w:b w:val="0"/>
        </w:rPr>
      </w:r>
      <w:bookmarkStart w:name="_bookmark100" w:id="207"/>
      <w:bookmarkEnd w:id="207"/>
      <w:r>
        <w:rPr/>
        <w:t>E</w:t>
      </w:r>
      <w:r>
        <w:rPr/>
        <w:t>valuation</w:t>
      </w:r>
      <w:r>
        <w:rPr>
          <w:spacing w:val="-2"/>
        </w:rPr>
        <w:t> </w:t>
      </w:r>
      <w:r>
        <w:rPr/>
        <w:t>Framework</w:t>
      </w:r>
    </w:p>
    <w:p>
      <w:pPr>
        <w:pStyle w:val="BodyText"/>
        <w:spacing w:line="312" w:lineRule="auto" w:before="244"/>
        <w:ind w:left="1700" w:right="1698"/>
        <w:jc w:val="both"/>
      </w:pPr>
      <w:r>
        <w:rPr/>
        <w:t>The proposed framework uses the results of the classification system described in sub- section</w:t>
      </w:r>
      <w:r>
        <w:rPr>
          <w:spacing w:val="-7"/>
        </w:rPr>
        <w:t> </w:t>
      </w:r>
      <w:hyperlink w:history="true" w:anchor="_bookmark91">
        <w:r>
          <w:rPr/>
          <w:t>5.1.1</w:t>
        </w:r>
        <w:r>
          <w:rPr>
            <w:spacing w:val="-7"/>
          </w:rPr>
          <w:t> </w:t>
        </w:r>
      </w:hyperlink>
      <w:r>
        <w:rPr/>
        <w:t>and</w:t>
      </w:r>
      <w:r>
        <w:rPr>
          <w:spacing w:val="-7"/>
        </w:rPr>
        <w:t> </w:t>
      </w:r>
      <w:r>
        <w:rPr/>
        <w:t>therefore</w:t>
      </w:r>
      <w:r>
        <w:rPr>
          <w:spacing w:val="-6"/>
        </w:rPr>
        <w:t> </w:t>
      </w:r>
      <w:r>
        <w:rPr/>
        <w:t>assumes</w:t>
      </w:r>
      <w:r>
        <w:rPr>
          <w:spacing w:val="-7"/>
        </w:rPr>
        <w:t> </w:t>
      </w:r>
      <w:r>
        <w:rPr/>
        <w:t>that</w:t>
      </w:r>
      <w:r>
        <w:rPr>
          <w:spacing w:val="-7"/>
        </w:rPr>
        <w:t> </w:t>
      </w:r>
      <w:r>
        <w:rPr/>
        <w:t>knowledge</w:t>
      </w:r>
      <w:r>
        <w:rPr>
          <w:spacing w:val="-6"/>
        </w:rPr>
        <w:t> </w:t>
      </w:r>
      <w:r>
        <w:rPr/>
        <w:t>of</w:t>
      </w:r>
      <w:r>
        <w:rPr>
          <w:spacing w:val="-7"/>
        </w:rPr>
        <w:t> </w:t>
      </w:r>
      <w:r>
        <w:rPr/>
        <w:t>the</w:t>
      </w:r>
      <w:r>
        <w:rPr>
          <w:spacing w:val="-7"/>
        </w:rPr>
        <w:t> </w:t>
      </w:r>
      <w:r>
        <w:rPr/>
        <w:t>original</w:t>
      </w:r>
      <w:r>
        <w:rPr>
          <w:spacing w:val="-6"/>
        </w:rPr>
        <w:t> </w:t>
      </w:r>
      <w:r>
        <w:rPr/>
        <w:t>document</w:t>
      </w:r>
      <w:r>
        <w:rPr>
          <w:spacing w:val="-7"/>
        </w:rPr>
        <w:t> </w:t>
      </w:r>
      <w:r>
        <w:rPr/>
        <w:t>is</w:t>
      </w:r>
      <w:r>
        <w:rPr>
          <w:spacing w:val="-7"/>
        </w:rPr>
        <w:t> </w:t>
      </w:r>
      <w:r>
        <w:rPr/>
        <w:t>available. The</w:t>
      </w:r>
      <w:r>
        <w:rPr>
          <w:spacing w:val="-6"/>
        </w:rPr>
        <w:t> </w:t>
      </w:r>
      <w:r>
        <w:rPr/>
        <w:t>framework</w:t>
      </w:r>
      <w:r>
        <w:rPr>
          <w:spacing w:val="-6"/>
        </w:rPr>
        <w:t> </w:t>
      </w:r>
      <w:r>
        <w:rPr/>
        <w:t>works</w:t>
      </w:r>
      <w:r>
        <w:rPr>
          <w:spacing w:val="-6"/>
        </w:rPr>
        <w:t> </w:t>
      </w:r>
      <w:r>
        <w:rPr/>
        <w:t>on</w:t>
      </w:r>
      <w:r>
        <w:rPr>
          <w:spacing w:val="-5"/>
        </w:rPr>
        <w:t> </w:t>
      </w:r>
      <w:r>
        <w:rPr/>
        <w:t>a</w:t>
      </w:r>
      <w:r>
        <w:rPr>
          <w:spacing w:val="-6"/>
        </w:rPr>
        <w:t> </w:t>
      </w:r>
      <w:r>
        <w:rPr/>
        <w:t>sentence</w:t>
      </w:r>
      <w:r>
        <w:rPr>
          <w:spacing w:val="-6"/>
        </w:rPr>
        <w:t> </w:t>
      </w:r>
      <w:r>
        <w:rPr/>
        <w:t>level</w:t>
      </w:r>
      <w:r>
        <w:rPr>
          <w:spacing w:val="-5"/>
        </w:rPr>
        <w:t> </w:t>
      </w:r>
      <w:r>
        <w:rPr/>
        <w:t>and</w:t>
      </w:r>
      <w:r>
        <w:rPr>
          <w:spacing w:val="-6"/>
        </w:rPr>
        <w:t> </w:t>
      </w:r>
      <w:r>
        <w:rPr/>
        <w:t>the</w:t>
      </w:r>
      <w:r>
        <w:rPr>
          <w:spacing w:val="-6"/>
        </w:rPr>
        <w:t> </w:t>
      </w:r>
      <w:r>
        <w:rPr/>
        <w:t>evaluation</w:t>
      </w:r>
      <w:r>
        <w:rPr>
          <w:spacing w:val="-5"/>
        </w:rPr>
        <w:t> </w:t>
      </w:r>
      <w:r>
        <w:rPr/>
        <w:t>process</w:t>
      </w:r>
      <w:r>
        <w:rPr>
          <w:spacing w:val="-6"/>
        </w:rPr>
        <w:t> </w:t>
      </w:r>
      <w:r>
        <w:rPr/>
        <w:t>consists</w:t>
      </w:r>
      <w:r>
        <w:rPr>
          <w:spacing w:val="-6"/>
        </w:rPr>
        <w:t> </w:t>
      </w:r>
      <w:r>
        <w:rPr/>
        <w:t>of</w:t>
      </w:r>
      <w:r>
        <w:rPr>
          <w:spacing w:val="-5"/>
        </w:rPr>
        <w:t> </w:t>
      </w:r>
      <w:r>
        <w:rPr/>
        <w:t>classify- ing</w:t>
      </w:r>
      <w:r>
        <w:rPr>
          <w:spacing w:val="-13"/>
        </w:rPr>
        <w:t> </w:t>
      </w:r>
      <w:r>
        <w:rPr/>
        <w:t>the</w:t>
      </w:r>
      <w:r>
        <w:rPr>
          <w:spacing w:val="-13"/>
        </w:rPr>
        <w:t> </w:t>
      </w:r>
      <w:r>
        <w:rPr/>
        <w:t>given</w:t>
      </w:r>
      <w:r>
        <w:rPr>
          <w:spacing w:val="-12"/>
        </w:rPr>
        <w:t> </w:t>
      </w:r>
      <w:r>
        <w:rPr/>
        <w:t>sentence</w:t>
      </w:r>
      <w:r>
        <w:rPr>
          <w:spacing w:val="-13"/>
        </w:rPr>
        <w:t> </w:t>
      </w:r>
      <w:r>
        <w:rPr/>
        <w:t>with</w:t>
      </w:r>
      <w:r>
        <w:rPr>
          <w:spacing w:val="-12"/>
        </w:rPr>
        <w:t> </w:t>
      </w:r>
      <w:r>
        <w:rPr/>
        <w:t>two</w:t>
      </w:r>
      <w:r>
        <w:rPr>
          <w:spacing w:val="-12"/>
        </w:rPr>
        <w:t> </w:t>
      </w:r>
      <w:r>
        <w:rPr/>
        <w:t>well</w:t>
      </w:r>
      <w:r>
        <w:rPr>
          <w:spacing w:val="-13"/>
        </w:rPr>
        <w:t> </w:t>
      </w:r>
      <w:r>
        <w:rPr/>
        <w:t>performing</w:t>
      </w:r>
      <w:r>
        <w:rPr>
          <w:spacing w:val="-13"/>
        </w:rPr>
        <w:t> </w:t>
      </w:r>
      <w:r>
        <w:rPr/>
        <w:t>algorithms,</w:t>
      </w:r>
      <w:r>
        <w:rPr>
          <w:spacing w:val="-11"/>
        </w:rPr>
        <w:t> </w:t>
      </w:r>
      <w:r>
        <w:rPr/>
        <w:t>an</w:t>
      </w:r>
      <w:r>
        <w:rPr>
          <w:spacing w:val="-12"/>
        </w:rPr>
        <w:t> </w:t>
      </w:r>
      <w:r>
        <w:rPr/>
        <w:t>Artificial</w:t>
      </w:r>
      <w:r>
        <w:rPr>
          <w:spacing w:val="-13"/>
        </w:rPr>
        <w:t> </w:t>
      </w:r>
      <w:r>
        <w:rPr/>
        <w:t>Neural</w:t>
      </w:r>
      <w:r>
        <w:rPr>
          <w:spacing w:val="-13"/>
        </w:rPr>
        <w:t> </w:t>
      </w:r>
      <w:r>
        <w:rPr/>
        <w:t>Network and a Decision Tree. The reason the k-Nearest Neighbor classifier has not been used </w:t>
      </w:r>
      <w:r>
        <w:rPr>
          <w:spacing w:val="-5"/>
        </w:rPr>
        <w:t>for </w:t>
      </w:r>
      <w:r>
        <w:rPr/>
        <w:t>the</w:t>
      </w:r>
      <w:r>
        <w:rPr>
          <w:spacing w:val="-18"/>
        </w:rPr>
        <w:t> </w:t>
      </w:r>
      <w:r>
        <w:rPr/>
        <w:t>evaluation</w:t>
      </w:r>
      <w:r>
        <w:rPr>
          <w:spacing w:val="-17"/>
        </w:rPr>
        <w:t> </w:t>
      </w:r>
      <w:r>
        <w:rPr/>
        <w:t>of</w:t>
      </w:r>
      <w:r>
        <w:rPr>
          <w:spacing w:val="-17"/>
        </w:rPr>
        <w:t> </w:t>
      </w:r>
      <w:r>
        <w:rPr/>
        <w:t>translation</w:t>
      </w:r>
      <w:r>
        <w:rPr>
          <w:spacing w:val="-17"/>
        </w:rPr>
        <w:t> </w:t>
      </w:r>
      <w:r>
        <w:rPr/>
        <w:t>quality,</w:t>
      </w:r>
      <w:r>
        <w:rPr>
          <w:spacing w:val="-15"/>
        </w:rPr>
        <w:t> </w:t>
      </w:r>
      <w:r>
        <w:rPr/>
        <w:t>is</w:t>
      </w:r>
      <w:r>
        <w:rPr>
          <w:spacing w:val="-18"/>
        </w:rPr>
        <w:t> </w:t>
      </w:r>
      <w:r>
        <w:rPr/>
        <w:t>due</w:t>
      </w:r>
      <w:r>
        <w:rPr>
          <w:spacing w:val="-17"/>
        </w:rPr>
        <w:t> </w:t>
      </w:r>
      <w:r>
        <w:rPr/>
        <w:t>to</w:t>
      </w:r>
      <w:r>
        <w:rPr>
          <w:spacing w:val="-17"/>
        </w:rPr>
        <w:t> </w:t>
      </w:r>
      <w:r>
        <w:rPr/>
        <w:t>the</w:t>
      </w:r>
      <w:r>
        <w:rPr>
          <w:spacing w:val="-17"/>
        </w:rPr>
        <w:t> </w:t>
      </w:r>
      <w:r>
        <w:rPr/>
        <w:t>structure</w:t>
      </w:r>
      <w:r>
        <w:rPr>
          <w:spacing w:val="-17"/>
        </w:rPr>
        <w:t> </w:t>
      </w:r>
      <w:r>
        <w:rPr/>
        <w:t>of</w:t>
      </w:r>
      <w:r>
        <w:rPr>
          <w:spacing w:val="-17"/>
        </w:rPr>
        <w:t> </w:t>
      </w:r>
      <w:r>
        <w:rPr/>
        <w:t>this</w:t>
      </w:r>
      <w:r>
        <w:rPr>
          <w:spacing w:val="-17"/>
        </w:rPr>
        <w:t> </w:t>
      </w:r>
      <w:r>
        <w:rPr/>
        <w:t>classifier.</w:t>
      </w:r>
      <w:r>
        <w:rPr>
          <w:spacing w:val="2"/>
        </w:rPr>
        <w:t> </w:t>
      </w:r>
      <w:r>
        <w:rPr/>
        <w:t>Since</w:t>
      </w:r>
      <w:r>
        <w:rPr>
          <w:spacing w:val="-17"/>
        </w:rPr>
        <w:t> </w:t>
      </w:r>
      <w:r>
        <w:rPr/>
        <w:t>the</w:t>
      </w:r>
      <w:r>
        <w:rPr>
          <w:spacing w:val="-17"/>
        </w:rPr>
        <w:t> </w:t>
      </w:r>
      <w:r>
        <w:rPr>
          <w:spacing w:val="-3"/>
        </w:rPr>
        <w:t>main </w:t>
      </w:r>
      <w:r>
        <w:rPr/>
        <w:t>computational effort in the k-Nearest Neighbor approach is needed for the classification of new entries, by calculating the </w:t>
      </w:r>
      <w:r>
        <w:rPr>
          <w:rFonts w:ascii="Bookman Old Style"/>
          <w:b w:val="0"/>
          <w:i/>
        </w:rPr>
        <w:t>k </w:t>
      </w:r>
      <w:r>
        <w:rPr/>
        <w:t>nearest neighbors to given data point. Therefore, </w:t>
      </w:r>
      <w:r>
        <w:rPr>
          <w:spacing w:val="-13"/>
        </w:rPr>
        <w:t>a </w:t>
      </w:r>
      <w:r>
        <w:rPr/>
        <w:t>use of k-NN as a classification system is not reasonable for the given</w:t>
      </w:r>
      <w:r>
        <w:rPr>
          <w:spacing w:val="-30"/>
        </w:rPr>
        <w:t> </w:t>
      </w:r>
      <w:r>
        <w:rPr/>
        <w:t>task.</w:t>
      </w:r>
    </w:p>
    <w:p>
      <w:pPr>
        <w:pStyle w:val="BodyText"/>
        <w:spacing w:before="4"/>
        <w:rPr>
          <w:sz w:val="30"/>
        </w:rPr>
      </w:pPr>
    </w:p>
    <w:p>
      <w:pPr>
        <w:pStyle w:val="BodyText"/>
        <w:spacing w:line="312" w:lineRule="auto"/>
        <w:ind w:left="1700" w:right="1698"/>
        <w:jc w:val="both"/>
      </w:pPr>
      <w:r>
        <w:rPr/>
        <w:t>Additionally,</w:t>
      </w:r>
      <w:r>
        <w:rPr>
          <w:spacing w:val="-8"/>
        </w:rPr>
        <w:t> </w:t>
      </w:r>
      <w:r>
        <w:rPr/>
        <w:t>a</w:t>
      </w:r>
      <w:r>
        <w:rPr>
          <w:spacing w:val="-8"/>
        </w:rPr>
        <w:t> </w:t>
      </w:r>
      <w:r>
        <w:rPr/>
        <w:t>weighted</w:t>
      </w:r>
      <w:r>
        <w:rPr>
          <w:spacing w:val="-7"/>
        </w:rPr>
        <w:t> </w:t>
      </w:r>
      <w:r>
        <w:rPr/>
        <w:t>mistake</w:t>
      </w:r>
      <w:r>
        <w:rPr>
          <w:spacing w:val="-8"/>
        </w:rPr>
        <w:t> </w:t>
      </w:r>
      <w:r>
        <w:rPr/>
        <w:t>count</w:t>
      </w:r>
      <w:r>
        <w:rPr>
          <w:spacing w:val="-7"/>
        </w:rPr>
        <w:t> </w:t>
      </w:r>
      <w:r>
        <w:rPr/>
        <w:t>is</w:t>
      </w:r>
      <w:r>
        <w:rPr>
          <w:spacing w:val="-8"/>
        </w:rPr>
        <w:t> </w:t>
      </w:r>
      <w:r>
        <w:rPr/>
        <w:t>added</w:t>
      </w:r>
      <w:r>
        <w:rPr>
          <w:spacing w:val="-7"/>
        </w:rPr>
        <w:t> </w:t>
      </w:r>
      <w:r>
        <w:rPr/>
        <w:t>as</w:t>
      </w:r>
      <w:r>
        <w:rPr>
          <w:spacing w:val="-8"/>
        </w:rPr>
        <w:t> </w:t>
      </w:r>
      <w:r>
        <w:rPr/>
        <w:t>additional</w:t>
      </w:r>
      <w:r>
        <w:rPr>
          <w:spacing w:val="-7"/>
        </w:rPr>
        <w:t> </w:t>
      </w:r>
      <w:r>
        <w:rPr/>
        <w:t>context</w:t>
      </w:r>
      <w:r>
        <w:rPr>
          <w:spacing w:val="-8"/>
        </w:rPr>
        <w:t> </w:t>
      </w:r>
      <w:r>
        <w:rPr/>
        <w:t>information.</w:t>
      </w:r>
      <w:r>
        <w:rPr>
          <w:spacing w:val="8"/>
        </w:rPr>
        <w:t> </w:t>
      </w:r>
      <w:r>
        <w:rPr/>
        <w:t>These three attributes (a boolean value for the classification using the Decision Tree, a boolean value for the classification using the neural network and a floating point  number for  the weighted mistake count) are used to classify the sentence into one of the four ex- isting classes. Class </w:t>
      </w:r>
      <w:r>
        <w:rPr>
          <w:rFonts w:ascii="Arial"/>
        </w:rPr>
        <w:t>1 </w:t>
      </w:r>
      <w:r>
        <w:rPr/>
        <w:t>represents the best and class </w:t>
      </w:r>
      <w:r>
        <w:rPr>
          <w:rFonts w:ascii="Arial"/>
        </w:rPr>
        <w:t>4 </w:t>
      </w:r>
      <w:r>
        <w:rPr/>
        <w:t>the worst document quality.  It  was observed and literature agrees on the fact that professional translations are gener- ally of higher quality than automated translations. Therefore, a sentence classified </w:t>
      </w:r>
      <w:r>
        <w:rPr>
          <w:spacing w:val="-3"/>
        </w:rPr>
        <w:t>with </w:t>
      </w:r>
      <w:r>
        <w:rPr>
          <w:i/>
        </w:rPr>
        <w:t>professional translation </w:t>
      </w:r>
      <w:r>
        <w:rPr/>
        <w:t>has to be ranked higher than a sentence classified as </w:t>
      </w:r>
      <w:r>
        <w:rPr>
          <w:i/>
        </w:rPr>
        <w:t>automated </w:t>
      </w:r>
      <w:r>
        <w:rPr>
          <w:i/>
        </w:rPr>
        <w:t>translation</w:t>
      </w:r>
      <w:r>
        <w:rPr/>
        <w:t>. In this case, the classification results of Decision </w:t>
      </w:r>
      <w:r>
        <w:rPr>
          <w:spacing w:val="-3"/>
        </w:rPr>
        <w:t>Tree </w:t>
      </w:r>
      <w:r>
        <w:rPr/>
        <w:t>and neural network are treated equally, which means that it is distinguished between an algorithm having</w:t>
      </w:r>
      <w:r>
        <w:rPr>
          <w:spacing w:val="10"/>
        </w:rPr>
        <w:t> </w:t>
      </w:r>
      <w:r>
        <w:rPr>
          <w:rFonts w:ascii="Arial"/>
          <w:spacing w:val="-6"/>
        </w:rPr>
        <w:t>0</w:t>
      </w:r>
      <w:r>
        <w:rPr>
          <w:spacing w:val="-6"/>
        </w:rPr>
        <w:t>,</w:t>
      </w:r>
    </w:p>
    <w:p>
      <w:pPr>
        <w:spacing w:after="0" w:line="312" w:lineRule="auto"/>
        <w:jc w:val="both"/>
        <w:sectPr>
          <w:pgSz w:w="11910" w:h="16840"/>
          <w:pgMar w:header="0" w:footer="840" w:top="1060" w:bottom="1040" w:left="0" w:right="0"/>
        </w:sectPr>
      </w:pPr>
    </w:p>
    <w:p>
      <w:pPr>
        <w:pStyle w:val="BodyText"/>
        <w:spacing w:line="312" w:lineRule="auto" w:before="70"/>
        <w:ind w:left="1700" w:right="1698"/>
        <w:jc w:val="both"/>
      </w:pPr>
      <w:r>
        <w:rPr>
          <w:rFonts w:ascii="Arial"/>
        </w:rPr>
        <w:t>1</w:t>
      </w:r>
      <w:r>
        <w:rPr/>
        <w:t>, or </w:t>
      </w:r>
      <w:r>
        <w:rPr>
          <w:rFonts w:ascii="Arial"/>
        </w:rPr>
        <w:t>2 </w:t>
      </w:r>
      <w:r>
        <w:rPr/>
        <w:t>classifications as </w:t>
      </w:r>
      <w:r>
        <w:rPr>
          <w:i/>
        </w:rPr>
        <w:t>professional translation</w:t>
      </w:r>
      <w:r>
        <w:rPr/>
        <w:t>. As described in section </w:t>
      </w:r>
      <w:hyperlink w:history="true" w:anchor="_bookmark55">
        <w:r>
          <w:rPr/>
          <w:t>3.3, </w:t>
        </w:r>
      </w:hyperlink>
      <w:r>
        <w:rPr/>
        <w:t>the mis- take count is a value calculated by using a rule-based dictionary for identifying different categories of grammatical mistakes. The present database showed a total of </w:t>
      </w:r>
      <w:r>
        <w:rPr>
          <w:rFonts w:ascii="Arial"/>
        </w:rPr>
        <w:t>94 </w:t>
      </w:r>
      <w:r>
        <w:rPr>
          <w:spacing w:val="-3"/>
        </w:rPr>
        <w:t>mistake </w:t>
      </w:r>
      <w:r>
        <w:rPr/>
        <w:t>categories</w:t>
      </w:r>
      <w:r>
        <w:rPr>
          <w:spacing w:val="-15"/>
        </w:rPr>
        <w:t> </w:t>
      </w:r>
      <w:r>
        <w:rPr/>
        <w:t>and</w:t>
      </w:r>
      <w:r>
        <w:rPr>
          <w:spacing w:val="-14"/>
        </w:rPr>
        <w:t> </w:t>
      </w:r>
      <w:r>
        <w:rPr/>
        <w:t>each</w:t>
      </w:r>
      <w:r>
        <w:rPr>
          <w:spacing w:val="-14"/>
        </w:rPr>
        <w:t> </w:t>
      </w:r>
      <w:r>
        <w:rPr/>
        <w:t>of</w:t>
      </w:r>
      <w:r>
        <w:rPr>
          <w:spacing w:val="-14"/>
        </w:rPr>
        <w:t> </w:t>
      </w:r>
      <w:r>
        <w:rPr/>
        <w:t>these</w:t>
      </w:r>
      <w:r>
        <w:rPr>
          <w:spacing w:val="-15"/>
        </w:rPr>
        <w:t> </w:t>
      </w:r>
      <w:r>
        <w:rPr/>
        <w:t>categories</w:t>
      </w:r>
      <w:r>
        <w:rPr>
          <w:spacing w:val="-14"/>
        </w:rPr>
        <w:t> </w:t>
      </w:r>
      <w:r>
        <w:rPr/>
        <w:t>are</w:t>
      </w:r>
      <w:r>
        <w:rPr>
          <w:spacing w:val="-15"/>
        </w:rPr>
        <w:t> </w:t>
      </w:r>
      <w:r>
        <w:rPr/>
        <w:t>weighted</w:t>
      </w:r>
      <w:r>
        <w:rPr>
          <w:spacing w:val="-14"/>
        </w:rPr>
        <w:t> </w:t>
      </w:r>
      <w:r>
        <w:rPr/>
        <w:t>with</w:t>
      </w:r>
      <w:r>
        <w:rPr>
          <w:spacing w:val="-14"/>
        </w:rPr>
        <w:t> </w:t>
      </w:r>
      <w:r>
        <w:rPr/>
        <w:t>a</w:t>
      </w:r>
      <w:r>
        <w:rPr>
          <w:spacing w:val="-15"/>
        </w:rPr>
        <w:t> </w:t>
      </w:r>
      <w:r>
        <w:rPr/>
        <w:t>score</w:t>
      </w:r>
      <w:r>
        <w:rPr>
          <w:spacing w:val="-14"/>
        </w:rPr>
        <w:t> </w:t>
      </w:r>
      <w:r>
        <w:rPr/>
        <w:t>depending</w:t>
      </w:r>
      <w:r>
        <w:rPr>
          <w:spacing w:val="-14"/>
        </w:rPr>
        <w:t> </w:t>
      </w:r>
      <w:r>
        <w:rPr/>
        <w:t>on</w:t>
      </w:r>
      <w:r>
        <w:rPr>
          <w:spacing w:val="-14"/>
        </w:rPr>
        <w:t> </w:t>
      </w:r>
      <w:r>
        <w:rPr/>
        <w:t>their</w:t>
      </w:r>
      <w:r>
        <w:rPr>
          <w:spacing w:val="-15"/>
        </w:rPr>
        <w:t> </w:t>
      </w:r>
      <w:r>
        <w:rPr/>
        <w:t>influ- ence concerning the correctness of the given sentence. Example given, certain </w:t>
      </w:r>
      <w:r>
        <w:rPr>
          <w:spacing w:val="-3"/>
        </w:rPr>
        <w:t>mistakes </w:t>
      </w:r>
      <w:r>
        <w:rPr/>
        <w:t>categories</w:t>
      </w:r>
      <w:r>
        <w:rPr>
          <w:spacing w:val="-6"/>
        </w:rPr>
        <w:t> </w:t>
      </w:r>
      <w:r>
        <w:rPr/>
        <w:t>include</w:t>
      </w:r>
      <w:r>
        <w:rPr>
          <w:spacing w:val="-5"/>
        </w:rPr>
        <w:t> </w:t>
      </w:r>
      <w:r>
        <w:rPr/>
        <w:t>suggestions</w:t>
      </w:r>
      <w:r>
        <w:rPr>
          <w:spacing w:val="-6"/>
        </w:rPr>
        <w:t> </w:t>
      </w:r>
      <w:r>
        <w:rPr/>
        <w:t>for</w:t>
      </w:r>
      <w:r>
        <w:rPr>
          <w:spacing w:val="-5"/>
        </w:rPr>
        <w:t> </w:t>
      </w:r>
      <w:r>
        <w:rPr/>
        <w:t>style</w:t>
      </w:r>
      <w:r>
        <w:rPr>
          <w:spacing w:val="-5"/>
        </w:rPr>
        <w:t> </w:t>
      </w:r>
      <w:r>
        <w:rPr/>
        <w:t>improvements</w:t>
      </w:r>
      <w:r>
        <w:rPr>
          <w:spacing w:val="-6"/>
        </w:rPr>
        <w:t> </w:t>
      </w:r>
      <w:r>
        <w:rPr/>
        <w:t>and</w:t>
      </w:r>
      <w:r>
        <w:rPr>
          <w:spacing w:val="-5"/>
        </w:rPr>
        <w:t> </w:t>
      </w:r>
      <w:r>
        <w:rPr/>
        <w:t>cannot</w:t>
      </w:r>
      <w:r>
        <w:rPr>
          <w:spacing w:val="-6"/>
        </w:rPr>
        <w:t> </w:t>
      </w:r>
      <w:r>
        <w:rPr/>
        <w:t>be</w:t>
      </w:r>
      <w:r>
        <w:rPr>
          <w:spacing w:val="-5"/>
        </w:rPr>
        <w:t> </w:t>
      </w:r>
      <w:r>
        <w:rPr/>
        <w:t>treated</w:t>
      </w:r>
      <w:r>
        <w:rPr>
          <w:spacing w:val="-5"/>
        </w:rPr>
        <w:t> </w:t>
      </w:r>
      <w:r>
        <w:rPr/>
        <w:t>equally</w:t>
      </w:r>
      <w:r>
        <w:rPr>
          <w:spacing w:val="-6"/>
        </w:rPr>
        <w:t> </w:t>
      </w:r>
      <w:r>
        <w:rPr>
          <w:spacing w:val="-4"/>
        </w:rPr>
        <w:t>with </w:t>
      </w:r>
      <w:r>
        <w:rPr/>
        <w:t>actual grammatical mistakes. Additionally, the majority of the found categories were </w:t>
      </w:r>
      <w:r>
        <w:rPr>
          <w:spacing w:val="-5"/>
        </w:rPr>
        <w:t>re- </w:t>
      </w:r>
      <w:r>
        <w:rPr/>
        <w:t>moved, due to them having no impact on the correctness of the sentence. The </w:t>
      </w:r>
      <w:r>
        <w:rPr>
          <w:spacing w:val="-3"/>
        </w:rPr>
        <w:t>categories </w:t>
      </w:r>
      <w:r>
        <w:rPr/>
        <w:t>were</w:t>
      </w:r>
      <w:r>
        <w:rPr>
          <w:spacing w:val="-14"/>
        </w:rPr>
        <w:t> </w:t>
      </w:r>
      <w:r>
        <w:rPr/>
        <w:t>separated</w:t>
      </w:r>
      <w:r>
        <w:rPr>
          <w:spacing w:val="-13"/>
        </w:rPr>
        <w:t> </w:t>
      </w:r>
      <w:r>
        <w:rPr/>
        <w:t>into</w:t>
      </w:r>
      <w:r>
        <w:rPr>
          <w:spacing w:val="-14"/>
        </w:rPr>
        <w:t> </w:t>
      </w:r>
      <w:r>
        <w:rPr/>
        <w:t>eight</w:t>
      </w:r>
      <w:r>
        <w:rPr>
          <w:spacing w:val="-13"/>
        </w:rPr>
        <w:t> </w:t>
      </w:r>
      <w:r>
        <w:rPr/>
        <w:t>severeness</w:t>
      </w:r>
      <w:r>
        <w:rPr>
          <w:spacing w:val="-13"/>
        </w:rPr>
        <w:t> </w:t>
      </w:r>
      <w:r>
        <w:rPr/>
        <w:t>categories</w:t>
      </w:r>
      <w:r>
        <w:rPr>
          <w:spacing w:val="-14"/>
        </w:rPr>
        <w:t> </w:t>
      </w:r>
      <w:r>
        <w:rPr/>
        <w:t>ranging</w:t>
      </w:r>
      <w:r>
        <w:rPr>
          <w:spacing w:val="-13"/>
        </w:rPr>
        <w:t> </w:t>
      </w:r>
      <w:r>
        <w:rPr/>
        <w:t>from</w:t>
      </w:r>
      <w:r>
        <w:rPr>
          <w:spacing w:val="-13"/>
        </w:rPr>
        <w:t> </w:t>
      </w:r>
      <w:r>
        <w:rPr>
          <w:rFonts w:ascii="Arial"/>
        </w:rPr>
        <w:t>0</w:t>
      </w:r>
      <w:r>
        <w:rPr>
          <w:rFonts w:ascii="Bookman Old Style"/>
          <w:b w:val="0"/>
          <w:i/>
        </w:rPr>
        <w:t>.</w:t>
      </w:r>
      <w:r>
        <w:rPr>
          <w:rFonts w:ascii="Arial"/>
        </w:rPr>
        <w:t>1</w:t>
      </w:r>
      <w:r>
        <w:rPr>
          <w:rFonts w:ascii="Arial"/>
          <w:spacing w:val="-20"/>
        </w:rPr>
        <w:t> </w:t>
      </w:r>
      <w:r>
        <w:rPr/>
        <w:t>to</w:t>
      </w:r>
      <w:r>
        <w:rPr>
          <w:spacing w:val="-13"/>
        </w:rPr>
        <w:t> </w:t>
      </w:r>
      <w:r>
        <w:rPr>
          <w:rFonts w:ascii="Arial"/>
        </w:rPr>
        <w:t>7</w:t>
      </w:r>
      <w:r>
        <w:rPr>
          <w:rFonts w:ascii="Bookman Old Style"/>
          <w:b w:val="0"/>
          <w:i/>
        </w:rPr>
        <w:t>.</w:t>
      </w:r>
      <w:r>
        <w:rPr>
          <w:rFonts w:ascii="Arial"/>
        </w:rPr>
        <w:t>5</w:t>
      </w:r>
      <w:r>
        <w:rPr/>
        <w:t>.</w:t>
      </w:r>
      <w:r>
        <w:rPr>
          <w:spacing w:val="1"/>
        </w:rPr>
        <w:t> </w:t>
      </w:r>
      <w:r>
        <w:rPr/>
        <w:t>Figure</w:t>
      </w:r>
      <w:r>
        <w:rPr>
          <w:spacing w:val="-14"/>
        </w:rPr>
        <w:t> </w:t>
      </w:r>
      <w:hyperlink w:history="true" w:anchor="_bookmark101">
        <w:r>
          <w:rPr/>
          <w:t>5.5</w:t>
        </w:r>
        <w:r>
          <w:rPr>
            <w:spacing w:val="-13"/>
          </w:rPr>
          <w:t> </w:t>
        </w:r>
      </w:hyperlink>
      <w:r>
        <w:rPr/>
        <w:t>shows the distribution of the different mistake categories over the severeness</w:t>
      </w:r>
      <w:r>
        <w:rPr>
          <w:spacing w:val="-39"/>
        </w:rPr>
        <w:t> </w:t>
      </w:r>
      <w:r>
        <w:rPr/>
        <w:t>categories.</w:t>
      </w:r>
    </w:p>
    <w:p>
      <w:pPr>
        <w:pStyle w:val="BodyText"/>
        <w:rPr>
          <w:sz w:val="20"/>
        </w:rPr>
      </w:pPr>
    </w:p>
    <w:p>
      <w:pPr>
        <w:pStyle w:val="BodyText"/>
        <w:spacing w:before="3"/>
        <w:rPr>
          <w:sz w:val="19"/>
        </w:rPr>
      </w:pPr>
    </w:p>
    <w:p>
      <w:pPr>
        <w:spacing w:before="93"/>
        <w:ind w:left="2041" w:right="0" w:firstLine="0"/>
        <w:jc w:val="left"/>
        <w:rPr>
          <w:b/>
          <w:sz w:val="16"/>
        </w:rPr>
      </w:pPr>
      <w:r>
        <w:rPr/>
        <w:pict>
          <v:line style="position:absolute;mso-position-horizontal-relative:page;mso-position-vertical-relative:paragraph;z-index:251839488" from="116.821503pt,9.642950pt" to="505.333384pt,9.642950pt" stroked="true" strokeweight=".318888pt" strokecolor="#d9d9d9">
            <v:stroke dashstyle="solid"/>
            <w10:wrap type="none"/>
          </v:line>
        </w:pict>
      </w:r>
      <w:bookmarkStart w:name="_bookmark101" w:id="208"/>
      <w:bookmarkEnd w:id="208"/>
      <w:r>
        <w:rPr/>
      </w:r>
      <w:r>
        <w:rPr>
          <w:b/>
          <w:sz w:val="16"/>
        </w:rPr>
        <w:t>35</w:t>
      </w:r>
    </w:p>
    <w:p>
      <w:pPr>
        <w:pStyle w:val="BodyText"/>
        <w:spacing w:before="2"/>
        <w:rPr>
          <w:b/>
          <w:sz w:val="26"/>
        </w:rPr>
      </w:pPr>
    </w:p>
    <w:p>
      <w:pPr>
        <w:spacing w:before="93"/>
        <w:ind w:left="2041" w:right="0" w:firstLine="0"/>
        <w:jc w:val="left"/>
        <w:rPr>
          <w:b/>
          <w:sz w:val="16"/>
        </w:rPr>
      </w:pPr>
      <w:r>
        <w:rPr/>
        <w:pict>
          <v:line style="position:absolute;mso-position-horizontal-relative:page;mso-position-vertical-relative:paragraph;z-index:251838464" from="116.821503pt,9.589790pt" to="505.333384pt,9.589790pt" stroked="true" strokeweight=".318888pt" strokecolor="#d9d9d9">
            <v:stroke dashstyle="solid"/>
            <w10:wrap type="none"/>
          </v:line>
        </w:pict>
      </w:r>
      <w:r>
        <w:rPr>
          <w:b/>
          <w:sz w:val="16"/>
        </w:rPr>
        <w:t>30</w:t>
      </w:r>
    </w:p>
    <w:p>
      <w:pPr>
        <w:pStyle w:val="BodyText"/>
        <w:spacing w:before="1"/>
        <w:rPr>
          <w:b/>
          <w:sz w:val="26"/>
        </w:rPr>
      </w:pPr>
    </w:p>
    <w:p>
      <w:pPr>
        <w:spacing w:before="93"/>
        <w:ind w:left="2041" w:right="0" w:firstLine="0"/>
        <w:jc w:val="left"/>
        <w:rPr>
          <w:b/>
          <w:sz w:val="16"/>
        </w:rPr>
      </w:pPr>
      <w:r>
        <w:rPr/>
        <w:pict>
          <v:group style="position:absolute;margin-left:116.821503pt;margin-top:-13.467612pt;width:388.55pt;height:167.5pt;mso-position-horizontal-relative:page;mso-position-vertical-relative:paragraph;z-index:251837440" coordorigin="2336,-269" coordsize="7771,3350">
            <v:shape style="position:absolute;left:2336;top:1922;width:7771;height:578" coordorigin="2336,1922" coordsize="7771,578" path="m9662,2500l10107,2500m8368,2500l9256,2500m7072,2500l7962,2500m5777,2500l6667,2500m3188,2500l5371,2500m2336,2500l2782,2500m2336,1922l6667,1922e" filled="false" stroked="true" strokeweight=".318888pt" strokecolor="#d9d9d9">
              <v:path arrowok="t"/>
              <v:stroke dashstyle="solid"/>
            </v:shape>
            <v:shape style="position:absolute;left:2781;top:1922;width:2996;height:1155" coordorigin="2782,1922" coordsize="2996,1155" path="m3188,1922l2782,1922,2782,3077,3188,3077,3188,1922m4483,2500l4076,2500,4076,3077,4483,3077,4483,2500m5777,2154l5371,2154,5371,3077,5777,3077,5777,2154e" filled="true" fillcolor="#5b9bd4" stroked="false">
              <v:path arrowok="t"/>
              <v:fill type="solid"/>
            </v:shape>
            <v:shape style="position:absolute;left:2336;top:769;width:6920;height:1154" coordorigin="2336,769" coordsize="6920,1154" path="m7072,1922l9256,1922m7072,1346l9256,1346m2336,1346l6667,1346m2336,769l9256,769e" filled="false" stroked="true" strokeweight=".318888pt" strokecolor="#d9d9d9">
              <v:path arrowok="t"/>
              <v:stroke dashstyle="solid"/>
            </v:shape>
            <v:shape style="position:absolute;left:6666;top:769;width:1701;height:2308" coordorigin="6667,769" coordsize="1701,2308" path="m7072,769l6667,769,6667,3077,7072,3077,7072,769m8368,2385l7962,2385,7962,3077,8368,3077,8368,2385e" filled="true" fillcolor="#5b9bd4" stroked="false">
              <v:path arrowok="t"/>
              <v:fill type="solid"/>
            </v:shape>
            <v:shape style="position:absolute;left:9662;top:769;width:445;height:1154" coordorigin="9662,769" coordsize="445,1154" path="m9662,1922l10107,1922m9662,1346l10107,1346m9662,769l10107,769e" filled="false" stroked="true" strokeweight=".318888pt" strokecolor="#d9d9d9">
              <v:path arrowok="t"/>
              <v:stroke dashstyle="solid"/>
            </v:shape>
            <v:shape style="position:absolute;left:2336;top:191;width:7771;height:2" coordorigin="2336,192" coordsize="7771,0" path="m9662,192l10107,192m2336,192l9256,192e" filled="false" stroked="true" strokeweight=".318888pt" strokecolor="#d9d9d9">
              <v:path arrowok="t"/>
              <v:stroke dashstyle="solid"/>
            </v:shape>
            <v:rect style="position:absolute;left:9256;top:-270;width:407;height:3347" filled="true" fillcolor="#5b9bd4" stroked="false">
              <v:fill type="solid"/>
            </v:rect>
            <v:line style="position:absolute" from="2336,3077" to="10107,3077" stroked="true" strokeweight=".318888pt" strokecolor="#d9d9d9">
              <v:stroke dashstyle="solid"/>
            </v:line>
            <w10:wrap type="none"/>
          </v:group>
        </w:pict>
      </w:r>
      <w:r>
        <w:rPr/>
        <w:pict>
          <v:shape style="position:absolute;margin-left:89.958839pt;margin-top:13.336234pt;width:11.85pt;height:79.25pt;mso-position-horizontal-relative:page;mso-position-vertical-relative:paragraph;z-index:251840512" type="#_x0000_t202" filled="false" stroked="false">
            <v:textbox inset="0,0,0,0" style="layout-flow:vertical;mso-layout-flow-alt:bottom-to-top">
              <w:txbxContent>
                <w:p>
                  <w:pPr>
                    <w:spacing w:before="19"/>
                    <w:ind w:left="20" w:right="0" w:firstLine="0"/>
                    <w:jc w:val="left"/>
                    <w:rPr>
                      <w:b/>
                      <w:sz w:val="17"/>
                    </w:rPr>
                  </w:pPr>
                  <w:r>
                    <w:rPr>
                      <w:b/>
                      <w:w w:val="105"/>
                      <w:sz w:val="17"/>
                    </w:rPr>
                    <w:t>Number of Mistakes</w:t>
                  </w:r>
                </w:p>
              </w:txbxContent>
            </v:textbox>
            <w10:wrap type="none"/>
          </v:shape>
        </w:pict>
      </w:r>
      <w:r>
        <w:rPr>
          <w:b/>
          <w:sz w:val="16"/>
        </w:rPr>
        <w:t>25</w:t>
      </w:r>
    </w:p>
    <w:p>
      <w:pPr>
        <w:pStyle w:val="BodyText"/>
        <w:spacing w:before="1"/>
        <w:rPr>
          <w:b/>
          <w:sz w:val="26"/>
        </w:rPr>
      </w:pPr>
    </w:p>
    <w:p>
      <w:pPr>
        <w:spacing w:before="93"/>
        <w:ind w:left="2041" w:right="0" w:firstLine="0"/>
        <w:jc w:val="left"/>
        <w:rPr>
          <w:b/>
          <w:sz w:val="16"/>
        </w:rPr>
      </w:pPr>
      <w:r>
        <w:rPr>
          <w:b/>
          <w:sz w:val="16"/>
        </w:rPr>
        <w:t>20</w:t>
      </w:r>
    </w:p>
    <w:p>
      <w:pPr>
        <w:pStyle w:val="BodyText"/>
        <w:spacing w:before="1"/>
        <w:rPr>
          <w:b/>
          <w:sz w:val="26"/>
        </w:rPr>
      </w:pPr>
    </w:p>
    <w:p>
      <w:pPr>
        <w:spacing w:before="93"/>
        <w:ind w:left="2041" w:right="0" w:firstLine="0"/>
        <w:jc w:val="left"/>
        <w:rPr>
          <w:b/>
          <w:sz w:val="16"/>
        </w:rPr>
      </w:pPr>
      <w:r>
        <w:rPr>
          <w:b/>
          <w:sz w:val="16"/>
        </w:rPr>
        <w:t>15</w:t>
      </w:r>
    </w:p>
    <w:p>
      <w:pPr>
        <w:pStyle w:val="BodyText"/>
        <w:spacing w:before="1"/>
        <w:rPr>
          <w:b/>
          <w:sz w:val="26"/>
        </w:rPr>
      </w:pPr>
    </w:p>
    <w:p>
      <w:pPr>
        <w:spacing w:before="93"/>
        <w:ind w:left="2041" w:right="0" w:firstLine="0"/>
        <w:jc w:val="left"/>
        <w:rPr>
          <w:b/>
          <w:sz w:val="16"/>
        </w:rPr>
      </w:pPr>
      <w:r>
        <w:rPr>
          <w:b/>
          <w:sz w:val="16"/>
        </w:rPr>
        <w:t>10</w:t>
      </w:r>
    </w:p>
    <w:p>
      <w:pPr>
        <w:pStyle w:val="BodyText"/>
        <w:spacing w:before="1"/>
        <w:rPr>
          <w:b/>
          <w:sz w:val="26"/>
        </w:rPr>
      </w:pPr>
    </w:p>
    <w:p>
      <w:pPr>
        <w:spacing w:before="93"/>
        <w:ind w:left="2121" w:right="0" w:firstLine="0"/>
        <w:jc w:val="left"/>
        <w:rPr>
          <w:b/>
          <w:sz w:val="16"/>
        </w:rPr>
      </w:pPr>
      <w:r>
        <w:rPr>
          <w:b/>
          <w:w w:val="99"/>
          <w:sz w:val="16"/>
        </w:rPr>
        <w:t>5</w:t>
      </w:r>
    </w:p>
    <w:p>
      <w:pPr>
        <w:pStyle w:val="BodyText"/>
        <w:spacing w:before="1"/>
        <w:rPr>
          <w:b/>
          <w:sz w:val="26"/>
        </w:rPr>
      </w:pPr>
    </w:p>
    <w:p>
      <w:pPr>
        <w:spacing w:after="0"/>
        <w:rPr>
          <w:sz w:val="26"/>
        </w:rPr>
        <w:sectPr>
          <w:pgSz w:w="11910" w:h="16840"/>
          <w:pgMar w:header="0" w:footer="840" w:top="1060" w:bottom="1040" w:left="0" w:right="0"/>
        </w:sectPr>
      </w:pPr>
    </w:p>
    <w:p>
      <w:pPr>
        <w:spacing w:before="93"/>
        <w:ind w:left="3" w:right="0" w:firstLine="0"/>
        <w:jc w:val="center"/>
        <w:rPr>
          <w:b/>
          <w:sz w:val="16"/>
        </w:rPr>
      </w:pPr>
      <w:r>
        <w:rPr>
          <w:b/>
          <w:w w:val="99"/>
          <w:sz w:val="16"/>
        </w:rPr>
        <w:t>0</w:t>
      </w:r>
    </w:p>
    <w:p>
      <w:pPr>
        <w:tabs>
          <w:tab w:pos="4239" w:val="left" w:leader="none"/>
        </w:tabs>
        <w:spacing w:before="4"/>
        <w:ind w:left="2884" w:right="0" w:firstLine="0"/>
        <w:jc w:val="center"/>
        <w:rPr>
          <w:b/>
          <w:sz w:val="16"/>
        </w:rPr>
      </w:pPr>
      <w:r>
        <w:rPr>
          <w:b/>
          <w:sz w:val="16"/>
        </w:rPr>
        <w:t>0,1</w:t>
        <w:tab/>
      </w:r>
      <w:r>
        <w:rPr>
          <w:b/>
          <w:spacing w:val="-20"/>
          <w:sz w:val="16"/>
        </w:rPr>
        <w:t>1</w:t>
      </w:r>
    </w:p>
    <w:p>
      <w:pPr>
        <w:pStyle w:val="BodyText"/>
        <w:spacing w:before="5"/>
        <w:rPr>
          <w:b/>
        </w:rPr>
      </w:pPr>
      <w:r>
        <w:rPr/>
        <w:br w:type="column"/>
      </w:r>
      <w:r>
        <w:rPr>
          <w:b/>
        </w:rPr>
      </w:r>
    </w:p>
    <w:p>
      <w:pPr>
        <w:spacing w:before="0"/>
        <w:ind w:left="0" w:right="0" w:firstLine="0"/>
        <w:jc w:val="right"/>
        <w:rPr>
          <w:b/>
          <w:sz w:val="16"/>
        </w:rPr>
      </w:pPr>
      <w:r>
        <w:rPr>
          <w:b/>
          <w:w w:val="95"/>
          <w:sz w:val="16"/>
        </w:rPr>
        <w:t>1,5</w:t>
      </w:r>
    </w:p>
    <w:p>
      <w:pPr>
        <w:pStyle w:val="BodyText"/>
        <w:spacing w:before="5"/>
        <w:rPr>
          <w:b/>
        </w:rPr>
      </w:pPr>
      <w:r>
        <w:rPr/>
        <w:br w:type="column"/>
      </w:r>
      <w:r>
        <w:rPr>
          <w:b/>
        </w:rPr>
      </w:r>
    </w:p>
    <w:p>
      <w:pPr>
        <w:tabs>
          <w:tab w:pos="2410" w:val="left" w:leader="none"/>
        </w:tabs>
        <w:spacing w:before="0"/>
        <w:ind w:left="1055" w:right="0" w:firstLine="0"/>
        <w:jc w:val="left"/>
        <w:rPr>
          <w:b/>
          <w:sz w:val="16"/>
        </w:rPr>
      </w:pPr>
      <w:r>
        <w:rPr>
          <w:b/>
          <w:sz w:val="16"/>
        </w:rPr>
        <w:t>2,5</w:t>
        <w:tab/>
      </w:r>
      <w:r>
        <w:rPr>
          <w:b/>
          <w:spacing w:val="-20"/>
          <w:sz w:val="16"/>
        </w:rPr>
        <w:t>5</w:t>
      </w:r>
    </w:p>
    <w:p>
      <w:pPr>
        <w:pStyle w:val="BodyText"/>
        <w:spacing w:before="5"/>
        <w:rPr>
          <w:b/>
        </w:rPr>
      </w:pPr>
      <w:r>
        <w:rPr/>
        <w:br w:type="column"/>
      </w:r>
      <w:r>
        <w:rPr>
          <w:b/>
        </w:rPr>
      </w:r>
    </w:p>
    <w:p>
      <w:pPr>
        <w:spacing w:before="0"/>
        <w:ind w:left="1115" w:right="0" w:firstLine="0"/>
        <w:jc w:val="left"/>
        <w:rPr>
          <w:b/>
          <w:sz w:val="16"/>
        </w:rPr>
      </w:pPr>
      <w:r>
        <w:rPr>
          <w:b/>
          <w:sz w:val="16"/>
        </w:rPr>
        <w:t>7,5</w:t>
      </w:r>
    </w:p>
    <w:p>
      <w:pPr>
        <w:spacing w:after="0"/>
        <w:jc w:val="left"/>
        <w:rPr>
          <w:sz w:val="16"/>
        </w:rPr>
        <w:sectPr>
          <w:type w:val="continuous"/>
          <w:pgSz w:w="11910" w:h="16840"/>
          <w:pgMar w:top="0" w:bottom="0" w:left="0" w:right="0"/>
          <w:cols w:num="4" w:equalWidth="0">
            <w:col w:w="4320" w:space="40"/>
            <w:col w:w="1316" w:space="39"/>
            <w:col w:w="2491" w:space="39"/>
            <w:col w:w="3665"/>
          </w:cols>
        </w:sectPr>
      </w:pPr>
    </w:p>
    <w:p>
      <w:pPr>
        <w:spacing w:before="33"/>
        <w:ind w:left="1105" w:right="567" w:firstLine="0"/>
        <w:jc w:val="center"/>
        <w:rPr>
          <w:b/>
          <w:sz w:val="17"/>
        </w:rPr>
      </w:pPr>
      <w:r>
        <w:rPr>
          <w:b/>
          <w:w w:val="105"/>
          <w:sz w:val="17"/>
        </w:rPr>
        <w:t>Mistake Weights</w:t>
      </w:r>
    </w:p>
    <w:p>
      <w:pPr>
        <w:pStyle w:val="BodyText"/>
        <w:rPr>
          <w:b/>
          <w:sz w:val="25"/>
        </w:rPr>
      </w:pPr>
    </w:p>
    <w:p>
      <w:pPr>
        <w:pStyle w:val="BodyText"/>
        <w:spacing w:line="252" w:lineRule="auto" w:before="1"/>
        <w:ind w:left="1700" w:right="1698"/>
        <w:jc w:val="both"/>
      </w:pPr>
      <w:r>
        <w:rPr/>
        <w:t>Figure 5.5: Overview over the distribution of the different mistake categories relative to their weights.</w:t>
      </w:r>
    </w:p>
    <w:p>
      <w:pPr>
        <w:pStyle w:val="BodyText"/>
        <w:rPr>
          <w:sz w:val="28"/>
        </w:rPr>
      </w:pPr>
    </w:p>
    <w:p>
      <w:pPr>
        <w:pStyle w:val="BodyText"/>
        <w:spacing w:before="2"/>
        <w:rPr>
          <w:sz w:val="32"/>
        </w:rPr>
      </w:pPr>
    </w:p>
    <w:p>
      <w:pPr>
        <w:pStyle w:val="BodyText"/>
        <w:spacing w:line="312" w:lineRule="auto"/>
        <w:ind w:left="1700" w:right="1698"/>
        <w:jc w:val="both"/>
      </w:pPr>
      <w:r>
        <w:rPr/>
        <w:t>The</w:t>
      </w:r>
      <w:r>
        <w:rPr>
          <w:spacing w:val="-5"/>
        </w:rPr>
        <w:t> </w:t>
      </w:r>
      <w:r>
        <w:rPr/>
        <w:t>mistake</w:t>
      </w:r>
      <w:r>
        <w:rPr>
          <w:spacing w:val="-4"/>
        </w:rPr>
        <w:t> </w:t>
      </w:r>
      <w:r>
        <w:rPr/>
        <w:t>count</w:t>
      </w:r>
      <w:r>
        <w:rPr>
          <w:spacing w:val="-4"/>
        </w:rPr>
        <w:t> </w:t>
      </w:r>
      <w:r>
        <w:rPr/>
        <w:t>had</w:t>
      </w:r>
      <w:r>
        <w:rPr>
          <w:spacing w:val="-5"/>
        </w:rPr>
        <w:t> </w:t>
      </w:r>
      <w:r>
        <w:rPr/>
        <w:t>more</w:t>
      </w:r>
      <w:r>
        <w:rPr>
          <w:spacing w:val="-4"/>
        </w:rPr>
        <w:t> </w:t>
      </w:r>
      <w:r>
        <w:rPr/>
        <w:t>influence</w:t>
      </w:r>
      <w:r>
        <w:rPr>
          <w:spacing w:val="-4"/>
        </w:rPr>
        <w:t> </w:t>
      </w:r>
      <w:r>
        <w:rPr/>
        <w:t>on</w:t>
      </w:r>
      <w:r>
        <w:rPr>
          <w:spacing w:val="-4"/>
        </w:rPr>
        <w:t> </w:t>
      </w:r>
      <w:r>
        <w:rPr/>
        <w:t>the</w:t>
      </w:r>
      <w:r>
        <w:rPr>
          <w:spacing w:val="-5"/>
        </w:rPr>
        <w:t> </w:t>
      </w:r>
      <w:r>
        <w:rPr/>
        <w:t>sentence</w:t>
      </w:r>
      <w:r>
        <w:rPr>
          <w:spacing w:val="-4"/>
        </w:rPr>
        <w:t> </w:t>
      </w:r>
      <w:r>
        <w:rPr/>
        <w:t>quality</w:t>
      </w:r>
      <w:r>
        <w:rPr>
          <w:spacing w:val="-4"/>
        </w:rPr>
        <w:t> </w:t>
      </w:r>
      <w:r>
        <w:rPr/>
        <w:t>than</w:t>
      </w:r>
      <w:r>
        <w:rPr>
          <w:spacing w:val="-5"/>
        </w:rPr>
        <w:t> </w:t>
      </w:r>
      <w:r>
        <w:rPr/>
        <w:t>the</w:t>
      </w:r>
      <w:r>
        <w:rPr>
          <w:spacing w:val="-4"/>
        </w:rPr>
        <w:t> </w:t>
      </w:r>
      <w:r>
        <w:rPr/>
        <w:t>classification</w:t>
      </w:r>
      <w:r>
        <w:rPr>
          <w:spacing w:val="-4"/>
        </w:rPr>
        <w:t> </w:t>
      </w:r>
      <w:r>
        <w:rPr/>
        <w:t>sys- tem, resulting in most sentences with a mistake score being classified with the worst class. This is due to the fact that the mistake count has a high relevance when mistakes </w:t>
      </w:r>
      <w:r>
        <w:rPr>
          <w:spacing w:val="-3"/>
        </w:rPr>
        <w:t>occur.</w:t>
      </w:r>
      <w:r>
        <w:rPr>
          <w:spacing w:val="6"/>
        </w:rPr>
        <w:t> </w:t>
      </w:r>
      <w:r>
        <w:rPr/>
        <w:t>The</w:t>
      </w:r>
      <w:r>
        <w:rPr>
          <w:spacing w:val="-9"/>
        </w:rPr>
        <w:t> </w:t>
      </w:r>
      <w:r>
        <w:rPr/>
        <w:t>amount</w:t>
      </w:r>
      <w:r>
        <w:rPr>
          <w:spacing w:val="-10"/>
        </w:rPr>
        <w:t> </w:t>
      </w:r>
      <w:r>
        <w:rPr/>
        <w:t>of</w:t>
      </w:r>
      <w:r>
        <w:rPr>
          <w:spacing w:val="-9"/>
        </w:rPr>
        <w:t> </w:t>
      </w:r>
      <w:r>
        <w:rPr/>
        <w:t>sentences</w:t>
      </w:r>
      <w:r>
        <w:rPr>
          <w:spacing w:val="-9"/>
        </w:rPr>
        <w:t> </w:t>
      </w:r>
      <w:r>
        <w:rPr/>
        <w:t>containing</w:t>
      </w:r>
      <w:r>
        <w:rPr>
          <w:spacing w:val="-10"/>
        </w:rPr>
        <w:t> </w:t>
      </w:r>
      <w:r>
        <w:rPr/>
        <w:t>mistakes</w:t>
      </w:r>
      <w:r>
        <w:rPr>
          <w:spacing w:val="-9"/>
        </w:rPr>
        <w:t> </w:t>
      </w:r>
      <w:r>
        <w:rPr/>
        <w:t>relative</w:t>
      </w:r>
      <w:r>
        <w:rPr>
          <w:spacing w:val="-9"/>
        </w:rPr>
        <w:t> </w:t>
      </w:r>
      <w:r>
        <w:rPr/>
        <w:t>to</w:t>
      </w:r>
      <w:r>
        <w:rPr>
          <w:spacing w:val="-10"/>
        </w:rPr>
        <w:t> </w:t>
      </w:r>
      <w:r>
        <w:rPr/>
        <w:t>the</w:t>
      </w:r>
      <w:r>
        <w:rPr>
          <w:spacing w:val="-9"/>
        </w:rPr>
        <w:t> </w:t>
      </w:r>
      <w:r>
        <w:rPr/>
        <w:t>overall</w:t>
      </w:r>
      <w:r>
        <w:rPr>
          <w:spacing w:val="-9"/>
        </w:rPr>
        <w:t> </w:t>
      </w:r>
      <w:r>
        <w:rPr/>
        <w:t>sentence</w:t>
      </w:r>
      <w:r>
        <w:rPr>
          <w:spacing w:val="-10"/>
        </w:rPr>
        <w:t> </w:t>
      </w:r>
      <w:r>
        <w:rPr/>
        <w:t>count is</w:t>
      </w:r>
      <w:r>
        <w:rPr>
          <w:spacing w:val="-7"/>
        </w:rPr>
        <w:t> </w:t>
      </w:r>
      <w:r>
        <w:rPr/>
        <w:t>comparably</w:t>
      </w:r>
      <w:r>
        <w:rPr>
          <w:spacing w:val="-6"/>
        </w:rPr>
        <w:t> </w:t>
      </w:r>
      <w:r>
        <w:rPr/>
        <w:t>high</w:t>
      </w:r>
      <w:r>
        <w:rPr>
          <w:spacing w:val="-6"/>
        </w:rPr>
        <w:t> </w:t>
      </w:r>
      <w:r>
        <w:rPr/>
        <w:t>at</w:t>
      </w:r>
      <w:r>
        <w:rPr>
          <w:spacing w:val="-7"/>
        </w:rPr>
        <w:t> </w:t>
      </w:r>
      <w:r>
        <w:rPr/>
        <w:t>a</w:t>
      </w:r>
      <w:r>
        <w:rPr>
          <w:spacing w:val="-6"/>
        </w:rPr>
        <w:t> </w:t>
      </w:r>
      <w:r>
        <w:rPr/>
        <w:t>rate</w:t>
      </w:r>
      <w:r>
        <w:rPr>
          <w:spacing w:val="-6"/>
        </w:rPr>
        <w:t> </w:t>
      </w:r>
      <w:r>
        <w:rPr/>
        <w:t>of</w:t>
      </w:r>
      <w:r>
        <w:rPr>
          <w:spacing w:val="-7"/>
        </w:rPr>
        <w:t> </w:t>
      </w:r>
      <w:r>
        <w:rPr>
          <w:rFonts w:ascii="Arial"/>
        </w:rPr>
        <w:t>51</w:t>
      </w:r>
      <w:r>
        <w:rPr>
          <w:rFonts w:ascii="Bookman Old Style"/>
          <w:b w:val="0"/>
          <w:i/>
        </w:rPr>
        <w:t>.</w:t>
      </w:r>
      <w:r>
        <w:rPr>
          <w:rFonts w:ascii="Arial"/>
        </w:rPr>
        <w:t>61%</w:t>
      </w:r>
      <w:r>
        <w:rPr/>
        <w:t>.</w:t>
      </w:r>
      <w:r>
        <w:rPr>
          <w:spacing w:val="17"/>
        </w:rPr>
        <w:t> </w:t>
      </w:r>
      <w:r>
        <w:rPr/>
        <w:t>This</w:t>
      </w:r>
      <w:r>
        <w:rPr>
          <w:spacing w:val="-6"/>
        </w:rPr>
        <w:t> </w:t>
      </w:r>
      <w:r>
        <w:rPr/>
        <w:t>means</w:t>
      </w:r>
      <w:r>
        <w:rPr>
          <w:spacing w:val="-7"/>
        </w:rPr>
        <w:t> </w:t>
      </w:r>
      <w:r>
        <w:rPr/>
        <w:t>that</w:t>
      </w:r>
      <w:r>
        <w:rPr>
          <w:spacing w:val="-6"/>
        </w:rPr>
        <w:t> </w:t>
      </w:r>
      <w:r>
        <w:rPr>
          <w:rFonts w:ascii="Arial"/>
        </w:rPr>
        <w:t>48</w:t>
      </w:r>
      <w:r>
        <w:rPr>
          <w:rFonts w:ascii="Bookman Old Style"/>
          <w:b w:val="0"/>
          <w:i/>
        </w:rPr>
        <w:t>.</w:t>
      </w:r>
      <w:r>
        <w:rPr>
          <w:rFonts w:ascii="Arial"/>
        </w:rPr>
        <w:t>39%</w:t>
      </w:r>
      <w:r>
        <w:rPr>
          <w:rFonts w:ascii="Arial"/>
          <w:spacing w:val="-13"/>
        </w:rPr>
        <w:t> </w:t>
      </w:r>
      <w:r>
        <w:rPr/>
        <w:t>of</w:t>
      </w:r>
      <w:r>
        <w:rPr>
          <w:spacing w:val="-7"/>
        </w:rPr>
        <w:t> </w:t>
      </w:r>
      <w:r>
        <w:rPr/>
        <w:t>the</w:t>
      </w:r>
      <w:r>
        <w:rPr>
          <w:spacing w:val="-6"/>
        </w:rPr>
        <w:t> </w:t>
      </w:r>
      <w:r>
        <w:rPr/>
        <w:t>sentences</w:t>
      </w:r>
      <w:r>
        <w:rPr>
          <w:spacing w:val="-6"/>
        </w:rPr>
        <w:t> </w:t>
      </w:r>
      <w:r>
        <w:rPr/>
        <w:t>do</w:t>
      </w:r>
      <w:r>
        <w:rPr>
          <w:spacing w:val="-7"/>
        </w:rPr>
        <w:t> </w:t>
      </w:r>
      <w:r>
        <w:rPr/>
        <w:t>not contain</w:t>
      </w:r>
      <w:r>
        <w:rPr>
          <w:spacing w:val="-14"/>
        </w:rPr>
        <w:t> </w:t>
      </w:r>
      <w:r>
        <w:rPr/>
        <w:t>mistakes</w:t>
      </w:r>
      <w:r>
        <w:rPr>
          <w:spacing w:val="-14"/>
        </w:rPr>
        <w:t> </w:t>
      </w:r>
      <w:r>
        <w:rPr/>
        <w:t>that</w:t>
      </w:r>
      <w:r>
        <w:rPr>
          <w:spacing w:val="-14"/>
        </w:rPr>
        <w:t> </w:t>
      </w:r>
      <w:r>
        <w:rPr/>
        <w:t>can</w:t>
      </w:r>
      <w:r>
        <w:rPr>
          <w:spacing w:val="-14"/>
        </w:rPr>
        <w:t> </w:t>
      </w:r>
      <w:r>
        <w:rPr/>
        <w:t>be</w:t>
      </w:r>
      <w:r>
        <w:rPr>
          <w:spacing w:val="-14"/>
        </w:rPr>
        <w:t> </w:t>
      </w:r>
      <w:r>
        <w:rPr/>
        <w:t>identified</w:t>
      </w:r>
      <w:r>
        <w:rPr>
          <w:spacing w:val="-14"/>
        </w:rPr>
        <w:t> </w:t>
      </w:r>
      <w:r>
        <w:rPr/>
        <w:t>with</w:t>
      </w:r>
      <w:r>
        <w:rPr>
          <w:spacing w:val="-14"/>
        </w:rPr>
        <w:t> </w:t>
      </w:r>
      <w:r>
        <w:rPr/>
        <w:t>the</w:t>
      </w:r>
      <w:r>
        <w:rPr>
          <w:spacing w:val="-14"/>
        </w:rPr>
        <w:t> </w:t>
      </w:r>
      <w:r>
        <w:rPr/>
        <w:t>given</w:t>
      </w:r>
      <w:r>
        <w:rPr>
          <w:spacing w:val="-14"/>
        </w:rPr>
        <w:t> </w:t>
      </w:r>
      <w:r>
        <w:rPr/>
        <w:t>metric.</w:t>
      </w:r>
      <w:r>
        <w:rPr>
          <w:spacing w:val="5"/>
        </w:rPr>
        <w:t> </w:t>
      </w:r>
      <w:r>
        <w:rPr>
          <w:spacing w:val="-4"/>
        </w:rPr>
        <w:t>However,</w:t>
      </w:r>
      <w:r>
        <w:rPr>
          <w:spacing w:val="-12"/>
        </w:rPr>
        <w:t> </w:t>
      </w:r>
      <w:r>
        <w:rPr/>
        <w:t>due</w:t>
      </w:r>
      <w:r>
        <w:rPr>
          <w:spacing w:val="-14"/>
        </w:rPr>
        <w:t> </w:t>
      </w:r>
      <w:r>
        <w:rPr/>
        <w:t>to</w:t>
      </w:r>
      <w:r>
        <w:rPr>
          <w:spacing w:val="-14"/>
        </w:rPr>
        <w:t> </w:t>
      </w:r>
      <w:r>
        <w:rPr/>
        <w:t>the</w:t>
      </w:r>
      <w:r>
        <w:rPr>
          <w:spacing w:val="-14"/>
        </w:rPr>
        <w:t> </w:t>
      </w:r>
      <w:r>
        <w:rPr/>
        <w:t>removal of</w:t>
      </w:r>
      <w:r>
        <w:rPr>
          <w:spacing w:val="-6"/>
        </w:rPr>
        <w:t> </w:t>
      </w:r>
      <w:r>
        <w:rPr/>
        <w:t>many</w:t>
      </w:r>
      <w:r>
        <w:rPr>
          <w:spacing w:val="-6"/>
        </w:rPr>
        <w:t> </w:t>
      </w:r>
      <w:r>
        <w:rPr/>
        <w:t>mistake</w:t>
      </w:r>
      <w:r>
        <w:rPr>
          <w:spacing w:val="-5"/>
        </w:rPr>
        <w:t> </w:t>
      </w:r>
      <w:r>
        <w:rPr/>
        <w:t>categories</w:t>
      </w:r>
      <w:r>
        <w:rPr>
          <w:spacing w:val="-6"/>
        </w:rPr>
        <w:t> </w:t>
      </w:r>
      <w:r>
        <w:rPr/>
        <w:t>that</w:t>
      </w:r>
      <w:r>
        <w:rPr>
          <w:spacing w:val="-6"/>
        </w:rPr>
        <w:t> </w:t>
      </w:r>
      <w:r>
        <w:rPr/>
        <w:t>do</w:t>
      </w:r>
      <w:r>
        <w:rPr>
          <w:spacing w:val="-5"/>
        </w:rPr>
        <w:t> </w:t>
      </w:r>
      <w:r>
        <w:rPr/>
        <w:t>not</w:t>
      </w:r>
      <w:r>
        <w:rPr>
          <w:spacing w:val="-6"/>
        </w:rPr>
        <w:t> </w:t>
      </w:r>
      <w:r>
        <w:rPr/>
        <w:t>influence</w:t>
      </w:r>
      <w:r>
        <w:rPr>
          <w:spacing w:val="-6"/>
        </w:rPr>
        <w:t> </w:t>
      </w:r>
      <w:r>
        <w:rPr/>
        <w:t>the</w:t>
      </w:r>
      <w:r>
        <w:rPr>
          <w:spacing w:val="-5"/>
        </w:rPr>
        <w:t> </w:t>
      </w:r>
      <w:r>
        <w:rPr/>
        <w:t>text</w:t>
      </w:r>
      <w:r>
        <w:rPr>
          <w:spacing w:val="-6"/>
        </w:rPr>
        <w:t> </w:t>
      </w:r>
      <w:r>
        <w:rPr/>
        <w:t>quality</w:t>
      </w:r>
      <w:r>
        <w:rPr>
          <w:spacing w:val="-6"/>
        </w:rPr>
        <w:t> </w:t>
      </w:r>
      <w:r>
        <w:rPr/>
        <w:t>in</w:t>
      </w:r>
      <w:r>
        <w:rPr>
          <w:spacing w:val="-5"/>
        </w:rPr>
        <w:t> </w:t>
      </w:r>
      <w:r>
        <w:rPr/>
        <w:t>a</w:t>
      </w:r>
      <w:r>
        <w:rPr>
          <w:spacing w:val="-6"/>
        </w:rPr>
        <w:t> </w:t>
      </w:r>
      <w:r>
        <w:rPr/>
        <w:t>meaningful</w:t>
      </w:r>
      <w:r>
        <w:rPr>
          <w:spacing w:val="-6"/>
        </w:rPr>
        <w:t> </w:t>
      </w:r>
      <w:r>
        <w:rPr/>
        <w:t>manner, the remaining categories are represented in </w:t>
      </w:r>
      <w:r>
        <w:rPr>
          <w:rFonts w:ascii="Arial"/>
        </w:rPr>
        <w:t>10% </w:t>
      </w:r>
      <w:r>
        <w:rPr/>
        <w:t>of the given used sentences. In order  to evaluate the quality of a document, its sentences are binary classified and the </w:t>
      </w:r>
      <w:r>
        <w:rPr>
          <w:spacing w:val="-3"/>
        </w:rPr>
        <w:t>docu- </w:t>
      </w:r>
      <w:r>
        <w:rPr/>
        <w:t>ment</w:t>
      </w:r>
      <w:r>
        <w:rPr>
          <w:spacing w:val="-8"/>
        </w:rPr>
        <w:t> </w:t>
      </w:r>
      <w:r>
        <w:rPr/>
        <w:t>quality</w:t>
      </w:r>
      <w:r>
        <w:rPr>
          <w:spacing w:val="-8"/>
        </w:rPr>
        <w:t> </w:t>
      </w:r>
      <w:r>
        <w:rPr/>
        <w:t>is</w:t>
      </w:r>
      <w:r>
        <w:rPr>
          <w:spacing w:val="-8"/>
        </w:rPr>
        <w:t> </w:t>
      </w:r>
      <w:r>
        <w:rPr/>
        <w:t>calculated</w:t>
      </w:r>
      <w:r>
        <w:rPr>
          <w:spacing w:val="-8"/>
        </w:rPr>
        <w:t> </w:t>
      </w:r>
      <w:r>
        <w:rPr/>
        <w:t>using</w:t>
      </w:r>
      <w:r>
        <w:rPr>
          <w:spacing w:val="-8"/>
        </w:rPr>
        <w:t> </w:t>
      </w:r>
      <w:r>
        <w:rPr/>
        <w:t>a</w:t>
      </w:r>
      <w:r>
        <w:rPr>
          <w:spacing w:val="-7"/>
        </w:rPr>
        <w:t> </w:t>
      </w:r>
      <w:r>
        <w:rPr/>
        <w:t>weighted</w:t>
      </w:r>
      <w:r>
        <w:rPr>
          <w:spacing w:val="-8"/>
        </w:rPr>
        <w:t> </w:t>
      </w:r>
      <w:r>
        <w:rPr/>
        <w:t>average</w:t>
      </w:r>
      <w:r>
        <w:rPr>
          <w:spacing w:val="-8"/>
        </w:rPr>
        <w:t> </w:t>
      </w:r>
      <w:r>
        <w:rPr/>
        <w:t>over</w:t>
      </w:r>
      <w:r>
        <w:rPr>
          <w:spacing w:val="-8"/>
        </w:rPr>
        <w:t> </w:t>
      </w:r>
      <w:r>
        <w:rPr/>
        <w:t>all</w:t>
      </w:r>
      <w:r>
        <w:rPr>
          <w:spacing w:val="-8"/>
        </w:rPr>
        <w:t> </w:t>
      </w:r>
      <w:r>
        <w:rPr/>
        <w:t>sentences,</w:t>
      </w:r>
      <w:r>
        <w:rPr>
          <w:spacing w:val="-7"/>
        </w:rPr>
        <w:t> </w:t>
      </w:r>
      <w:r>
        <w:rPr/>
        <w:t>with</w:t>
      </w:r>
      <w:r>
        <w:rPr>
          <w:spacing w:val="-7"/>
        </w:rPr>
        <w:t> </w:t>
      </w:r>
      <w:r>
        <w:rPr/>
        <w:t>lower</w:t>
      </w:r>
      <w:r>
        <w:rPr>
          <w:spacing w:val="-8"/>
        </w:rPr>
        <w:t> </w:t>
      </w:r>
      <w:r>
        <w:rPr/>
        <w:t>quality classes receiving higher weights. A weighting of the classes relative to their quality</w:t>
      </w:r>
      <w:r>
        <w:rPr>
          <w:spacing w:val="-36"/>
        </w:rPr>
        <w:t> </w:t>
      </w:r>
      <w:r>
        <w:rPr/>
        <w:t>level</w:t>
      </w:r>
    </w:p>
    <w:p>
      <w:pPr>
        <w:spacing w:after="0" w:line="312" w:lineRule="auto"/>
        <w:jc w:val="both"/>
        <w:sectPr>
          <w:type w:val="continuous"/>
          <w:pgSz w:w="11910" w:h="16840"/>
          <w:pgMar w:top="0" w:bottom="0" w:left="0" w:right="0"/>
        </w:sectPr>
      </w:pPr>
    </w:p>
    <w:p>
      <w:pPr>
        <w:pStyle w:val="BodyText"/>
        <w:spacing w:line="312" w:lineRule="auto" w:before="70"/>
        <w:ind w:left="1700" w:right="1698"/>
        <w:jc w:val="both"/>
      </w:pPr>
      <w:r>
        <w:rPr/>
        <w:t>proved to be appropriate, resulting in sentences belonging to class </w:t>
      </w:r>
      <w:r>
        <w:rPr>
          <w:rFonts w:ascii="Arial"/>
        </w:rPr>
        <w:t>2 </w:t>
      </w:r>
      <w:r>
        <w:rPr/>
        <w:t>being weighted </w:t>
      </w:r>
      <w:r>
        <w:rPr>
          <w:spacing w:val="-6"/>
        </w:rPr>
        <w:t>two </w:t>
      </w:r>
      <w:r>
        <w:rPr/>
        <w:t>times higher, than sentences from class </w:t>
      </w:r>
      <w:r>
        <w:rPr>
          <w:rFonts w:ascii="Arial"/>
        </w:rPr>
        <w:t>1</w:t>
      </w:r>
      <w:r>
        <w:rPr/>
        <w:t>. The same applies for class </w:t>
      </w:r>
      <w:r>
        <w:rPr>
          <w:rFonts w:ascii="Arial"/>
        </w:rPr>
        <w:t>3 </w:t>
      </w:r>
      <w:r>
        <w:rPr/>
        <w:t>(weighted </w:t>
      </w:r>
      <w:r>
        <w:rPr>
          <w:spacing w:val="-3"/>
        </w:rPr>
        <w:t>three </w:t>
      </w:r>
      <w:r>
        <w:rPr/>
        <w:t>times</w:t>
      </w:r>
      <w:r>
        <w:rPr>
          <w:spacing w:val="-10"/>
        </w:rPr>
        <w:t> </w:t>
      </w:r>
      <w:r>
        <w:rPr/>
        <w:t>higher)</w:t>
      </w:r>
      <w:r>
        <w:rPr>
          <w:spacing w:val="-9"/>
        </w:rPr>
        <w:t> </w:t>
      </w:r>
      <w:r>
        <w:rPr/>
        <w:t>and</w:t>
      </w:r>
      <w:r>
        <w:rPr>
          <w:spacing w:val="-9"/>
        </w:rPr>
        <w:t> </w:t>
      </w:r>
      <w:r>
        <w:rPr/>
        <w:t>class</w:t>
      </w:r>
      <w:r>
        <w:rPr>
          <w:spacing w:val="-9"/>
        </w:rPr>
        <w:t> </w:t>
      </w:r>
      <w:r>
        <w:rPr>
          <w:rFonts w:ascii="Arial"/>
        </w:rPr>
        <w:t>4</w:t>
      </w:r>
      <w:r>
        <w:rPr>
          <w:rFonts w:ascii="Arial"/>
          <w:spacing w:val="-17"/>
        </w:rPr>
        <w:t> </w:t>
      </w:r>
      <w:r>
        <w:rPr/>
        <w:t>(weighted</w:t>
      </w:r>
      <w:r>
        <w:rPr>
          <w:spacing w:val="-9"/>
        </w:rPr>
        <w:t> </w:t>
      </w:r>
      <w:r>
        <w:rPr/>
        <w:t>four</w:t>
      </w:r>
      <w:r>
        <w:rPr>
          <w:spacing w:val="-9"/>
        </w:rPr>
        <w:t> </w:t>
      </w:r>
      <w:r>
        <w:rPr/>
        <w:t>times</w:t>
      </w:r>
      <w:r>
        <w:rPr>
          <w:spacing w:val="-9"/>
        </w:rPr>
        <w:t> </w:t>
      </w:r>
      <w:r>
        <w:rPr/>
        <w:t>higher).</w:t>
      </w:r>
      <w:r>
        <w:rPr>
          <w:spacing w:val="6"/>
        </w:rPr>
        <w:t> </w:t>
      </w:r>
      <w:r>
        <w:rPr/>
        <w:t>Figure</w:t>
      </w:r>
      <w:r>
        <w:rPr>
          <w:spacing w:val="-9"/>
        </w:rPr>
        <w:t> </w:t>
      </w:r>
      <w:hyperlink w:history="true" w:anchor="_bookmark102">
        <w:r>
          <w:rPr/>
          <w:t>5.6</w:t>
        </w:r>
        <w:r>
          <w:rPr>
            <w:spacing w:val="-10"/>
          </w:rPr>
          <w:t> </w:t>
        </w:r>
      </w:hyperlink>
      <w:r>
        <w:rPr/>
        <w:t>gives</w:t>
      </w:r>
      <w:r>
        <w:rPr>
          <w:spacing w:val="-9"/>
        </w:rPr>
        <w:t> </w:t>
      </w:r>
      <w:r>
        <w:rPr/>
        <w:t>an</w:t>
      </w:r>
      <w:r>
        <w:rPr>
          <w:spacing w:val="-9"/>
        </w:rPr>
        <w:t> </w:t>
      </w:r>
      <w:r>
        <w:rPr/>
        <w:t>overview</w:t>
      </w:r>
      <w:r>
        <w:rPr>
          <w:spacing w:val="-9"/>
        </w:rPr>
        <w:t> </w:t>
      </w:r>
      <w:r>
        <w:rPr/>
        <w:t>over the document distribution among the quality classes, using the proposed</w:t>
      </w:r>
      <w:r>
        <w:rPr>
          <w:spacing w:val="-33"/>
        </w:rPr>
        <w:t> </w:t>
      </w:r>
      <w:r>
        <w:rPr/>
        <w:t>framework.</w:t>
      </w:r>
    </w:p>
    <w:p>
      <w:pPr>
        <w:pStyle w:val="BodyText"/>
        <w:rPr>
          <w:sz w:val="20"/>
        </w:rPr>
      </w:pPr>
    </w:p>
    <w:p>
      <w:pPr>
        <w:pStyle w:val="BodyText"/>
        <w:rPr>
          <w:sz w:val="20"/>
        </w:rPr>
      </w:pPr>
    </w:p>
    <w:p>
      <w:pPr>
        <w:pStyle w:val="BodyText"/>
        <w:rPr>
          <w:sz w:val="20"/>
        </w:rPr>
      </w:pPr>
    </w:p>
    <w:p>
      <w:pPr>
        <w:pStyle w:val="BodyText"/>
        <w:spacing w:before="3"/>
        <w:rPr>
          <w:sz w:val="19"/>
        </w:rPr>
      </w:pPr>
    </w:p>
    <w:p>
      <w:pPr>
        <w:spacing w:before="92"/>
        <w:ind w:left="2127" w:right="0" w:firstLine="0"/>
        <w:jc w:val="left"/>
        <w:rPr>
          <w:b/>
          <w:sz w:val="16"/>
        </w:rPr>
      </w:pPr>
      <w:r>
        <w:rPr/>
        <w:pict>
          <v:group style="position:absolute;margin-left:139.090515pt;margin-top:4.415415pt;width:366.25pt;height:185.7pt;mso-position-horizontal-relative:page;mso-position-vertical-relative:paragraph;z-index:251841536" coordorigin="2782,88" coordsize="7325,3714">
            <v:shape style="position:absolute;left:2781;top:1093;width:7325;height:1804" coordorigin="2782,1094" coordsize="7325,1804" path="m7647,2898l10107,2898m5815,2898l7073,2898m3984,2898l5241,2898m2782,2898l3410,2898m3984,1995l7073,1995m2782,1995l3410,1995m3984,1094l7073,1094m2782,1094l3410,1094e" filled="false" stroked="true" strokeweight=".318888pt" strokecolor="#d9d9d9">
              <v:path arrowok="t"/>
              <v:stroke dashstyle="solid"/>
            </v:shape>
            <v:shape style="position:absolute;left:3410;top:827;width:2406;height:2973" coordorigin="3410,827" coordsize="2406,2973" path="m3984,827l3410,827,3410,3799,3984,3799,3984,827m5815,2078l5241,2078,5241,3799,5815,3799,5815,2078e" filled="true" fillcolor="#5b9bd4" stroked="false">
              <v:path arrowok="t"/>
              <v:fill type="solid"/>
            </v:shape>
            <v:shape style="position:absolute;left:2781;top:191;width:7325;height:1804" coordorigin="2782,191" coordsize="7325,1804" path="m7647,1995l10107,1995m7647,1094l10107,1094m7647,191l10107,191m2782,191l7073,191e" filled="false" stroked="true" strokeweight=".318888pt" strokecolor="#d9d9d9">
              <v:path arrowok="t"/>
              <v:stroke dashstyle="solid"/>
            </v:shape>
            <v:shape style="position:absolute;left:7072;top:88;width:2406;height:3711" coordorigin="7073,88" coordsize="2406,3711" path="m7647,88l7073,88,7073,3799,7647,3799,7647,88m9478,3185l8904,3185,8904,3799,9478,3799,9478,3185e" filled="true" fillcolor="#5b9bd4" stroked="false">
              <v:path arrowok="t"/>
              <v:fill type="solid"/>
            </v:shape>
            <v:line style="position:absolute" from="2782,3799" to="10107,3799" stroked="true" strokeweight=".318888pt" strokecolor="#d9d9d9">
              <v:stroke dashstyle="solid"/>
            </v:line>
            <w10:wrap type="none"/>
          </v:group>
        </w:pict>
      </w:r>
      <w:bookmarkStart w:name="_bookmark102" w:id="209"/>
      <w:bookmarkEnd w:id="209"/>
      <w:r>
        <w:rPr/>
      </w:r>
      <w:r>
        <w:rPr>
          <w:b/>
          <w:sz w:val="16"/>
        </w:rPr>
        <w:t>40,00%</w:t>
      </w:r>
    </w:p>
    <w:p>
      <w:pPr>
        <w:pStyle w:val="BodyText"/>
        <w:rPr>
          <w:b/>
          <w:sz w:val="20"/>
        </w:rPr>
      </w:pPr>
    </w:p>
    <w:p>
      <w:pPr>
        <w:pStyle w:val="BodyText"/>
        <w:rPr>
          <w:b/>
          <w:sz w:val="20"/>
        </w:rPr>
      </w:pPr>
    </w:p>
    <w:p>
      <w:pPr>
        <w:pStyle w:val="BodyText"/>
        <w:spacing w:before="6"/>
        <w:rPr>
          <w:b/>
          <w:sz w:val="22"/>
        </w:rPr>
      </w:pPr>
    </w:p>
    <w:p>
      <w:pPr>
        <w:spacing w:before="0"/>
        <w:ind w:left="2127" w:right="0" w:firstLine="0"/>
        <w:jc w:val="left"/>
        <w:rPr>
          <w:b/>
          <w:sz w:val="16"/>
        </w:rPr>
      </w:pPr>
      <w:r>
        <w:rPr/>
        <w:pict>
          <v:shape style="position:absolute;margin-left:92.169792pt;margin-top:-27.254862pt;width:11.85pt;height:146.7pt;mso-position-horizontal-relative:page;mso-position-vertical-relative:paragraph;z-index:251842560" type="#_x0000_t202" filled="false" stroked="false">
            <v:textbox inset="0,0,0,0" style="layout-flow:vertical;mso-layout-flow-alt:bottom-to-top">
              <w:txbxContent>
                <w:p>
                  <w:pPr>
                    <w:spacing w:before="19"/>
                    <w:ind w:left="20" w:right="0" w:firstLine="0"/>
                    <w:jc w:val="left"/>
                    <w:rPr>
                      <w:b/>
                      <w:sz w:val="17"/>
                    </w:rPr>
                  </w:pPr>
                  <w:r>
                    <w:rPr>
                      <w:b/>
                      <w:w w:val="105"/>
                      <w:sz w:val="17"/>
                    </w:rPr>
                    <w:t>Percentage of Sentences per Category</w:t>
                  </w:r>
                </w:p>
              </w:txbxContent>
            </v:textbox>
            <w10:wrap type="none"/>
          </v:shape>
        </w:pict>
      </w:r>
      <w:r>
        <w:rPr>
          <w:b/>
          <w:sz w:val="16"/>
        </w:rPr>
        <w:t>30,00%</w:t>
      </w:r>
    </w:p>
    <w:p>
      <w:pPr>
        <w:pStyle w:val="BodyText"/>
        <w:rPr>
          <w:b/>
          <w:sz w:val="20"/>
        </w:rPr>
      </w:pPr>
    </w:p>
    <w:p>
      <w:pPr>
        <w:pStyle w:val="BodyText"/>
        <w:rPr>
          <w:b/>
          <w:sz w:val="20"/>
        </w:rPr>
      </w:pPr>
    </w:p>
    <w:p>
      <w:pPr>
        <w:pStyle w:val="BodyText"/>
        <w:spacing w:before="5"/>
        <w:rPr>
          <w:b/>
          <w:sz w:val="22"/>
        </w:rPr>
      </w:pPr>
    </w:p>
    <w:p>
      <w:pPr>
        <w:spacing w:before="0"/>
        <w:ind w:left="2127" w:right="0" w:firstLine="0"/>
        <w:jc w:val="left"/>
        <w:rPr>
          <w:b/>
          <w:sz w:val="16"/>
        </w:rPr>
      </w:pPr>
      <w:r>
        <w:rPr>
          <w:b/>
          <w:sz w:val="16"/>
        </w:rPr>
        <w:t>20,00%</w:t>
      </w:r>
    </w:p>
    <w:p>
      <w:pPr>
        <w:pStyle w:val="BodyText"/>
        <w:rPr>
          <w:b/>
          <w:sz w:val="20"/>
        </w:rPr>
      </w:pPr>
    </w:p>
    <w:p>
      <w:pPr>
        <w:pStyle w:val="BodyText"/>
        <w:rPr>
          <w:b/>
          <w:sz w:val="20"/>
        </w:rPr>
      </w:pPr>
    </w:p>
    <w:p>
      <w:pPr>
        <w:pStyle w:val="BodyText"/>
        <w:spacing w:before="5"/>
        <w:rPr>
          <w:b/>
          <w:sz w:val="22"/>
        </w:rPr>
      </w:pPr>
    </w:p>
    <w:p>
      <w:pPr>
        <w:spacing w:before="0"/>
        <w:ind w:left="2127" w:right="0" w:firstLine="0"/>
        <w:jc w:val="left"/>
        <w:rPr>
          <w:b/>
          <w:sz w:val="16"/>
        </w:rPr>
      </w:pPr>
      <w:r>
        <w:rPr>
          <w:b/>
          <w:sz w:val="16"/>
        </w:rPr>
        <w:t>10,00%</w:t>
      </w:r>
    </w:p>
    <w:p>
      <w:pPr>
        <w:pStyle w:val="BodyText"/>
        <w:rPr>
          <w:b/>
          <w:sz w:val="20"/>
        </w:rPr>
      </w:pPr>
    </w:p>
    <w:p>
      <w:pPr>
        <w:pStyle w:val="BodyText"/>
        <w:rPr>
          <w:b/>
          <w:sz w:val="20"/>
        </w:rPr>
      </w:pPr>
    </w:p>
    <w:p>
      <w:pPr>
        <w:pStyle w:val="BodyText"/>
        <w:spacing w:before="5"/>
        <w:rPr>
          <w:b/>
          <w:sz w:val="22"/>
        </w:rPr>
      </w:pPr>
    </w:p>
    <w:p>
      <w:pPr>
        <w:spacing w:before="0"/>
        <w:ind w:left="1900" w:right="8949" w:firstLine="0"/>
        <w:jc w:val="center"/>
        <w:rPr>
          <w:b/>
          <w:sz w:val="16"/>
        </w:rPr>
      </w:pPr>
      <w:r>
        <w:rPr>
          <w:b/>
          <w:sz w:val="16"/>
        </w:rPr>
        <w:t>0,00%</w:t>
      </w:r>
    </w:p>
    <w:p>
      <w:pPr>
        <w:tabs>
          <w:tab w:pos="2815" w:val="left" w:leader="none"/>
          <w:tab w:pos="4646" w:val="left" w:leader="none"/>
          <w:tab w:pos="6478" w:val="left" w:leader="none"/>
        </w:tabs>
        <w:spacing w:before="4"/>
        <w:ind w:left="983" w:right="0" w:firstLine="0"/>
        <w:jc w:val="center"/>
        <w:rPr>
          <w:b/>
          <w:sz w:val="16"/>
        </w:rPr>
      </w:pPr>
      <w:r>
        <w:rPr>
          <w:b/>
          <w:sz w:val="16"/>
        </w:rPr>
        <w:t>Category</w:t>
      </w:r>
      <w:r>
        <w:rPr>
          <w:b/>
          <w:spacing w:val="-3"/>
          <w:sz w:val="16"/>
        </w:rPr>
        <w:t> </w:t>
      </w:r>
      <w:r>
        <w:rPr>
          <w:b/>
          <w:sz w:val="16"/>
        </w:rPr>
        <w:t>1</w:t>
        <w:tab/>
        <w:t>Category</w:t>
      </w:r>
      <w:r>
        <w:rPr>
          <w:b/>
          <w:spacing w:val="-3"/>
          <w:sz w:val="16"/>
        </w:rPr>
        <w:t> </w:t>
      </w:r>
      <w:r>
        <w:rPr>
          <w:b/>
          <w:sz w:val="16"/>
        </w:rPr>
        <w:t>2</w:t>
        <w:tab/>
        <w:t>Category</w:t>
      </w:r>
      <w:r>
        <w:rPr>
          <w:b/>
          <w:spacing w:val="-3"/>
          <w:sz w:val="16"/>
        </w:rPr>
        <w:t> </w:t>
      </w:r>
      <w:r>
        <w:rPr>
          <w:b/>
          <w:sz w:val="16"/>
        </w:rPr>
        <w:t>3</w:t>
        <w:tab/>
        <w:t>Category 4</w:t>
      </w:r>
    </w:p>
    <w:p>
      <w:pPr>
        <w:spacing w:before="33"/>
        <w:ind w:left="1549" w:right="567" w:firstLine="0"/>
        <w:jc w:val="center"/>
        <w:rPr>
          <w:b/>
          <w:sz w:val="17"/>
        </w:rPr>
      </w:pPr>
      <w:r>
        <w:rPr>
          <w:b/>
          <w:w w:val="105"/>
          <w:sz w:val="17"/>
        </w:rPr>
        <w:t>Quality Category</w:t>
      </w:r>
    </w:p>
    <w:p>
      <w:pPr>
        <w:pStyle w:val="BodyText"/>
        <w:spacing w:before="10"/>
        <w:rPr>
          <w:b/>
          <w:sz w:val="14"/>
        </w:rPr>
      </w:pPr>
    </w:p>
    <w:p>
      <w:pPr>
        <w:pStyle w:val="BodyText"/>
        <w:spacing w:before="97"/>
        <w:ind w:left="1762"/>
        <w:jc w:val="both"/>
      </w:pPr>
      <w:r>
        <w:rPr/>
        <w:t>Figure 5.6: Illustrated sentence evaluation by ranking them into their respective classes.</w:t>
      </w:r>
    </w:p>
    <w:p>
      <w:pPr>
        <w:pStyle w:val="BodyText"/>
        <w:rPr>
          <w:sz w:val="28"/>
        </w:rPr>
      </w:pPr>
    </w:p>
    <w:p>
      <w:pPr>
        <w:pStyle w:val="BodyText"/>
        <w:spacing w:before="4"/>
        <w:rPr>
          <w:sz w:val="33"/>
        </w:rPr>
      </w:pPr>
    </w:p>
    <w:p>
      <w:pPr>
        <w:pStyle w:val="BodyText"/>
        <w:spacing w:line="309" w:lineRule="auto" w:before="1"/>
        <w:ind w:left="1700" w:right="1698"/>
        <w:jc w:val="both"/>
      </w:pPr>
      <w:r>
        <w:rPr/>
        <w:t>Concerning</w:t>
      </w:r>
      <w:r>
        <w:rPr>
          <w:spacing w:val="-10"/>
        </w:rPr>
        <w:t> </w:t>
      </w:r>
      <w:r>
        <w:rPr/>
        <w:t>figure</w:t>
      </w:r>
      <w:r>
        <w:rPr>
          <w:spacing w:val="-10"/>
        </w:rPr>
        <w:t> </w:t>
      </w:r>
      <w:hyperlink w:history="true" w:anchor="_bookmark102">
        <w:r>
          <w:rPr/>
          <w:t>5.6,</w:t>
        </w:r>
        <w:r>
          <w:rPr>
            <w:spacing w:val="-10"/>
          </w:rPr>
          <w:t> </w:t>
        </w:r>
      </w:hyperlink>
      <w:r>
        <w:rPr/>
        <w:t>it</w:t>
      </w:r>
      <w:r>
        <w:rPr>
          <w:spacing w:val="-10"/>
        </w:rPr>
        <w:t> </w:t>
      </w:r>
      <w:r>
        <w:rPr/>
        <w:t>is</w:t>
      </w:r>
      <w:r>
        <w:rPr>
          <w:spacing w:val="-10"/>
        </w:rPr>
        <w:t> </w:t>
      </w:r>
      <w:r>
        <w:rPr/>
        <w:t>clearly</w:t>
      </w:r>
      <w:r>
        <w:rPr>
          <w:spacing w:val="-9"/>
        </w:rPr>
        <w:t> </w:t>
      </w:r>
      <w:r>
        <w:rPr/>
        <w:t>observable</w:t>
      </w:r>
      <w:r>
        <w:rPr>
          <w:spacing w:val="-10"/>
        </w:rPr>
        <w:t> </w:t>
      </w:r>
      <w:r>
        <w:rPr/>
        <w:t>that</w:t>
      </w:r>
      <w:r>
        <w:rPr>
          <w:spacing w:val="-10"/>
        </w:rPr>
        <w:t> </w:t>
      </w:r>
      <w:r>
        <w:rPr/>
        <w:t>Category</w:t>
      </w:r>
      <w:r>
        <w:rPr>
          <w:spacing w:val="-9"/>
        </w:rPr>
        <w:t> </w:t>
      </w:r>
      <w:r>
        <w:rPr>
          <w:rFonts w:ascii="Arial"/>
        </w:rPr>
        <w:t>1</w:t>
      </w:r>
      <w:r>
        <w:rPr>
          <w:rFonts w:ascii="Arial"/>
          <w:spacing w:val="-17"/>
        </w:rPr>
        <w:t> </w:t>
      </w:r>
      <w:r>
        <w:rPr/>
        <w:t>and</w:t>
      </w:r>
      <w:r>
        <w:rPr>
          <w:spacing w:val="-9"/>
        </w:rPr>
        <w:t> </w:t>
      </w:r>
      <w:r>
        <w:rPr>
          <w:rFonts w:ascii="Arial"/>
        </w:rPr>
        <w:t>3</w:t>
      </w:r>
      <w:r>
        <w:rPr>
          <w:rFonts w:ascii="Arial"/>
          <w:spacing w:val="-17"/>
        </w:rPr>
        <w:t> </w:t>
      </w:r>
      <w:r>
        <w:rPr/>
        <w:t>are</w:t>
      </w:r>
      <w:r>
        <w:rPr>
          <w:spacing w:val="-9"/>
        </w:rPr>
        <w:t> </w:t>
      </w:r>
      <w:r>
        <w:rPr/>
        <w:t>the</w:t>
      </w:r>
      <w:r>
        <w:rPr>
          <w:spacing w:val="-11"/>
        </w:rPr>
        <w:t> </w:t>
      </w:r>
      <w:r>
        <w:rPr/>
        <w:t>most</w:t>
      </w:r>
      <w:r>
        <w:rPr>
          <w:spacing w:val="-9"/>
        </w:rPr>
        <w:t> </w:t>
      </w:r>
      <w:r>
        <w:rPr/>
        <w:t>frequent classes, which is due to them containing the entries in which the machine learning algo- rithms agree in their classification and the mistake count is </w:t>
      </w:r>
      <w:r>
        <w:rPr>
          <w:rFonts w:ascii="Arial"/>
        </w:rPr>
        <w:t>0</w:t>
      </w:r>
      <w:r>
        <w:rPr/>
        <w:t>. It is important to note that category</w:t>
      </w:r>
      <w:r>
        <w:rPr>
          <w:spacing w:val="-8"/>
        </w:rPr>
        <w:t> </w:t>
      </w:r>
      <w:r>
        <w:rPr>
          <w:rFonts w:ascii="Arial"/>
        </w:rPr>
        <w:t>4</w:t>
      </w:r>
      <w:r>
        <w:rPr>
          <w:rFonts w:ascii="Arial"/>
          <w:spacing w:val="-14"/>
        </w:rPr>
        <w:t> </w:t>
      </w:r>
      <w:r>
        <w:rPr/>
        <w:t>has</w:t>
      </w:r>
      <w:r>
        <w:rPr>
          <w:spacing w:val="-7"/>
        </w:rPr>
        <w:t> </w:t>
      </w:r>
      <w:r>
        <w:rPr/>
        <w:t>the</w:t>
      </w:r>
      <w:r>
        <w:rPr>
          <w:spacing w:val="-7"/>
        </w:rPr>
        <w:t> </w:t>
      </w:r>
      <w:r>
        <w:rPr/>
        <w:t>least</w:t>
      </w:r>
      <w:r>
        <w:rPr>
          <w:spacing w:val="-7"/>
        </w:rPr>
        <w:t> </w:t>
      </w:r>
      <w:r>
        <w:rPr/>
        <w:t>entries</w:t>
      </w:r>
      <w:r>
        <w:rPr>
          <w:spacing w:val="-7"/>
        </w:rPr>
        <w:t> </w:t>
      </w:r>
      <w:r>
        <w:rPr/>
        <w:t>by</w:t>
      </w:r>
      <w:r>
        <w:rPr>
          <w:spacing w:val="-7"/>
        </w:rPr>
        <w:t> </w:t>
      </w:r>
      <w:r>
        <w:rPr/>
        <w:t>a</w:t>
      </w:r>
      <w:r>
        <w:rPr>
          <w:spacing w:val="-7"/>
        </w:rPr>
        <w:t> </w:t>
      </w:r>
      <w:r>
        <w:rPr/>
        <w:t>substantial</w:t>
      </w:r>
      <w:r>
        <w:rPr>
          <w:spacing w:val="-7"/>
        </w:rPr>
        <w:t> </w:t>
      </w:r>
      <w:r>
        <w:rPr/>
        <w:t>margin,</w:t>
      </w:r>
      <w:r>
        <w:rPr>
          <w:spacing w:val="-7"/>
        </w:rPr>
        <w:t> </w:t>
      </w:r>
      <w:r>
        <w:rPr>
          <w:spacing w:val="-3"/>
        </w:rPr>
        <w:t>however</w:t>
      </w:r>
      <w:r>
        <w:rPr>
          <w:spacing w:val="-8"/>
        </w:rPr>
        <w:t> </w:t>
      </w:r>
      <w:r>
        <w:rPr/>
        <w:t>sample-based</w:t>
      </w:r>
      <w:r>
        <w:rPr>
          <w:spacing w:val="-7"/>
        </w:rPr>
        <w:t> </w:t>
      </w:r>
      <w:r>
        <w:rPr/>
        <w:t>tests</w:t>
      </w:r>
      <w:r>
        <w:rPr>
          <w:spacing w:val="-7"/>
        </w:rPr>
        <w:t> </w:t>
      </w:r>
      <w:r>
        <w:rPr/>
        <w:t>show that</w:t>
      </w:r>
      <w:r>
        <w:rPr>
          <w:spacing w:val="-10"/>
        </w:rPr>
        <w:t> </w:t>
      </w:r>
      <w:r>
        <w:rPr/>
        <w:t>sentences</w:t>
      </w:r>
      <w:r>
        <w:rPr>
          <w:spacing w:val="-9"/>
        </w:rPr>
        <w:t> </w:t>
      </w:r>
      <w:r>
        <w:rPr/>
        <w:t>classified</w:t>
      </w:r>
      <w:r>
        <w:rPr>
          <w:spacing w:val="-9"/>
        </w:rPr>
        <w:t> </w:t>
      </w:r>
      <w:r>
        <w:rPr/>
        <w:t>as</w:t>
      </w:r>
      <w:r>
        <w:rPr>
          <w:spacing w:val="-9"/>
        </w:rPr>
        <w:t> </w:t>
      </w:r>
      <w:r>
        <w:rPr/>
        <w:t>category</w:t>
      </w:r>
      <w:r>
        <w:rPr>
          <w:spacing w:val="-9"/>
        </w:rPr>
        <w:t> </w:t>
      </w:r>
      <w:r>
        <w:rPr>
          <w:rFonts w:ascii="Arial"/>
        </w:rPr>
        <w:t>4</w:t>
      </w:r>
      <w:r>
        <w:rPr>
          <w:rFonts w:ascii="Arial"/>
          <w:spacing w:val="-15"/>
        </w:rPr>
        <w:t> </w:t>
      </w:r>
      <w:r>
        <w:rPr/>
        <w:t>seem</w:t>
      </w:r>
      <w:r>
        <w:rPr>
          <w:spacing w:val="-10"/>
        </w:rPr>
        <w:t> </w:t>
      </w:r>
      <w:r>
        <w:rPr/>
        <w:t>to</w:t>
      </w:r>
      <w:r>
        <w:rPr>
          <w:spacing w:val="-9"/>
        </w:rPr>
        <w:t> </w:t>
      </w:r>
      <w:r>
        <w:rPr/>
        <w:t>be</w:t>
      </w:r>
      <w:r>
        <w:rPr>
          <w:spacing w:val="-9"/>
        </w:rPr>
        <w:t> </w:t>
      </w:r>
      <w:r>
        <w:rPr/>
        <w:t>clearly</w:t>
      </w:r>
      <w:r>
        <w:rPr>
          <w:spacing w:val="-9"/>
        </w:rPr>
        <w:t> </w:t>
      </w:r>
      <w:r>
        <w:rPr/>
        <w:t>of</w:t>
      </w:r>
      <w:r>
        <w:rPr>
          <w:spacing w:val="-9"/>
        </w:rPr>
        <w:t> </w:t>
      </w:r>
      <w:r>
        <w:rPr/>
        <w:t>the</w:t>
      </w:r>
      <w:r>
        <w:rPr>
          <w:spacing w:val="-9"/>
        </w:rPr>
        <w:t> </w:t>
      </w:r>
      <w:r>
        <w:rPr/>
        <w:t>worst</w:t>
      </w:r>
      <w:r>
        <w:rPr>
          <w:spacing w:val="-10"/>
        </w:rPr>
        <w:t> </w:t>
      </w:r>
      <w:r>
        <w:rPr/>
        <w:t>quality</w:t>
      </w:r>
      <w:r>
        <w:rPr>
          <w:spacing w:val="-9"/>
        </w:rPr>
        <w:t> </w:t>
      </w:r>
      <w:r>
        <w:rPr/>
        <w:t>compared</w:t>
      </w:r>
      <w:r>
        <w:rPr>
          <w:spacing w:val="-9"/>
        </w:rPr>
        <w:t> </w:t>
      </w:r>
      <w:r>
        <w:rPr/>
        <w:t>to the other classes. Furthermore, although it is not relevant for the evaluation of document qualities, mistake counts </w:t>
      </w:r>
      <w:r>
        <w:rPr>
          <w:spacing w:val="-3"/>
        </w:rPr>
        <w:t>have </w:t>
      </w:r>
      <w:r>
        <w:rPr/>
        <w:t>been further weighted with weights above </w:t>
      </w:r>
      <w:r>
        <w:rPr>
          <w:rFonts w:ascii="Arial"/>
        </w:rPr>
        <w:t>2</w:t>
      </w:r>
      <w:r>
        <w:rPr>
          <w:rFonts w:ascii="Bookman Old Style"/>
          <w:b w:val="0"/>
          <w:i/>
        </w:rPr>
        <w:t>.</w:t>
      </w:r>
      <w:r>
        <w:rPr>
          <w:rFonts w:ascii="Arial"/>
        </w:rPr>
        <w:t>5</w:t>
      </w:r>
      <w:r>
        <w:rPr/>
        <w:t>, to allow further examinations of the classified sentences through analysis of their overall mistake score.</w:t>
      </w:r>
    </w:p>
    <w:p>
      <w:pPr>
        <w:pStyle w:val="BodyText"/>
        <w:spacing w:before="12"/>
        <w:ind w:left="1700"/>
        <w:jc w:val="both"/>
      </w:pPr>
      <w:r>
        <w:rPr/>
        <w:t>Figure </w:t>
      </w:r>
      <w:hyperlink w:history="true" w:anchor="_bookmark103">
        <w:r>
          <w:rPr/>
          <w:t>5.7 </w:t>
        </w:r>
      </w:hyperlink>
      <w:r>
        <w:rPr/>
        <w:t>shows the evaluation of the different documents using the proposed framework.</w:t>
      </w:r>
    </w:p>
    <w:p>
      <w:pPr>
        <w:spacing w:after="0"/>
        <w:jc w:val="both"/>
        <w:sectPr>
          <w:pgSz w:w="11910" w:h="16840"/>
          <w:pgMar w:header="0" w:footer="840" w:top="1060" w:bottom="1040" w:left="0" w:right="0"/>
        </w:sectPr>
      </w:pPr>
    </w:p>
    <w:p>
      <w:pPr>
        <w:spacing w:before="69"/>
        <w:ind w:left="0" w:right="9662" w:firstLine="0"/>
        <w:jc w:val="right"/>
        <w:rPr>
          <w:b/>
          <w:sz w:val="16"/>
        </w:rPr>
      </w:pPr>
      <w:r>
        <w:rPr/>
        <w:pict>
          <v:line style="position:absolute;mso-position-horizontal-relative:page;mso-position-vertical-relative:paragraph;z-index:251843584" from="118.841125pt,8.442946pt" to="505.333383pt,8.442946pt" stroked="true" strokeweight=".318888pt" strokecolor="#d9d9d9">
            <v:stroke dashstyle="solid"/>
            <w10:wrap type="none"/>
          </v:line>
        </w:pict>
      </w:r>
      <w:bookmarkStart w:name="_bookmark103" w:id="210"/>
      <w:bookmarkEnd w:id="210"/>
      <w:r>
        <w:rPr/>
      </w:r>
      <w:r>
        <w:rPr>
          <w:b/>
          <w:w w:val="99"/>
          <w:sz w:val="16"/>
        </w:rPr>
        <w:t>1</w:t>
      </w:r>
    </w:p>
    <w:p>
      <w:pPr>
        <w:pStyle w:val="BodyText"/>
        <w:rPr>
          <w:b/>
          <w:sz w:val="18"/>
        </w:rPr>
      </w:pPr>
    </w:p>
    <w:p>
      <w:pPr>
        <w:pStyle w:val="BodyText"/>
        <w:spacing w:before="2"/>
        <w:rPr>
          <w:b/>
          <w:sz w:val="20"/>
        </w:rPr>
      </w:pPr>
    </w:p>
    <w:p>
      <w:pPr>
        <w:spacing w:before="0"/>
        <w:ind w:left="0" w:right="9662" w:firstLine="0"/>
        <w:jc w:val="right"/>
        <w:rPr>
          <w:b/>
          <w:sz w:val="16"/>
        </w:rPr>
      </w:pPr>
      <w:r>
        <w:rPr/>
        <w:pict>
          <v:line style="position:absolute;mso-position-horizontal-relative:page;mso-position-vertical-relative:paragraph;z-index:251844608" from="118.841125pt,4.970805pt" to="505.333383pt,4.970805pt" stroked="true" strokeweight=".318888pt" strokecolor="#d9d9d9">
            <v:stroke dashstyle="solid"/>
            <w10:wrap type="none"/>
          </v:line>
        </w:pict>
      </w:r>
      <w:r>
        <w:rPr>
          <w:b/>
          <w:w w:val="95"/>
          <w:sz w:val="16"/>
        </w:rPr>
        <w:t>1,5</w:t>
      </w:r>
    </w:p>
    <w:p>
      <w:pPr>
        <w:pStyle w:val="BodyText"/>
        <w:rPr>
          <w:b/>
          <w:sz w:val="18"/>
        </w:rPr>
      </w:pPr>
    </w:p>
    <w:p>
      <w:pPr>
        <w:pStyle w:val="BodyText"/>
        <w:spacing w:before="2"/>
        <w:rPr>
          <w:b/>
          <w:sz w:val="20"/>
        </w:rPr>
      </w:pPr>
    </w:p>
    <w:p>
      <w:pPr>
        <w:spacing w:before="0"/>
        <w:ind w:left="0" w:right="9662" w:firstLine="0"/>
        <w:jc w:val="right"/>
        <w:rPr>
          <w:b/>
          <w:sz w:val="16"/>
        </w:rPr>
      </w:pPr>
      <w:r>
        <w:rPr/>
        <w:pict>
          <v:group style="position:absolute;margin-left:118.841125pt;margin-top:-8.37825pt;width:386.5pt;height:138.1pt;mso-position-horizontal-relative:page;mso-position-vertical-relative:paragraph;z-index:251845632" coordorigin="2377,-168" coordsize="7730,2762">
            <v:shape style="position:absolute;left:2376;top:99;width:7730;height:1869" coordorigin="2377,99" coordsize="7730,1869" path="m9814,99l10107,99m9262,99l9690,99m7054,99l9138,99m6501,99l6929,99m5949,99l6378,99m5397,99l5825,99m4845,99l5273,99m4292,99l4721,99m2377,99l4169,99m3188,722l3616,722m2636,722l3065,722m2377,722l2512,722m2636,1345l3065,1345m2377,1345l2512,1345m2636,1968l2669,1968m2377,1968l2512,1968e" filled="false" stroked="true" strokeweight=".318888pt" strokecolor="#d9d9d9">
              <v:path arrowok="t"/>
              <v:stroke dashstyle="solid"/>
            </v:shape>
            <v:line style="position:absolute" from="2574,201" to="2574,2591" stroked="true" strokeweight="6.218316pt" strokecolor="#5b9bd4">
              <v:stroke dashstyle="solid"/>
            </v:line>
            <v:shape style="position:absolute;left:2793;top:1345;width:823;height:623" coordorigin="2794,1345" coordsize="823,623" path="m3188,1345l3616,1345m3188,1968l3222,1968m2794,1968l3065,1968e" filled="false" stroked="true" strokeweight=".318888pt" strokecolor="#d9d9d9">
              <v:path arrowok="t"/>
              <v:stroke dashstyle="solid"/>
            </v:shape>
            <v:line style="position:absolute" from="3126,140" to="3126,2591" stroked="true" strokeweight="6.165168pt" strokecolor="#5b9bd4">
              <v:stroke dashstyle="solid"/>
            </v:line>
            <v:shape style="position:absolute;left:3345;top:722;width:824;height:1246" coordorigin="3345,722" coordsize="824,1246" path="m3741,722l4169,722m3741,1345l4169,1345m3741,1968l3774,1968m3345,1968l3616,1968e" filled="false" stroked="true" strokeweight=".318888pt" strokecolor="#d9d9d9">
              <v:path arrowok="t"/>
              <v:stroke dashstyle="solid"/>
            </v:shape>
            <v:line style="position:absolute" from="3678,278" to="3678,2591" stroked="true" strokeweight="6.218316pt" strokecolor="#5b9bd4">
              <v:stroke dashstyle="solid"/>
            </v:line>
            <v:shape style="position:absolute;left:3897;top:722;width:823;height:1246" coordorigin="3898,722" coordsize="823,1246" path="m4292,722l4721,722m4292,1345l4721,1345m4292,1968l4326,1968m3898,1968l4169,1968e" filled="false" stroked="true" strokeweight=".318888pt" strokecolor="#d9d9d9">
              <v:path arrowok="t"/>
              <v:stroke dashstyle="solid"/>
            </v:shape>
            <v:line style="position:absolute" from="4231,73" to="4231,2591" stroked="true" strokeweight="6.165168pt" strokecolor="#5b9bd4">
              <v:stroke dashstyle="solid"/>
            </v:line>
            <v:shape style="position:absolute;left:4449;top:722;width:824;height:1246" coordorigin="4450,722" coordsize="824,1246" path="m4845,722l5273,722m4845,1345l4878,1345m4845,1968l4878,1968m4450,1968l4721,1968e" filled="false" stroked="true" strokeweight=".318888pt" strokecolor="#d9d9d9">
              <v:path arrowok="t"/>
              <v:stroke dashstyle="solid"/>
            </v:shape>
            <v:line style="position:absolute" from="4783,-18" to="4783,2591" stroked="true" strokeweight="6.218316pt" strokecolor="#5b9bd4">
              <v:stroke dashstyle="solid"/>
            </v:line>
            <v:shape style="position:absolute;left:5002;top:722;width:823;height:1246" coordorigin="5002,722" coordsize="823,1246" path="m5397,722l5825,722m5397,1345l5431,1345m5002,1345l5273,1345m5397,1968l5431,1968m5002,1968l5273,1968e" filled="false" stroked="true" strokeweight=".318888pt" strokecolor="#d9d9d9">
              <v:path arrowok="t"/>
              <v:stroke dashstyle="solid"/>
            </v:shape>
            <v:line style="position:absolute" from="5335,-28" to="5335,2591" stroked="true" strokeweight="6.165168pt" strokecolor="#5b9bd4">
              <v:stroke dashstyle="solid"/>
            </v:line>
            <v:shape style="position:absolute;left:5554;top:722;width:824;height:1246" coordorigin="5554,722" coordsize="824,1246" path="m5949,722l6378,722m5949,1345l5982,1345m5554,1345l5825,1345m5949,1968l5982,1968m5554,1968l5825,1968e" filled="false" stroked="true" strokeweight=".318888pt" strokecolor="#d9d9d9">
              <v:path arrowok="t"/>
              <v:stroke dashstyle="solid"/>
            </v:shape>
            <v:line style="position:absolute" from="5887,-77" to="5887,2591" stroked="true" strokeweight="6.218316pt" strokecolor="#5b9bd4">
              <v:stroke dashstyle="solid"/>
            </v:line>
            <v:shape style="position:absolute;left:6106;top:722;width:823;height:1246" coordorigin="6107,722" coordsize="823,1246" path="m6501,722l6929,722m6501,1345l6535,1345m6107,1345l6378,1345m6501,1968l6535,1968m6107,1968l6378,1968e" filled="false" stroked="true" strokeweight=".318888pt" strokecolor="#d9d9d9">
              <v:path arrowok="t"/>
              <v:stroke dashstyle="solid"/>
            </v:shape>
            <v:line style="position:absolute" from="6439,-112" to="6439,2591" stroked="true" strokeweight="6.165168pt" strokecolor="#5b9bd4">
              <v:stroke dashstyle="solid"/>
            </v:line>
            <v:shape style="position:absolute;left:6658;top:722;width:824;height:1246" coordorigin="6658,722" coordsize="824,1246" path="m7054,722l7482,722m7054,1345l7087,1345m6658,1345l6929,1345m7054,1968l7087,1968m6658,1968l6929,1968e" filled="false" stroked="true" strokeweight=".318888pt" strokecolor="#d9d9d9">
              <v:path arrowok="t"/>
              <v:stroke dashstyle="solid"/>
            </v:shape>
            <v:line style="position:absolute" from="6992,-41" to="6992,2591" stroked="true" strokeweight="6.218316pt" strokecolor="#5b9bd4">
              <v:stroke dashstyle="solid"/>
            </v:line>
            <v:shape style="position:absolute;left:7211;top:722;width:823;height:1246" coordorigin="7211,722" coordsize="823,1246" path="m7606,722l8034,722m7606,1345l8034,1345m7211,1345l7482,1345m7606,1968l7638,1968m7211,1968l7482,1968e" filled="false" stroked="true" strokeweight=".318888pt" strokecolor="#d9d9d9">
              <v:path arrowok="t"/>
              <v:stroke dashstyle="solid"/>
            </v:shape>
            <v:line style="position:absolute" from="7544,260" to="7544,2591" stroked="true" strokeweight="6.165168pt" strokecolor="#5b9bd4">
              <v:stroke dashstyle="solid"/>
            </v:line>
            <v:shape style="position:absolute;left:7762;top:722;width:823;height:1246" coordorigin="7763,722" coordsize="823,1246" path="m8158,722l8586,722m8158,1345l8191,1345m8158,1968l8191,1968m7763,1968l8034,1968e" filled="false" stroked="true" strokeweight=".318888pt" strokecolor="#d9d9d9">
              <v:path arrowok="t"/>
              <v:stroke dashstyle="solid"/>
            </v:shape>
            <v:line style="position:absolute" from="8096,114" to="8096,2591" stroked="true" strokeweight="6.218316pt" strokecolor="#5b9bd4">
              <v:stroke dashstyle="solid"/>
            </v:line>
            <v:shape style="position:absolute;left:8314;top:722;width:824;height:1246" coordorigin="8315,722" coordsize="824,1246" path="m8710,722l9138,722m8710,1345l9138,1345m8315,1345l8586,1345m8710,1968l9138,1968m8315,1968l8586,1968e" filled="false" stroked="true" strokeweight=".318888pt" strokecolor="#d9d9d9">
              <v:path arrowok="t"/>
              <v:stroke dashstyle="solid"/>
            </v:shape>
            <v:line style="position:absolute" from="8648,688" to="8648,2591" stroked="true" strokeweight="6.218316pt" strokecolor="#5b9bd4">
              <v:stroke dashstyle="solid"/>
            </v:line>
            <v:shape style="position:absolute;left:9261;top:722;width:429;height:1246" coordorigin="9262,722" coordsize="429,1246" path="m9262,722l9690,722m9262,1345l9690,1345m9262,1968l9296,1968e" filled="false" stroked="true" strokeweight=".318888pt" strokecolor="#d9d9d9">
              <v:path arrowok="t"/>
              <v:stroke dashstyle="solid"/>
            </v:shape>
            <v:line style="position:absolute" from="9200,-168" to="9200,2591" stroked="true" strokeweight="6.165168pt" strokecolor="#5b9bd4">
              <v:stroke dashstyle="solid"/>
            </v:line>
            <v:shape style="position:absolute;left:9418;top:722;width:688;height:1246" coordorigin="9419,722" coordsize="688,1246" path="m9814,722l10107,722m9814,1345l10107,1345m9814,1968l9847,1968m9419,1968l9690,1968e" filled="false" stroked="true" strokeweight=".318888pt" strokecolor="#d9d9d9">
              <v:path arrowok="t"/>
              <v:stroke dashstyle="solid"/>
            </v:shape>
            <v:line style="position:absolute" from="9752,57" to="9752,2591" stroked="true" strokeweight="6.218316pt" strokecolor="#5b9bd4">
              <v:stroke dashstyle="solid"/>
            </v:line>
            <v:line style="position:absolute" from="2731,1371" to="2731,2591" stroked="true" strokeweight="6.218316pt" strokecolor="#ff0000">
              <v:stroke dashstyle="solid"/>
            </v:line>
            <v:line style="position:absolute" from="3284,1368" to="3284,2591" stroked="true" strokeweight="6.165168pt" strokecolor="#ff0000">
              <v:stroke dashstyle="solid"/>
            </v:line>
            <v:line style="position:absolute" from="3836,1499" to="3836,2591" stroked="true" strokeweight="6.218316pt" strokecolor="#ff0000">
              <v:stroke dashstyle="solid"/>
            </v:line>
            <v:line style="position:absolute" from="4388,1525" to="4388,2591" stroked="true" strokeweight="6.165168pt" strokecolor="#ff0000">
              <v:stroke dashstyle="solid"/>
            </v:line>
            <v:line style="position:absolute" from="4940,1087" to="4940,2591" stroked="true" strokeweight="6.218316pt" strokecolor="#ff0000">
              <v:stroke dashstyle="solid"/>
            </v:line>
            <v:line style="position:absolute" from="5492,1210" to="5492,2591" stroked="true" strokeweight="6.165168pt" strokecolor="#ff0000">
              <v:stroke dashstyle="solid"/>
            </v:line>
            <v:line style="position:absolute" from="6045,1195" to="6045,2591" stroked="true" strokeweight="6.218316pt" strokecolor="#ff0000">
              <v:stroke dashstyle="solid"/>
            </v:line>
            <v:line style="position:absolute" from="6597,1287" to="6597,2591" stroked="true" strokeweight="6.165168pt" strokecolor="#ff0000">
              <v:stroke dashstyle="solid"/>
            </v:line>
            <v:line style="position:absolute" from="7149,1300" to="7149,2591" stroked="true" strokeweight="6.218316pt" strokecolor="#ff0000">
              <v:stroke dashstyle="solid"/>
            </v:line>
            <v:line style="position:absolute" from="7701,1804" to="7701,2591" stroked="true" strokeweight="6.218316pt" strokecolor="#ff0000">
              <v:stroke dashstyle="solid"/>
            </v:line>
            <v:line style="position:absolute" from="8253,1314" to="8253,2591" stroked="true" strokeweight="6.165168pt" strokecolor="#ff0000">
              <v:stroke dashstyle="solid"/>
            </v:line>
            <v:line style="position:absolute" from="8805,2043" to="8805,2591" stroked="true" strokeweight="6.218316pt" strokecolor="#ff0000">
              <v:stroke dashstyle="solid"/>
            </v:line>
            <v:line style="position:absolute" from="9357,1348" to="9357,2591" stroked="true" strokeweight="6.165168pt" strokecolor="#ff0000">
              <v:stroke dashstyle="solid"/>
            </v:line>
            <v:line style="position:absolute" from="9972,1968" to="10107,1968" stroked="true" strokeweight=".318888pt" strokecolor="#d9d9d9">
              <v:stroke dashstyle="solid"/>
            </v:line>
            <v:line style="position:absolute" from="9909,1417" to="9909,2591" stroked="true" strokeweight="6.218316pt" strokecolor="#ff0000">
              <v:stroke dashstyle="solid"/>
            </v:line>
            <v:line style="position:absolute" from="2377,2591" to="10107,2591" stroked="true" strokeweight=".318888pt" strokecolor="#d9d9d9">
              <v:stroke dashstyle="solid"/>
            </v:line>
            <w10:wrap type="none"/>
          </v:group>
        </w:pict>
      </w:r>
      <w:r>
        <w:rPr/>
        <w:pict>
          <v:shape style="position:absolute;margin-left:88.183693pt;margin-top:8.184267pt;width:11.85pt;height:63.95pt;mso-position-horizontal-relative:page;mso-position-vertical-relative:paragraph;z-index:251848704" type="#_x0000_t202" filled="false" stroked="false">
            <v:textbox inset="0,0,0,0" style="layout-flow:vertical;mso-layout-flow-alt:bottom-to-top">
              <w:txbxContent>
                <w:p>
                  <w:pPr>
                    <w:spacing w:before="19"/>
                    <w:ind w:left="20" w:right="0" w:firstLine="0"/>
                    <w:jc w:val="left"/>
                    <w:rPr>
                      <w:b/>
                      <w:sz w:val="17"/>
                    </w:rPr>
                  </w:pPr>
                  <w:r>
                    <w:rPr>
                      <w:b/>
                      <w:w w:val="105"/>
                      <w:sz w:val="17"/>
                    </w:rPr>
                    <w:t>Document Score</w:t>
                  </w:r>
                </w:p>
              </w:txbxContent>
            </v:textbox>
            <w10:wrap type="none"/>
          </v:shape>
        </w:pict>
      </w:r>
      <w:r>
        <w:rPr>
          <w:b/>
          <w:w w:val="99"/>
          <w:sz w:val="16"/>
        </w:rPr>
        <w:t>2</w:t>
      </w:r>
    </w:p>
    <w:p>
      <w:pPr>
        <w:pStyle w:val="BodyText"/>
        <w:rPr>
          <w:b/>
          <w:sz w:val="18"/>
        </w:rPr>
      </w:pPr>
    </w:p>
    <w:p>
      <w:pPr>
        <w:pStyle w:val="BodyText"/>
        <w:spacing w:before="2"/>
        <w:rPr>
          <w:b/>
          <w:sz w:val="20"/>
        </w:rPr>
      </w:pPr>
    </w:p>
    <w:p>
      <w:pPr>
        <w:spacing w:before="0"/>
        <w:ind w:left="0" w:right="9662" w:firstLine="0"/>
        <w:jc w:val="right"/>
        <w:rPr>
          <w:b/>
          <w:sz w:val="16"/>
        </w:rPr>
      </w:pPr>
      <w:r>
        <w:rPr>
          <w:b/>
          <w:w w:val="95"/>
          <w:sz w:val="16"/>
        </w:rPr>
        <w:t>2,5</w:t>
      </w:r>
    </w:p>
    <w:p>
      <w:pPr>
        <w:pStyle w:val="BodyText"/>
        <w:rPr>
          <w:b/>
          <w:sz w:val="18"/>
        </w:rPr>
      </w:pPr>
    </w:p>
    <w:p>
      <w:pPr>
        <w:pStyle w:val="BodyText"/>
        <w:spacing w:before="2"/>
        <w:rPr>
          <w:b/>
          <w:sz w:val="20"/>
        </w:rPr>
      </w:pPr>
    </w:p>
    <w:p>
      <w:pPr>
        <w:spacing w:before="1"/>
        <w:ind w:left="0" w:right="9662" w:firstLine="0"/>
        <w:jc w:val="right"/>
        <w:rPr>
          <w:b/>
          <w:sz w:val="16"/>
        </w:rPr>
      </w:pPr>
      <w:r>
        <w:rPr>
          <w:b/>
          <w:w w:val="99"/>
          <w:sz w:val="16"/>
        </w:rPr>
        <w:t>3</w:t>
      </w:r>
    </w:p>
    <w:p>
      <w:pPr>
        <w:pStyle w:val="BodyText"/>
        <w:rPr>
          <w:b/>
          <w:sz w:val="18"/>
        </w:rPr>
      </w:pPr>
    </w:p>
    <w:p>
      <w:pPr>
        <w:pStyle w:val="BodyText"/>
        <w:spacing w:before="2"/>
        <w:rPr>
          <w:b/>
          <w:sz w:val="20"/>
        </w:rPr>
      </w:pPr>
    </w:p>
    <w:p>
      <w:pPr>
        <w:spacing w:before="0"/>
        <w:ind w:left="0" w:right="9662" w:firstLine="0"/>
        <w:jc w:val="right"/>
        <w:rPr>
          <w:b/>
          <w:sz w:val="16"/>
        </w:rPr>
      </w:pPr>
      <w:r>
        <w:rPr>
          <w:b/>
          <w:w w:val="95"/>
          <w:sz w:val="16"/>
        </w:rPr>
        <w:t>3,5</w:t>
      </w:r>
    </w:p>
    <w:p>
      <w:pPr>
        <w:pStyle w:val="BodyText"/>
        <w:rPr>
          <w:b/>
          <w:sz w:val="20"/>
        </w:rPr>
      </w:pPr>
    </w:p>
    <w:p>
      <w:pPr>
        <w:spacing w:after="0"/>
        <w:rPr>
          <w:sz w:val="20"/>
        </w:rPr>
        <w:sectPr>
          <w:pgSz w:w="11910" w:h="16840"/>
          <w:pgMar w:header="0" w:footer="840" w:top="1080" w:bottom="1040" w:left="0" w:right="0"/>
        </w:sectPr>
      </w:pPr>
    </w:p>
    <w:p>
      <w:pPr>
        <w:pStyle w:val="BodyText"/>
        <w:spacing w:before="2"/>
        <w:rPr>
          <w:b/>
          <w:sz w:val="18"/>
        </w:rPr>
      </w:pPr>
    </w:p>
    <w:p>
      <w:pPr>
        <w:spacing w:before="0"/>
        <w:ind w:left="605" w:right="0" w:firstLine="0"/>
        <w:jc w:val="center"/>
        <w:rPr>
          <w:b/>
          <w:sz w:val="16"/>
        </w:rPr>
      </w:pPr>
      <w:r>
        <w:rPr>
          <w:b/>
          <w:w w:val="99"/>
          <w:sz w:val="16"/>
        </w:rPr>
        <w:t>4</w:t>
      </w:r>
    </w:p>
    <w:p>
      <w:pPr>
        <w:tabs>
          <w:tab w:pos="3165" w:val="left" w:leader="none"/>
          <w:tab w:pos="3717" w:val="left" w:leader="none"/>
        </w:tabs>
        <w:spacing w:before="3"/>
        <w:ind w:left="2612" w:right="0" w:firstLine="0"/>
        <w:jc w:val="center"/>
        <w:rPr>
          <w:sz w:val="16"/>
        </w:rPr>
      </w:pPr>
      <w:r>
        <w:rPr>
          <w:sz w:val="16"/>
        </w:rPr>
        <w:t>1</w:t>
        <w:tab/>
        <w:t>2</w:t>
        <w:tab/>
      </w:r>
      <w:r>
        <w:rPr>
          <w:spacing w:val="-20"/>
          <w:sz w:val="16"/>
        </w:rPr>
        <w:t>3</w:t>
      </w:r>
    </w:p>
    <w:p>
      <w:pPr>
        <w:pStyle w:val="BodyText"/>
        <w:rPr>
          <w:sz w:val="18"/>
        </w:rPr>
      </w:pPr>
      <w:r>
        <w:rPr/>
        <w:br w:type="column"/>
      </w:r>
      <w:r>
        <w:rPr>
          <w:sz w:val="18"/>
        </w:rPr>
      </w:r>
    </w:p>
    <w:p>
      <w:pPr>
        <w:pStyle w:val="BodyText"/>
        <w:spacing w:before="5"/>
        <w:rPr>
          <w:sz w:val="16"/>
        </w:rPr>
      </w:pPr>
    </w:p>
    <w:p>
      <w:pPr>
        <w:tabs>
          <w:tab w:pos="984" w:val="left" w:leader="none"/>
          <w:tab w:pos="1536" w:val="left" w:leader="none"/>
        </w:tabs>
        <w:spacing w:before="0"/>
        <w:ind w:left="432" w:right="0" w:firstLine="0"/>
        <w:jc w:val="left"/>
        <w:rPr>
          <w:sz w:val="16"/>
        </w:rPr>
      </w:pPr>
      <w:r>
        <w:rPr>
          <w:sz w:val="16"/>
        </w:rPr>
        <w:t>4</w:t>
        <w:tab/>
        <w:t>5</w:t>
        <w:tab/>
      </w:r>
      <w:r>
        <w:rPr>
          <w:spacing w:val="-19"/>
          <w:sz w:val="16"/>
        </w:rPr>
        <w:t>6</w:t>
      </w:r>
    </w:p>
    <w:p>
      <w:pPr>
        <w:pStyle w:val="BodyText"/>
        <w:rPr>
          <w:sz w:val="18"/>
        </w:rPr>
      </w:pPr>
      <w:r>
        <w:rPr/>
        <w:br w:type="column"/>
      </w:r>
      <w:r>
        <w:rPr>
          <w:sz w:val="18"/>
        </w:rPr>
      </w:r>
    </w:p>
    <w:p>
      <w:pPr>
        <w:pStyle w:val="BodyText"/>
        <w:spacing w:before="5"/>
        <w:rPr>
          <w:sz w:val="16"/>
        </w:rPr>
      </w:pPr>
    </w:p>
    <w:p>
      <w:pPr>
        <w:tabs>
          <w:tab w:pos="984" w:val="left" w:leader="none"/>
          <w:tab w:pos="1536" w:val="left" w:leader="none"/>
        </w:tabs>
        <w:spacing w:before="0"/>
        <w:ind w:left="432" w:right="0" w:firstLine="0"/>
        <w:jc w:val="left"/>
        <w:rPr>
          <w:sz w:val="16"/>
        </w:rPr>
      </w:pPr>
      <w:r>
        <w:rPr>
          <w:sz w:val="16"/>
        </w:rPr>
        <w:t>7</w:t>
        <w:tab/>
        <w:t>8</w:t>
        <w:tab/>
      </w:r>
      <w:r>
        <w:rPr>
          <w:spacing w:val="-20"/>
          <w:sz w:val="16"/>
        </w:rPr>
        <w:t>9</w:t>
      </w:r>
    </w:p>
    <w:p>
      <w:pPr>
        <w:pStyle w:val="BodyText"/>
        <w:rPr>
          <w:sz w:val="18"/>
        </w:rPr>
      </w:pPr>
      <w:r>
        <w:rPr/>
        <w:br w:type="column"/>
      </w:r>
      <w:r>
        <w:rPr>
          <w:sz w:val="18"/>
        </w:rPr>
      </w:r>
    </w:p>
    <w:p>
      <w:pPr>
        <w:pStyle w:val="BodyText"/>
        <w:spacing w:before="5"/>
        <w:rPr>
          <w:sz w:val="16"/>
        </w:rPr>
      </w:pPr>
    </w:p>
    <w:p>
      <w:pPr>
        <w:tabs>
          <w:tab w:pos="944" w:val="left" w:leader="none"/>
          <w:tab w:pos="1496" w:val="left" w:leader="none"/>
          <w:tab w:pos="2049" w:val="left" w:leader="none"/>
          <w:tab w:pos="2601" w:val="left" w:leader="none"/>
        </w:tabs>
        <w:spacing w:before="0"/>
        <w:ind w:left="392" w:right="0" w:firstLine="0"/>
        <w:jc w:val="left"/>
        <w:rPr>
          <w:sz w:val="16"/>
        </w:rPr>
      </w:pPr>
      <w:r>
        <w:rPr>
          <w:sz w:val="16"/>
        </w:rPr>
        <w:t>10</w:t>
        <w:tab/>
        <w:t>11</w:t>
        <w:tab/>
        <w:t>12</w:t>
        <w:tab/>
        <w:t>13</w:t>
        <w:tab/>
        <w:t>14</w:t>
      </w:r>
    </w:p>
    <w:p>
      <w:pPr>
        <w:spacing w:after="0"/>
        <w:jc w:val="left"/>
        <w:rPr>
          <w:sz w:val="16"/>
        </w:rPr>
        <w:sectPr>
          <w:type w:val="continuous"/>
          <w:pgSz w:w="11910" w:h="16840"/>
          <w:pgMar w:top="0" w:bottom="0" w:left="0" w:right="0"/>
          <w:cols w:num="4" w:equalWidth="0">
            <w:col w:w="3798" w:space="40"/>
            <w:col w:w="1617" w:space="39"/>
            <w:col w:w="1617" w:space="39"/>
            <w:col w:w="4760"/>
          </w:cols>
        </w:sectPr>
      </w:pPr>
    </w:p>
    <w:p>
      <w:pPr>
        <w:spacing w:before="34"/>
        <w:ind w:left="1145" w:right="567" w:firstLine="0"/>
        <w:jc w:val="center"/>
        <w:rPr>
          <w:b/>
          <w:sz w:val="17"/>
        </w:rPr>
      </w:pPr>
      <w:r>
        <w:rPr>
          <w:b/>
          <w:w w:val="105"/>
          <w:sz w:val="17"/>
        </w:rPr>
        <w:t>Document Number</w:t>
      </w:r>
    </w:p>
    <w:p>
      <w:pPr>
        <w:tabs>
          <w:tab w:pos="3557" w:val="left" w:leader="none"/>
        </w:tabs>
        <w:spacing w:before="132"/>
        <w:ind w:left="182" w:right="0" w:firstLine="0"/>
        <w:jc w:val="center"/>
        <w:rPr>
          <w:b/>
          <w:sz w:val="17"/>
        </w:rPr>
      </w:pPr>
      <w:r>
        <w:rPr/>
        <w:pict>
          <v:rect style="position:absolute;margin-left:150.889374pt;margin-top:9.486506pt;width:4.411284pt;height:4.411284pt;mso-position-horizontal-relative:page;mso-position-vertical-relative:paragraph;z-index:251846656" filled="true" fillcolor="#5b9bd4" stroked="false">
            <v:fill type="solid"/>
            <w10:wrap type="none"/>
          </v:rect>
        </w:pict>
      </w:r>
      <w:r>
        <w:rPr/>
        <w:pict>
          <v:rect style="position:absolute;margin-left:319.581146pt;margin-top:9.486506pt;width:4.411284pt;height:4.411284pt;mso-position-horizontal-relative:page;mso-position-vertical-relative:paragraph;z-index:-258613248" filled="true" fillcolor="#ff0000" stroked="false">
            <v:fill type="solid"/>
            <w10:wrap type="none"/>
          </v:rect>
        </w:pict>
      </w:r>
      <w:r>
        <w:rPr>
          <w:b/>
          <w:w w:val="105"/>
          <w:sz w:val="17"/>
        </w:rPr>
        <w:t>Professionally</w:t>
      </w:r>
      <w:r>
        <w:rPr>
          <w:b/>
          <w:spacing w:val="-8"/>
          <w:w w:val="105"/>
          <w:sz w:val="17"/>
        </w:rPr>
        <w:t> </w:t>
      </w:r>
      <w:r>
        <w:rPr>
          <w:b/>
          <w:w w:val="105"/>
          <w:sz w:val="17"/>
        </w:rPr>
        <w:t>Translated</w:t>
      </w:r>
      <w:r>
        <w:rPr>
          <w:b/>
          <w:spacing w:val="-8"/>
          <w:w w:val="105"/>
          <w:sz w:val="17"/>
        </w:rPr>
        <w:t> </w:t>
      </w:r>
      <w:r>
        <w:rPr>
          <w:b/>
          <w:w w:val="105"/>
          <w:sz w:val="17"/>
        </w:rPr>
        <w:t>Documents</w:t>
        <w:tab/>
        <w:t>Machine Translated</w:t>
      </w:r>
      <w:r>
        <w:rPr>
          <w:b/>
          <w:spacing w:val="-4"/>
          <w:w w:val="105"/>
          <w:sz w:val="17"/>
        </w:rPr>
        <w:t> </w:t>
      </w:r>
      <w:r>
        <w:rPr>
          <w:b/>
          <w:w w:val="105"/>
          <w:sz w:val="17"/>
        </w:rPr>
        <w:t>Documents</w:t>
      </w:r>
    </w:p>
    <w:p>
      <w:pPr>
        <w:pStyle w:val="BodyText"/>
        <w:spacing w:before="8"/>
        <w:rPr>
          <w:b/>
          <w:sz w:val="22"/>
        </w:rPr>
      </w:pPr>
    </w:p>
    <w:p>
      <w:pPr>
        <w:pStyle w:val="BodyText"/>
        <w:spacing w:line="252" w:lineRule="auto"/>
        <w:ind w:left="1700" w:right="1698"/>
        <w:jc w:val="both"/>
      </w:pPr>
      <w:r>
        <w:rPr/>
        <w:t>Figure 5.7: Illustrated document evaluation by ranking them using the averages of the respective sentences.</w:t>
      </w:r>
    </w:p>
    <w:p>
      <w:pPr>
        <w:pStyle w:val="BodyText"/>
        <w:rPr>
          <w:sz w:val="28"/>
        </w:rPr>
      </w:pPr>
    </w:p>
    <w:p>
      <w:pPr>
        <w:pStyle w:val="BodyText"/>
        <w:spacing w:before="2"/>
        <w:rPr>
          <w:sz w:val="32"/>
        </w:rPr>
      </w:pPr>
    </w:p>
    <w:p>
      <w:pPr>
        <w:pStyle w:val="BodyText"/>
        <w:spacing w:line="309" w:lineRule="auto" w:before="1"/>
        <w:ind w:left="1700" w:right="1698"/>
        <w:jc w:val="both"/>
      </w:pPr>
      <w:r>
        <w:rPr/>
        <w:t>It is clearly visible that the professionally translated documents are rated higher than the respective automated documents. The reason for the professional documents being rated with an average score of </w:t>
      </w:r>
      <w:r>
        <w:rPr>
          <w:rFonts w:ascii="Arial"/>
        </w:rPr>
        <w:t>2</w:t>
      </w:r>
      <w:r>
        <w:rPr>
          <w:rFonts w:ascii="Bookman Old Style"/>
          <w:b w:val="0"/>
          <w:i/>
        </w:rPr>
        <w:t>.</w:t>
      </w:r>
      <w:r>
        <w:rPr>
          <w:rFonts w:ascii="Arial"/>
        </w:rPr>
        <w:t>00 </w:t>
      </w:r>
      <w:r>
        <w:rPr/>
        <w:t>is mostly due to sentence extraction problems in the </w:t>
      </w:r>
      <w:r>
        <w:rPr>
          <w:spacing w:val="-3"/>
        </w:rPr>
        <w:t>pre- </w:t>
      </w:r>
      <w:r>
        <w:rPr/>
        <w:t>processing step, resulting in additional mistakes that </w:t>
      </w:r>
      <w:r>
        <w:rPr>
          <w:spacing w:val="-3"/>
        </w:rPr>
        <w:t>have </w:t>
      </w:r>
      <w:r>
        <w:rPr/>
        <w:t>not been caused by erroneous translations. The clear difference to the average score of </w:t>
      </w:r>
      <w:r>
        <w:rPr>
          <w:rFonts w:ascii="Arial"/>
        </w:rPr>
        <w:t>3</w:t>
      </w:r>
      <w:r>
        <w:rPr>
          <w:rFonts w:ascii="Bookman Old Style"/>
          <w:b w:val="0"/>
          <w:i/>
        </w:rPr>
        <w:t>.</w:t>
      </w:r>
      <w:r>
        <w:rPr>
          <w:rFonts w:ascii="Arial"/>
        </w:rPr>
        <w:t>05 </w:t>
      </w:r>
      <w:r>
        <w:rPr/>
        <w:t>for automated transla- tions shows the quality difference between professionally and automatically translated sentences.</w:t>
      </w:r>
      <w:r>
        <w:rPr>
          <w:spacing w:val="7"/>
        </w:rPr>
        <w:t> </w:t>
      </w:r>
      <w:r>
        <w:rPr/>
        <w:t>It</w:t>
      </w:r>
      <w:r>
        <w:rPr>
          <w:spacing w:val="-11"/>
        </w:rPr>
        <w:t> </w:t>
      </w:r>
      <w:r>
        <w:rPr/>
        <w:t>is</w:t>
      </w:r>
      <w:r>
        <w:rPr>
          <w:spacing w:val="-11"/>
        </w:rPr>
        <w:t> </w:t>
      </w:r>
      <w:r>
        <w:rPr/>
        <w:t>important</w:t>
      </w:r>
      <w:r>
        <w:rPr>
          <w:spacing w:val="-10"/>
        </w:rPr>
        <w:t> </w:t>
      </w:r>
      <w:r>
        <w:rPr/>
        <w:t>to</w:t>
      </w:r>
      <w:r>
        <w:rPr>
          <w:spacing w:val="-11"/>
        </w:rPr>
        <w:t> </w:t>
      </w:r>
      <w:r>
        <w:rPr/>
        <w:t>note</w:t>
      </w:r>
      <w:r>
        <w:rPr>
          <w:spacing w:val="-11"/>
        </w:rPr>
        <w:t> </w:t>
      </w:r>
      <w:r>
        <w:rPr/>
        <w:t>that</w:t>
      </w:r>
      <w:r>
        <w:rPr>
          <w:spacing w:val="-10"/>
        </w:rPr>
        <w:t> </w:t>
      </w:r>
      <w:r>
        <w:rPr/>
        <w:t>this</w:t>
      </w:r>
      <w:r>
        <w:rPr>
          <w:spacing w:val="-11"/>
        </w:rPr>
        <w:t> </w:t>
      </w:r>
      <w:r>
        <w:rPr/>
        <w:t>is</w:t>
      </w:r>
      <w:r>
        <w:rPr>
          <w:spacing w:val="-11"/>
        </w:rPr>
        <w:t> </w:t>
      </w:r>
      <w:r>
        <w:rPr/>
        <w:t>a</w:t>
      </w:r>
      <w:r>
        <w:rPr>
          <w:spacing w:val="-11"/>
        </w:rPr>
        <w:t> </w:t>
      </w:r>
      <w:r>
        <w:rPr/>
        <w:t>proposed</w:t>
      </w:r>
      <w:r>
        <w:rPr>
          <w:spacing w:val="-10"/>
        </w:rPr>
        <w:t> </w:t>
      </w:r>
      <w:r>
        <w:rPr/>
        <w:t>framework</w:t>
      </w:r>
      <w:r>
        <w:rPr>
          <w:spacing w:val="-11"/>
        </w:rPr>
        <w:t> </w:t>
      </w:r>
      <w:r>
        <w:rPr/>
        <w:t>that</w:t>
      </w:r>
      <w:r>
        <w:rPr>
          <w:spacing w:val="-11"/>
        </w:rPr>
        <w:t> </w:t>
      </w:r>
      <w:r>
        <w:rPr/>
        <w:t>has</w:t>
      </w:r>
      <w:r>
        <w:rPr>
          <w:spacing w:val="-10"/>
        </w:rPr>
        <w:t> </w:t>
      </w:r>
      <w:r>
        <w:rPr/>
        <w:t>been</w:t>
      </w:r>
      <w:r>
        <w:rPr>
          <w:spacing w:val="-11"/>
        </w:rPr>
        <w:t> </w:t>
      </w:r>
      <w:r>
        <w:rPr/>
        <w:t>validated by</w:t>
      </w:r>
      <w:r>
        <w:rPr>
          <w:spacing w:val="-6"/>
        </w:rPr>
        <w:t> </w:t>
      </w:r>
      <w:r>
        <w:rPr/>
        <w:t>sample-based</w:t>
      </w:r>
      <w:r>
        <w:rPr>
          <w:spacing w:val="-5"/>
        </w:rPr>
        <w:t> </w:t>
      </w:r>
      <w:r>
        <w:rPr/>
        <w:t>tests</w:t>
      </w:r>
      <w:r>
        <w:rPr>
          <w:spacing w:val="-5"/>
        </w:rPr>
        <w:t> </w:t>
      </w:r>
      <w:r>
        <w:rPr/>
        <w:t>and</w:t>
      </w:r>
      <w:r>
        <w:rPr>
          <w:spacing w:val="-5"/>
        </w:rPr>
        <w:t> </w:t>
      </w:r>
      <w:r>
        <w:rPr/>
        <w:t>seems</w:t>
      </w:r>
      <w:r>
        <w:rPr>
          <w:spacing w:val="-5"/>
        </w:rPr>
        <w:t> </w:t>
      </w:r>
      <w:r>
        <w:rPr/>
        <w:t>to</w:t>
      </w:r>
      <w:r>
        <w:rPr>
          <w:spacing w:val="-6"/>
        </w:rPr>
        <w:t> </w:t>
      </w:r>
      <w:r>
        <w:rPr/>
        <w:t>produce</w:t>
      </w:r>
      <w:r>
        <w:rPr>
          <w:spacing w:val="-5"/>
        </w:rPr>
        <w:t> </w:t>
      </w:r>
      <w:r>
        <w:rPr/>
        <w:t>reasonable</w:t>
      </w:r>
      <w:r>
        <w:rPr>
          <w:spacing w:val="-5"/>
        </w:rPr>
        <w:t> </w:t>
      </w:r>
      <w:r>
        <w:rPr/>
        <w:t>results.</w:t>
      </w:r>
      <w:r>
        <w:rPr>
          <w:spacing w:val="10"/>
        </w:rPr>
        <w:t> </w:t>
      </w:r>
      <w:r>
        <w:rPr/>
        <w:t>It</w:t>
      </w:r>
      <w:r>
        <w:rPr>
          <w:spacing w:val="-5"/>
        </w:rPr>
        <w:t> </w:t>
      </w:r>
      <w:r>
        <w:rPr/>
        <w:t>still</w:t>
      </w:r>
      <w:r>
        <w:rPr>
          <w:spacing w:val="-5"/>
        </w:rPr>
        <w:t> </w:t>
      </w:r>
      <w:r>
        <w:rPr/>
        <w:t>remains</w:t>
      </w:r>
      <w:r>
        <w:rPr>
          <w:spacing w:val="-5"/>
        </w:rPr>
        <w:t> </w:t>
      </w:r>
      <w:r>
        <w:rPr/>
        <w:t>to</w:t>
      </w:r>
      <w:r>
        <w:rPr>
          <w:spacing w:val="-5"/>
        </w:rPr>
        <w:t> </w:t>
      </w:r>
      <w:r>
        <w:rPr/>
        <w:t>be</w:t>
      </w:r>
      <w:r>
        <w:rPr>
          <w:spacing w:val="-6"/>
        </w:rPr>
        <w:t> </w:t>
      </w:r>
      <w:r>
        <w:rPr/>
        <w:t>veri- fied by professionally qualified</w:t>
      </w:r>
      <w:r>
        <w:rPr>
          <w:spacing w:val="-7"/>
        </w:rPr>
        <w:t> </w:t>
      </w:r>
      <w:r>
        <w:rPr/>
        <w:t>institutions.</w:t>
      </w:r>
    </w:p>
    <w:p>
      <w:pPr>
        <w:pStyle w:val="BodyText"/>
        <w:rPr>
          <w:sz w:val="28"/>
        </w:rPr>
      </w:pPr>
    </w:p>
    <w:p>
      <w:pPr>
        <w:pStyle w:val="BodyText"/>
        <w:spacing w:before="5"/>
        <w:rPr>
          <w:sz w:val="34"/>
        </w:rPr>
      </w:pPr>
    </w:p>
    <w:p>
      <w:pPr>
        <w:pStyle w:val="Heading2"/>
        <w:numPr>
          <w:ilvl w:val="1"/>
          <w:numId w:val="26"/>
        </w:numPr>
        <w:tabs>
          <w:tab w:pos="2328" w:val="left" w:leader="none"/>
          <w:tab w:pos="2329" w:val="left" w:leader="none"/>
        </w:tabs>
        <w:spacing w:line="240" w:lineRule="auto" w:before="0" w:after="0"/>
        <w:ind w:left="2328" w:right="0" w:hanging="629"/>
        <w:jc w:val="left"/>
      </w:pPr>
      <w:bookmarkStart w:name="Method reflection " w:id="211"/>
      <w:bookmarkEnd w:id="211"/>
      <w:r>
        <w:rPr>
          <w:b w:val="0"/>
        </w:rPr>
      </w:r>
      <w:bookmarkStart w:name="_bookmark104" w:id="212"/>
      <w:bookmarkEnd w:id="212"/>
      <w:r>
        <w:rPr>
          <w:b w:val="0"/>
        </w:rPr>
      </w:r>
      <w:bookmarkStart w:name="_bookmark104" w:id="213"/>
      <w:bookmarkEnd w:id="213"/>
      <w:r>
        <w:rPr/>
        <w:t>Method</w:t>
      </w:r>
      <w:r>
        <w:rPr>
          <w:spacing w:val="-2"/>
        </w:rPr>
        <w:t> </w:t>
      </w:r>
      <w:r>
        <w:rPr/>
        <w:t>reflection</w:t>
      </w:r>
    </w:p>
    <w:p>
      <w:pPr>
        <w:pStyle w:val="BodyText"/>
        <w:spacing w:line="312" w:lineRule="auto" w:before="321"/>
        <w:ind w:left="1700" w:right="1698"/>
        <w:jc w:val="both"/>
      </w:pPr>
      <w:r>
        <w:rPr/>
        <w:t>The used KDD process proved to be suitable for finding a solution to the two research questions.</w:t>
      </w:r>
      <w:r>
        <w:rPr>
          <w:spacing w:val="5"/>
        </w:rPr>
        <w:t> </w:t>
      </w:r>
      <w:r>
        <w:rPr/>
        <w:t>The</w:t>
      </w:r>
      <w:r>
        <w:rPr>
          <w:spacing w:val="-10"/>
        </w:rPr>
        <w:t> </w:t>
      </w:r>
      <w:r>
        <w:rPr/>
        <w:t>standardized</w:t>
      </w:r>
      <w:r>
        <w:rPr>
          <w:spacing w:val="-11"/>
        </w:rPr>
        <w:t> </w:t>
      </w:r>
      <w:r>
        <w:rPr/>
        <w:t>procedure</w:t>
      </w:r>
      <w:r>
        <w:rPr>
          <w:spacing w:val="-10"/>
        </w:rPr>
        <w:t> </w:t>
      </w:r>
      <w:r>
        <w:rPr/>
        <w:t>allowed</w:t>
      </w:r>
      <w:r>
        <w:rPr>
          <w:spacing w:val="-11"/>
        </w:rPr>
        <w:t> </w:t>
      </w:r>
      <w:r>
        <w:rPr/>
        <w:t>for</w:t>
      </w:r>
      <w:r>
        <w:rPr>
          <w:spacing w:val="-11"/>
        </w:rPr>
        <w:t> </w:t>
      </w:r>
      <w:r>
        <w:rPr/>
        <w:t>the</w:t>
      </w:r>
      <w:r>
        <w:rPr>
          <w:spacing w:val="-10"/>
        </w:rPr>
        <w:t> </w:t>
      </w:r>
      <w:r>
        <w:rPr/>
        <w:t>flexibility</w:t>
      </w:r>
      <w:r>
        <w:rPr>
          <w:spacing w:val="-11"/>
        </w:rPr>
        <w:t> </w:t>
      </w:r>
      <w:r>
        <w:rPr/>
        <w:t>of</w:t>
      </w:r>
      <w:r>
        <w:rPr>
          <w:spacing w:val="-10"/>
        </w:rPr>
        <w:t> </w:t>
      </w:r>
      <w:r>
        <w:rPr/>
        <w:t>studying</w:t>
      </w:r>
      <w:r>
        <w:rPr>
          <w:spacing w:val="-11"/>
        </w:rPr>
        <w:t> </w:t>
      </w:r>
      <w:r>
        <w:rPr/>
        <w:t>different</w:t>
      </w:r>
      <w:r>
        <w:rPr>
          <w:spacing w:val="-10"/>
        </w:rPr>
        <w:t> </w:t>
      </w:r>
      <w:r>
        <w:rPr>
          <w:spacing w:val="-7"/>
        </w:rPr>
        <w:t>ex- </w:t>
      </w:r>
      <w:r>
        <w:rPr/>
        <w:t>periment</w:t>
      </w:r>
      <w:r>
        <w:rPr>
          <w:spacing w:val="-16"/>
        </w:rPr>
        <w:t> </w:t>
      </w:r>
      <w:r>
        <w:rPr/>
        <w:t>setups</w:t>
      </w:r>
      <w:r>
        <w:rPr>
          <w:spacing w:val="-15"/>
        </w:rPr>
        <w:t> </w:t>
      </w:r>
      <w:r>
        <w:rPr/>
        <w:t>without</w:t>
      </w:r>
      <w:r>
        <w:rPr>
          <w:spacing w:val="-15"/>
        </w:rPr>
        <w:t> </w:t>
      </w:r>
      <w:r>
        <w:rPr/>
        <w:t>neglecting</w:t>
      </w:r>
      <w:r>
        <w:rPr>
          <w:spacing w:val="-15"/>
        </w:rPr>
        <w:t> </w:t>
      </w:r>
      <w:r>
        <w:rPr/>
        <w:t>the</w:t>
      </w:r>
      <w:r>
        <w:rPr>
          <w:spacing w:val="-15"/>
        </w:rPr>
        <w:t> </w:t>
      </w:r>
      <w:r>
        <w:rPr/>
        <w:t>initial</w:t>
      </w:r>
      <w:r>
        <w:rPr>
          <w:spacing w:val="-15"/>
        </w:rPr>
        <w:t> </w:t>
      </w:r>
      <w:r>
        <w:rPr/>
        <w:t>goal.</w:t>
      </w:r>
      <w:r>
        <w:rPr>
          <w:spacing w:val="5"/>
        </w:rPr>
        <w:t> </w:t>
      </w:r>
      <w:r>
        <w:rPr/>
        <w:t>Beginning</w:t>
      </w:r>
      <w:r>
        <w:rPr>
          <w:spacing w:val="-15"/>
        </w:rPr>
        <w:t> </w:t>
      </w:r>
      <w:r>
        <w:rPr/>
        <w:t>with</w:t>
      </w:r>
      <w:r>
        <w:rPr>
          <w:spacing w:val="-15"/>
        </w:rPr>
        <w:t> </w:t>
      </w:r>
      <w:r>
        <w:rPr/>
        <w:t>the</w:t>
      </w:r>
      <w:r>
        <w:rPr>
          <w:spacing w:val="-15"/>
        </w:rPr>
        <w:t> </w:t>
      </w:r>
      <w:r>
        <w:rPr/>
        <w:t>data</w:t>
      </w:r>
      <w:r>
        <w:rPr>
          <w:spacing w:val="-15"/>
        </w:rPr>
        <w:t> </w:t>
      </w:r>
      <w:r>
        <w:rPr/>
        <w:t>extraction</w:t>
      </w:r>
      <w:r>
        <w:rPr>
          <w:spacing w:val="-16"/>
        </w:rPr>
        <w:t> </w:t>
      </w:r>
      <w:r>
        <w:rPr/>
        <w:t>and preprocessing,</w:t>
      </w:r>
      <w:r>
        <w:rPr>
          <w:spacing w:val="-16"/>
        </w:rPr>
        <w:t> </w:t>
      </w:r>
      <w:r>
        <w:rPr/>
        <w:t>the</w:t>
      </w:r>
      <w:r>
        <w:rPr>
          <w:spacing w:val="-18"/>
        </w:rPr>
        <w:t> </w:t>
      </w:r>
      <w:r>
        <w:rPr/>
        <w:t>presented</w:t>
      </w:r>
      <w:r>
        <w:rPr>
          <w:spacing w:val="-18"/>
        </w:rPr>
        <w:t> </w:t>
      </w:r>
      <w:r>
        <w:rPr/>
        <w:t>method</w:t>
      </w:r>
      <w:r>
        <w:rPr>
          <w:spacing w:val="-18"/>
        </w:rPr>
        <w:t> </w:t>
      </w:r>
      <w:r>
        <w:rPr/>
        <w:t>proved</w:t>
      </w:r>
      <w:r>
        <w:rPr>
          <w:spacing w:val="-18"/>
        </w:rPr>
        <w:t> </w:t>
      </w:r>
      <w:r>
        <w:rPr/>
        <w:t>to</w:t>
      </w:r>
      <w:r>
        <w:rPr>
          <w:spacing w:val="-18"/>
        </w:rPr>
        <w:t> </w:t>
      </w:r>
      <w:r>
        <w:rPr/>
        <w:t>be</w:t>
      </w:r>
      <w:r>
        <w:rPr>
          <w:spacing w:val="-18"/>
        </w:rPr>
        <w:t> </w:t>
      </w:r>
      <w:r>
        <w:rPr/>
        <w:t>able</w:t>
      </w:r>
      <w:r>
        <w:rPr>
          <w:spacing w:val="-18"/>
        </w:rPr>
        <w:t> </w:t>
      </w:r>
      <w:r>
        <w:rPr/>
        <w:t>to</w:t>
      </w:r>
      <w:r>
        <w:rPr>
          <w:spacing w:val="-18"/>
        </w:rPr>
        <w:t> </w:t>
      </w:r>
      <w:r>
        <w:rPr/>
        <w:t>generate</w:t>
      </w:r>
      <w:r>
        <w:rPr>
          <w:spacing w:val="-18"/>
        </w:rPr>
        <w:t> </w:t>
      </w:r>
      <w:r>
        <w:rPr/>
        <w:t>a</w:t>
      </w:r>
      <w:r>
        <w:rPr>
          <w:spacing w:val="-18"/>
        </w:rPr>
        <w:t> </w:t>
      </w:r>
      <w:r>
        <w:rPr/>
        <w:t>functioning,</w:t>
      </w:r>
      <w:r>
        <w:rPr>
          <w:spacing w:val="-15"/>
        </w:rPr>
        <w:t> </w:t>
      </w:r>
      <w:r>
        <w:rPr/>
        <w:t>sentence- based data set in a sufficient quantity and quality for further use on different algorithms. The</w:t>
      </w:r>
      <w:r>
        <w:rPr>
          <w:spacing w:val="-16"/>
        </w:rPr>
        <w:t> </w:t>
      </w:r>
      <w:r>
        <w:rPr/>
        <w:t>choice</w:t>
      </w:r>
      <w:r>
        <w:rPr>
          <w:spacing w:val="-15"/>
        </w:rPr>
        <w:t> </w:t>
      </w:r>
      <w:r>
        <w:rPr/>
        <w:t>of</w:t>
      </w:r>
      <w:r>
        <w:rPr>
          <w:spacing w:val="-15"/>
        </w:rPr>
        <w:t> </w:t>
      </w:r>
      <w:r>
        <w:rPr/>
        <w:t>several</w:t>
      </w:r>
      <w:r>
        <w:rPr>
          <w:spacing w:val="-15"/>
        </w:rPr>
        <w:t> </w:t>
      </w:r>
      <w:r>
        <w:rPr/>
        <w:t>evaluation</w:t>
      </w:r>
      <w:r>
        <w:rPr>
          <w:spacing w:val="-15"/>
        </w:rPr>
        <w:t> </w:t>
      </w:r>
      <w:r>
        <w:rPr/>
        <w:t>metrics</w:t>
      </w:r>
      <w:r>
        <w:rPr>
          <w:spacing w:val="-15"/>
        </w:rPr>
        <w:t> </w:t>
      </w:r>
      <w:r>
        <w:rPr/>
        <w:t>allowed</w:t>
      </w:r>
      <w:r>
        <w:rPr>
          <w:spacing w:val="-15"/>
        </w:rPr>
        <w:t> </w:t>
      </w:r>
      <w:r>
        <w:rPr/>
        <w:t>combining</w:t>
      </w:r>
      <w:r>
        <w:rPr>
          <w:spacing w:val="-15"/>
        </w:rPr>
        <w:t> </w:t>
      </w:r>
      <w:r>
        <w:rPr/>
        <w:t>individual</w:t>
      </w:r>
      <w:r>
        <w:rPr>
          <w:spacing w:val="-15"/>
        </w:rPr>
        <w:t> </w:t>
      </w:r>
      <w:r>
        <w:rPr/>
        <w:t>strengths</w:t>
      </w:r>
      <w:r>
        <w:rPr>
          <w:spacing w:val="-15"/>
        </w:rPr>
        <w:t> </w:t>
      </w:r>
      <w:r>
        <w:rPr/>
        <w:t>of</w:t>
      </w:r>
      <w:r>
        <w:rPr>
          <w:spacing w:val="-15"/>
        </w:rPr>
        <w:t> </w:t>
      </w:r>
      <w:r>
        <w:rPr/>
        <w:t>the</w:t>
      </w:r>
      <w:r>
        <w:rPr>
          <w:spacing w:val="-15"/>
        </w:rPr>
        <w:t> </w:t>
      </w:r>
      <w:r>
        <w:rPr/>
        <w:t>at- tributes and therefore built the groundwork for the computation of valid results. </w:t>
      </w:r>
      <w:r>
        <w:rPr>
          <w:spacing w:val="-10"/>
        </w:rPr>
        <w:t>To </w:t>
      </w:r>
      <w:r>
        <w:rPr>
          <w:spacing w:val="-3"/>
        </w:rPr>
        <w:t>meet </w:t>
      </w:r>
      <w:r>
        <w:rPr/>
        <w:t>the requirements of some scoring metrics concerning reference translations, the use of machine translations as pseudo references proved to be reasonable. Additionally, the </w:t>
      </w:r>
      <w:r>
        <w:rPr>
          <w:spacing w:val="-5"/>
        </w:rPr>
        <w:t>use </w:t>
      </w:r>
      <w:r>
        <w:rPr/>
        <w:t>of</w:t>
      </w:r>
      <w:r>
        <w:rPr>
          <w:spacing w:val="-10"/>
        </w:rPr>
        <w:t> </w:t>
      </w:r>
      <w:r>
        <w:rPr/>
        <w:t>pseudo</w:t>
      </w:r>
      <w:r>
        <w:rPr>
          <w:spacing w:val="-9"/>
        </w:rPr>
        <w:t> </w:t>
      </w:r>
      <w:r>
        <w:rPr/>
        <w:t>references</w:t>
      </w:r>
      <w:r>
        <w:rPr>
          <w:spacing w:val="-10"/>
        </w:rPr>
        <w:t> </w:t>
      </w:r>
      <w:r>
        <w:rPr/>
        <w:t>provided</w:t>
      </w:r>
      <w:r>
        <w:rPr>
          <w:spacing w:val="-10"/>
        </w:rPr>
        <w:t> </w:t>
      </w:r>
      <w:r>
        <w:rPr/>
        <w:t>the</w:t>
      </w:r>
      <w:r>
        <w:rPr>
          <w:spacing w:val="-10"/>
        </w:rPr>
        <w:t> </w:t>
      </w:r>
      <w:r>
        <w:rPr/>
        <w:t>opportunity</w:t>
      </w:r>
      <w:r>
        <w:rPr>
          <w:spacing w:val="-9"/>
        </w:rPr>
        <w:t> </w:t>
      </w:r>
      <w:r>
        <w:rPr/>
        <w:t>to</w:t>
      </w:r>
      <w:r>
        <w:rPr>
          <w:spacing w:val="-10"/>
        </w:rPr>
        <w:t> </w:t>
      </w:r>
      <w:r>
        <w:rPr/>
        <w:t>answer</w:t>
      </w:r>
      <w:r>
        <w:rPr>
          <w:spacing w:val="-10"/>
        </w:rPr>
        <w:t> </w:t>
      </w:r>
      <w:r>
        <w:rPr/>
        <w:t>both</w:t>
      </w:r>
      <w:r>
        <w:rPr>
          <w:spacing w:val="-10"/>
        </w:rPr>
        <w:t> </w:t>
      </w:r>
      <w:r>
        <w:rPr/>
        <w:t>research</w:t>
      </w:r>
      <w:r>
        <w:rPr>
          <w:spacing w:val="-9"/>
        </w:rPr>
        <w:t> </w:t>
      </w:r>
      <w:r>
        <w:rPr/>
        <w:t>questions</w:t>
      </w:r>
      <w:r>
        <w:rPr>
          <w:spacing w:val="-10"/>
        </w:rPr>
        <w:t> </w:t>
      </w:r>
      <w:r>
        <w:rPr/>
        <w:t>properly</w:t>
      </w:r>
    </w:p>
    <w:p>
      <w:pPr>
        <w:spacing w:after="0" w:line="312" w:lineRule="auto"/>
        <w:jc w:val="both"/>
        <w:sectPr>
          <w:type w:val="continuous"/>
          <w:pgSz w:w="11910" w:h="16840"/>
          <w:pgMar w:top="0" w:bottom="0" w:left="0" w:right="0"/>
        </w:sectPr>
      </w:pPr>
    </w:p>
    <w:p>
      <w:pPr>
        <w:pStyle w:val="BodyText"/>
        <w:spacing w:line="312" w:lineRule="auto" w:before="71"/>
        <w:ind w:left="1700" w:right="1698"/>
        <w:jc w:val="both"/>
      </w:pPr>
      <w:r>
        <w:rPr/>
        <w:t>and eliminated the need for professionally translated references. Furthermore, the </w:t>
      </w:r>
      <w:r>
        <w:rPr>
          <w:spacing w:val="-3"/>
        </w:rPr>
        <w:t>used </w:t>
      </w:r>
      <w:r>
        <w:rPr/>
        <w:t>attributes</w:t>
      </w:r>
      <w:r>
        <w:rPr>
          <w:spacing w:val="-11"/>
        </w:rPr>
        <w:t> </w:t>
      </w:r>
      <w:r>
        <w:rPr/>
        <w:t>were</w:t>
      </w:r>
      <w:r>
        <w:rPr>
          <w:spacing w:val="-10"/>
        </w:rPr>
        <w:t> </w:t>
      </w:r>
      <w:r>
        <w:rPr/>
        <w:t>distributed</w:t>
      </w:r>
      <w:r>
        <w:rPr>
          <w:spacing w:val="-10"/>
        </w:rPr>
        <w:t> </w:t>
      </w:r>
      <w:r>
        <w:rPr/>
        <w:t>well</w:t>
      </w:r>
      <w:r>
        <w:rPr>
          <w:spacing w:val="-11"/>
        </w:rPr>
        <w:t> </w:t>
      </w:r>
      <w:r>
        <w:rPr/>
        <w:t>between</w:t>
      </w:r>
      <w:r>
        <w:rPr>
          <w:spacing w:val="-10"/>
        </w:rPr>
        <w:t> </w:t>
      </w:r>
      <w:r>
        <w:rPr/>
        <w:t>the</w:t>
      </w:r>
      <w:r>
        <w:rPr>
          <w:spacing w:val="-10"/>
        </w:rPr>
        <w:t> </w:t>
      </w:r>
      <w:r>
        <w:rPr/>
        <w:t>purpose</w:t>
      </w:r>
      <w:r>
        <w:rPr>
          <w:spacing w:val="-11"/>
        </w:rPr>
        <w:t> </w:t>
      </w:r>
      <w:r>
        <w:rPr/>
        <w:t>of</w:t>
      </w:r>
      <w:r>
        <w:rPr>
          <w:spacing w:val="-10"/>
        </w:rPr>
        <w:t> </w:t>
      </w:r>
      <w:r>
        <w:rPr/>
        <w:t>both</w:t>
      </w:r>
      <w:r>
        <w:rPr>
          <w:spacing w:val="-10"/>
        </w:rPr>
        <w:t> </w:t>
      </w:r>
      <w:r>
        <w:rPr/>
        <w:t>research</w:t>
      </w:r>
      <w:r>
        <w:rPr>
          <w:spacing w:val="-11"/>
        </w:rPr>
        <w:t> </w:t>
      </w:r>
      <w:r>
        <w:rPr/>
        <w:t>tasks</w:t>
      </w:r>
      <w:r>
        <w:rPr>
          <w:spacing w:val="-10"/>
        </w:rPr>
        <w:t> </w:t>
      </w:r>
      <w:r>
        <w:rPr/>
        <w:t>resulting</w:t>
      </w:r>
      <w:r>
        <w:rPr>
          <w:spacing w:val="-10"/>
        </w:rPr>
        <w:t> </w:t>
      </w:r>
      <w:r>
        <w:rPr/>
        <w:t>in</w:t>
      </w:r>
      <w:r>
        <w:rPr>
          <w:spacing w:val="-10"/>
        </w:rPr>
        <w:t> </w:t>
      </w:r>
      <w:r>
        <w:rPr>
          <w:rFonts w:ascii="Arial"/>
        </w:rPr>
        <w:t>18 </w:t>
      </w:r>
      <w:r>
        <w:rPr/>
        <w:t>attributes usable for having no knowledge of the original document and an additional </w:t>
      </w:r>
      <w:r>
        <w:rPr>
          <w:rFonts w:ascii="Arial"/>
          <w:spacing w:val="-7"/>
        </w:rPr>
        <w:t>14 </w:t>
      </w:r>
      <w:r>
        <w:rPr/>
        <w:t>attributes for having knowledge of the original document. The preprocessing of the used data set and the respective attributes consisted of outlier removal, the detection of highly correlating attributes and the normalization of the calculated attribute values, resulting</w:t>
      </w:r>
      <w:r>
        <w:rPr>
          <w:spacing w:val="-30"/>
        </w:rPr>
        <w:t> </w:t>
      </w:r>
      <w:r>
        <w:rPr>
          <w:spacing w:val="-6"/>
        </w:rPr>
        <w:t>in </w:t>
      </w:r>
      <w:r>
        <w:rPr/>
        <w:t>a well set up database for classification</w:t>
      </w:r>
      <w:r>
        <w:rPr>
          <w:spacing w:val="-10"/>
        </w:rPr>
        <w:t> </w:t>
      </w:r>
      <w:r>
        <w:rPr/>
        <w:t>purposes.</w:t>
      </w:r>
    </w:p>
    <w:p>
      <w:pPr>
        <w:pStyle w:val="BodyText"/>
        <w:spacing w:before="10"/>
        <w:rPr>
          <w:sz w:val="30"/>
        </w:rPr>
      </w:pPr>
    </w:p>
    <w:p>
      <w:pPr>
        <w:pStyle w:val="BodyText"/>
        <w:spacing w:line="312" w:lineRule="auto"/>
        <w:ind w:left="1700" w:right="1698"/>
        <w:jc w:val="both"/>
      </w:pPr>
      <w:r>
        <w:rPr>
          <w:spacing w:val="-10"/>
        </w:rPr>
        <w:t>To </w:t>
      </w:r>
      <w:r>
        <w:rPr/>
        <w:t>address possible translation system specific characteristics, three different machine translation systems were used. The results show that machine translated references can be</w:t>
      </w:r>
      <w:r>
        <w:rPr>
          <w:spacing w:val="-9"/>
        </w:rPr>
        <w:t> </w:t>
      </w:r>
      <w:r>
        <w:rPr/>
        <w:t>sufficient</w:t>
      </w:r>
      <w:r>
        <w:rPr>
          <w:spacing w:val="-8"/>
        </w:rPr>
        <w:t> </w:t>
      </w:r>
      <w:r>
        <w:rPr/>
        <w:t>for</w:t>
      </w:r>
      <w:r>
        <w:rPr>
          <w:spacing w:val="-8"/>
        </w:rPr>
        <w:t> </w:t>
      </w:r>
      <w:r>
        <w:rPr/>
        <w:t>the</w:t>
      </w:r>
      <w:r>
        <w:rPr>
          <w:spacing w:val="-9"/>
        </w:rPr>
        <w:t> </w:t>
      </w:r>
      <w:r>
        <w:rPr/>
        <w:t>evaluation</w:t>
      </w:r>
      <w:r>
        <w:rPr>
          <w:spacing w:val="-8"/>
        </w:rPr>
        <w:t> </w:t>
      </w:r>
      <w:r>
        <w:rPr/>
        <w:t>of</w:t>
      </w:r>
      <w:r>
        <w:rPr>
          <w:spacing w:val="-8"/>
        </w:rPr>
        <w:t> </w:t>
      </w:r>
      <w:r>
        <w:rPr/>
        <w:t>technical</w:t>
      </w:r>
      <w:r>
        <w:rPr>
          <w:spacing w:val="-8"/>
        </w:rPr>
        <w:t> </w:t>
      </w:r>
      <w:r>
        <w:rPr/>
        <w:t>document</w:t>
      </w:r>
      <w:r>
        <w:rPr>
          <w:spacing w:val="-9"/>
        </w:rPr>
        <w:t> </w:t>
      </w:r>
      <w:r>
        <w:rPr/>
        <w:t>translations.</w:t>
      </w:r>
      <w:r>
        <w:rPr>
          <w:spacing w:val="8"/>
        </w:rPr>
        <w:t> </w:t>
      </w:r>
      <w:r>
        <w:rPr>
          <w:spacing w:val="-4"/>
        </w:rPr>
        <w:t>However,</w:t>
      </w:r>
      <w:r>
        <w:rPr>
          <w:spacing w:val="-7"/>
        </w:rPr>
        <w:t> </w:t>
      </w:r>
      <w:r>
        <w:rPr/>
        <w:t>it</w:t>
      </w:r>
      <w:r>
        <w:rPr>
          <w:spacing w:val="-9"/>
        </w:rPr>
        <w:t> </w:t>
      </w:r>
      <w:r>
        <w:rPr/>
        <w:t>is</w:t>
      </w:r>
      <w:r>
        <w:rPr>
          <w:spacing w:val="-8"/>
        </w:rPr>
        <w:t> </w:t>
      </w:r>
      <w:r>
        <w:rPr/>
        <w:t>of</w:t>
      </w:r>
      <w:r>
        <w:rPr>
          <w:spacing w:val="-8"/>
        </w:rPr>
        <w:t> </w:t>
      </w:r>
      <w:r>
        <w:rPr/>
        <w:t>inter- est to compare the differences between the use of professional and automated references and therefore advised to repeat the experiments with the use of professional references, as this was not possible due to the restricted resources for this</w:t>
      </w:r>
      <w:r>
        <w:rPr>
          <w:spacing w:val="-20"/>
        </w:rPr>
        <w:t> </w:t>
      </w:r>
      <w:r>
        <w:rPr/>
        <w:t>work.</w:t>
      </w:r>
    </w:p>
    <w:p>
      <w:pPr>
        <w:pStyle w:val="BodyText"/>
        <w:rPr>
          <w:sz w:val="31"/>
        </w:rPr>
      </w:pPr>
    </w:p>
    <w:p>
      <w:pPr>
        <w:pStyle w:val="BodyText"/>
        <w:spacing w:line="312" w:lineRule="auto"/>
        <w:ind w:left="1700" w:right="1698"/>
        <w:jc w:val="both"/>
      </w:pPr>
      <w:r>
        <w:rPr/>
        <w:t>Using</w:t>
      </w:r>
      <w:r>
        <w:rPr>
          <w:spacing w:val="-9"/>
        </w:rPr>
        <w:t> </w:t>
      </w:r>
      <w:r>
        <w:rPr/>
        <w:t>different</w:t>
      </w:r>
      <w:r>
        <w:rPr>
          <w:spacing w:val="-9"/>
        </w:rPr>
        <w:t> </w:t>
      </w:r>
      <w:r>
        <w:rPr/>
        <w:t>machine</w:t>
      </w:r>
      <w:r>
        <w:rPr>
          <w:spacing w:val="-8"/>
        </w:rPr>
        <w:t> </w:t>
      </w:r>
      <w:r>
        <w:rPr/>
        <w:t>learning</w:t>
      </w:r>
      <w:r>
        <w:rPr>
          <w:spacing w:val="-9"/>
        </w:rPr>
        <w:t> </w:t>
      </w:r>
      <w:r>
        <w:rPr/>
        <w:t>algorithms</w:t>
      </w:r>
      <w:r>
        <w:rPr>
          <w:spacing w:val="-9"/>
        </w:rPr>
        <w:t> </w:t>
      </w:r>
      <w:r>
        <w:rPr/>
        <w:t>to</w:t>
      </w:r>
      <w:r>
        <w:rPr>
          <w:spacing w:val="-8"/>
        </w:rPr>
        <w:t> </w:t>
      </w:r>
      <w:r>
        <w:rPr/>
        <w:t>evaluate</w:t>
      </w:r>
      <w:r>
        <w:rPr>
          <w:spacing w:val="-9"/>
        </w:rPr>
        <w:t> </w:t>
      </w:r>
      <w:r>
        <w:rPr/>
        <w:t>the</w:t>
      </w:r>
      <w:r>
        <w:rPr>
          <w:spacing w:val="-9"/>
        </w:rPr>
        <w:t> </w:t>
      </w:r>
      <w:r>
        <w:rPr/>
        <w:t>quality</w:t>
      </w:r>
      <w:r>
        <w:rPr>
          <w:spacing w:val="-8"/>
        </w:rPr>
        <w:t> </w:t>
      </w:r>
      <w:r>
        <w:rPr/>
        <w:t>of</w:t>
      </w:r>
      <w:r>
        <w:rPr>
          <w:spacing w:val="-9"/>
        </w:rPr>
        <w:t> </w:t>
      </w:r>
      <w:r>
        <w:rPr/>
        <w:t>sentences</w:t>
      </w:r>
      <w:r>
        <w:rPr>
          <w:spacing w:val="-9"/>
        </w:rPr>
        <w:t> </w:t>
      </w:r>
      <w:r>
        <w:rPr/>
        <w:t>and</w:t>
      </w:r>
      <w:r>
        <w:rPr>
          <w:spacing w:val="-8"/>
        </w:rPr>
        <w:t> </w:t>
      </w:r>
      <w:r>
        <w:rPr>
          <w:spacing w:val="-3"/>
        </w:rPr>
        <w:t>even </w:t>
      </w:r>
      <w:r>
        <w:rPr/>
        <w:t>documents, proves to be effective and the results show the adequacy for the task at</w:t>
      </w:r>
      <w:r>
        <w:rPr>
          <w:spacing w:val="-30"/>
        </w:rPr>
        <w:t> </w:t>
      </w:r>
      <w:r>
        <w:rPr/>
        <w:t>hand. The most known algorithms were tested with sufficient optimizations to generate signif- icant gain over a random classifier benchmark. While the results allowed an adequate judgement on the evaluation of technical documents and their translations, more</w:t>
      </w:r>
      <w:r>
        <w:rPr>
          <w:spacing w:val="-29"/>
        </w:rPr>
        <w:t> </w:t>
      </w:r>
      <w:r>
        <w:rPr/>
        <w:t>detailed studies</w:t>
      </w:r>
      <w:r>
        <w:rPr>
          <w:spacing w:val="-12"/>
        </w:rPr>
        <w:t> </w:t>
      </w:r>
      <w:r>
        <w:rPr/>
        <w:t>and</w:t>
      </w:r>
      <w:r>
        <w:rPr>
          <w:spacing w:val="-12"/>
        </w:rPr>
        <w:t> </w:t>
      </w:r>
      <w:r>
        <w:rPr/>
        <w:t>optimizations</w:t>
      </w:r>
      <w:r>
        <w:rPr>
          <w:spacing w:val="-12"/>
        </w:rPr>
        <w:t> </w:t>
      </w:r>
      <w:r>
        <w:rPr/>
        <w:t>remain</w:t>
      </w:r>
      <w:r>
        <w:rPr>
          <w:spacing w:val="-11"/>
        </w:rPr>
        <w:t> </w:t>
      </w:r>
      <w:r>
        <w:rPr/>
        <w:t>to</w:t>
      </w:r>
      <w:r>
        <w:rPr>
          <w:spacing w:val="-12"/>
        </w:rPr>
        <w:t> </w:t>
      </w:r>
      <w:r>
        <w:rPr/>
        <w:t>be</w:t>
      </w:r>
      <w:r>
        <w:rPr>
          <w:spacing w:val="-12"/>
        </w:rPr>
        <w:t> </w:t>
      </w:r>
      <w:r>
        <w:rPr/>
        <w:t>done,</w:t>
      </w:r>
      <w:r>
        <w:rPr>
          <w:spacing w:val="-10"/>
        </w:rPr>
        <w:t> </w:t>
      </w:r>
      <w:r>
        <w:rPr/>
        <w:t>as</w:t>
      </w:r>
      <w:r>
        <w:rPr>
          <w:spacing w:val="-12"/>
        </w:rPr>
        <w:t> </w:t>
      </w:r>
      <w:r>
        <w:rPr/>
        <w:t>the</w:t>
      </w:r>
      <w:r>
        <w:rPr>
          <w:spacing w:val="-12"/>
        </w:rPr>
        <w:t> </w:t>
      </w:r>
      <w:r>
        <w:rPr/>
        <w:t>experiments</w:t>
      </w:r>
      <w:r>
        <w:rPr>
          <w:spacing w:val="-12"/>
        </w:rPr>
        <w:t> </w:t>
      </w:r>
      <w:r>
        <w:rPr/>
        <w:t>were</w:t>
      </w:r>
      <w:r>
        <w:rPr>
          <w:spacing w:val="-12"/>
        </w:rPr>
        <w:t> </w:t>
      </w:r>
      <w:r>
        <w:rPr/>
        <w:t>limited</w:t>
      </w:r>
      <w:r>
        <w:rPr>
          <w:spacing w:val="-11"/>
        </w:rPr>
        <w:t> </w:t>
      </w:r>
      <w:r>
        <w:rPr/>
        <w:t>by</w:t>
      </w:r>
      <w:r>
        <w:rPr>
          <w:spacing w:val="-12"/>
        </w:rPr>
        <w:t> </w:t>
      </w:r>
      <w:r>
        <w:rPr/>
        <w:t>the</w:t>
      </w:r>
      <w:r>
        <w:rPr>
          <w:spacing w:val="-12"/>
        </w:rPr>
        <w:t> </w:t>
      </w:r>
      <w:r>
        <w:rPr/>
        <w:t>avail- able computation resources. Especially concerning the elaboration on algorithms such </w:t>
      </w:r>
      <w:r>
        <w:rPr>
          <w:spacing w:val="-6"/>
        </w:rPr>
        <w:t>as </w:t>
      </w:r>
      <w:r>
        <w:rPr/>
        <w:t>the k-Nearest Neighbor classifier and the Artificial Neural Network, the relatively small number</w:t>
      </w:r>
      <w:r>
        <w:rPr>
          <w:spacing w:val="-9"/>
        </w:rPr>
        <w:t> </w:t>
      </w:r>
      <w:r>
        <w:rPr/>
        <w:t>of</w:t>
      </w:r>
      <w:r>
        <w:rPr>
          <w:spacing w:val="-8"/>
        </w:rPr>
        <w:t> </w:t>
      </w:r>
      <w:r>
        <w:rPr/>
        <w:t>optimizations</w:t>
      </w:r>
      <w:r>
        <w:rPr>
          <w:spacing w:val="-8"/>
        </w:rPr>
        <w:t> </w:t>
      </w:r>
      <w:r>
        <w:rPr/>
        <w:t>suggest</w:t>
      </w:r>
      <w:r>
        <w:rPr>
          <w:spacing w:val="-8"/>
        </w:rPr>
        <w:t> </w:t>
      </w:r>
      <w:r>
        <w:rPr/>
        <w:t>that</w:t>
      </w:r>
      <w:r>
        <w:rPr>
          <w:spacing w:val="-8"/>
        </w:rPr>
        <w:t> </w:t>
      </w:r>
      <w:r>
        <w:rPr/>
        <w:t>the</w:t>
      </w:r>
      <w:r>
        <w:rPr>
          <w:spacing w:val="-8"/>
        </w:rPr>
        <w:t> </w:t>
      </w:r>
      <w:r>
        <w:rPr/>
        <w:t>presented</w:t>
      </w:r>
      <w:r>
        <w:rPr>
          <w:spacing w:val="-8"/>
        </w:rPr>
        <w:t> </w:t>
      </w:r>
      <w:r>
        <w:rPr/>
        <w:t>results</w:t>
      </w:r>
      <w:r>
        <w:rPr>
          <w:spacing w:val="-8"/>
        </w:rPr>
        <w:t> </w:t>
      </w:r>
      <w:r>
        <w:rPr/>
        <w:t>do</w:t>
      </w:r>
      <w:r>
        <w:rPr>
          <w:spacing w:val="-8"/>
        </w:rPr>
        <w:t> </w:t>
      </w:r>
      <w:r>
        <w:rPr/>
        <w:t>not</w:t>
      </w:r>
      <w:r>
        <w:rPr>
          <w:spacing w:val="-8"/>
        </w:rPr>
        <w:t> </w:t>
      </w:r>
      <w:r>
        <w:rPr/>
        <w:t>represent</w:t>
      </w:r>
      <w:r>
        <w:rPr>
          <w:spacing w:val="-8"/>
        </w:rPr>
        <w:t> </w:t>
      </w:r>
      <w:r>
        <w:rPr/>
        <w:t>the</w:t>
      </w:r>
      <w:r>
        <w:rPr>
          <w:spacing w:val="-8"/>
        </w:rPr>
        <w:t> </w:t>
      </w:r>
      <w:r>
        <w:rPr>
          <w:spacing w:val="-4"/>
        </w:rPr>
        <w:t>achievable </w:t>
      </w:r>
      <w:r>
        <w:rPr/>
        <w:t>optimum. Nevertheless, they present valid results for the given task of classifying sen- tences and</w:t>
      </w:r>
      <w:r>
        <w:rPr>
          <w:spacing w:val="-3"/>
        </w:rPr>
        <w:t> </w:t>
      </w:r>
      <w:r>
        <w:rPr/>
        <w:t>documents.</w:t>
      </w:r>
    </w:p>
    <w:p>
      <w:pPr>
        <w:pStyle w:val="BodyText"/>
        <w:rPr>
          <w:sz w:val="31"/>
        </w:rPr>
      </w:pPr>
    </w:p>
    <w:p>
      <w:pPr>
        <w:pStyle w:val="BodyText"/>
        <w:spacing w:line="312" w:lineRule="auto"/>
        <w:ind w:left="1700" w:right="1698"/>
        <w:jc w:val="both"/>
      </w:pPr>
      <w:r>
        <w:rPr/>
        <w:t>Focusing</w:t>
      </w:r>
      <w:r>
        <w:rPr>
          <w:spacing w:val="-14"/>
        </w:rPr>
        <w:t> </w:t>
      </w:r>
      <w:r>
        <w:rPr/>
        <w:t>on</w:t>
      </w:r>
      <w:r>
        <w:rPr>
          <w:spacing w:val="-14"/>
        </w:rPr>
        <w:t> </w:t>
      </w:r>
      <w:r>
        <w:rPr/>
        <w:t>the</w:t>
      </w:r>
      <w:r>
        <w:rPr>
          <w:spacing w:val="-14"/>
        </w:rPr>
        <w:t> </w:t>
      </w:r>
      <w:r>
        <w:rPr/>
        <w:t>initial</w:t>
      </w:r>
      <w:r>
        <w:rPr>
          <w:spacing w:val="-14"/>
        </w:rPr>
        <w:t> </w:t>
      </w:r>
      <w:r>
        <w:rPr/>
        <w:t>document</w:t>
      </w:r>
      <w:r>
        <w:rPr>
          <w:spacing w:val="-14"/>
        </w:rPr>
        <w:t> </w:t>
      </w:r>
      <w:r>
        <w:rPr/>
        <w:t>quality</w:t>
      </w:r>
      <w:r>
        <w:rPr>
          <w:spacing w:val="-14"/>
        </w:rPr>
        <w:t> </w:t>
      </w:r>
      <w:r>
        <w:rPr/>
        <w:t>evaluation</w:t>
      </w:r>
      <w:r>
        <w:rPr>
          <w:spacing w:val="-14"/>
        </w:rPr>
        <w:t> </w:t>
      </w:r>
      <w:r>
        <w:rPr/>
        <w:t>on</w:t>
      </w:r>
      <w:r>
        <w:rPr>
          <w:spacing w:val="-14"/>
        </w:rPr>
        <w:t> </w:t>
      </w:r>
      <w:r>
        <w:rPr/>
        <w:t>a</w:t>
      </w:r>
      <w:r>
        <w:rPr>
          <w:spacing w:val="-14"/>
        </w:rPr>
        <w:t> </w:t>
      </w:r>
      <w:r>
        <w:rPr/>
        <w:t>sentence</w:t>
      </w:r>
      <w:r>
        <w:rPr>
          <w:spacing w:val="-14"/>
        </w:rPr>
        <w:t> </w:t>
      </w:r>
      <w:r>
        <w:rPr/>
        <w:t>level</w:t>
      </w:r>
      <w:r>
        <w:rPr>
          <w:spacing w:val="-14"/>
        </w:rPr>
        <w:t> </w:t>
      </w:r>
      <w:r>
        <w:rPr/>
        <w:t>ensured</w:t>
      </w:r>
      <w:r>
        <w:rPr>
          <w:spacing w:val="-14"/>
        </w:rPr>
        <w:t> </w:t>
      </w:r>
      <w:r>
        <w:rPr/>
        <w:t>the</w:t>
      </w:r>
      <w:r>
        <w:rPr>
          <w:spacing w:val="-14"/>
        </w:rPr>
        <w:t> </w:t>
      </w:r>
      <w:r>
        <w:rPr/>
        <w:t>signif- icance</w:t>
      </w:r>
      <w:r>
        <w:rPr>
          <w:spacing w:val="-21"/>
        </w:rPr>
        <w:t> </w:t>
      </w:r>
      <w:r>
        <w:rPr/>
        <w:t>of</w:t>
      </w:r>
      <w:r>
        <w:rPr>
          <w:spacing w:val="-21"/>
        </w:rPr>
        <w:t> </w:t>
      </w:r>
      <w:r>
        <w:rPr/>
        <w:t>the</w:t>
      </w:r>
      <w:r>
        <w:rPr>
          <w:spacing w:val="-21"/>
        </w:rPr>
        <w:t> </w:t>
      </w:r>
      <w:r>
        <w:rPr/>
        <w:t>approach,</w:t>
      </w:r>
      <w:r>
        <w:rPr>
          <w:spacing w:val="-19"/>
        </w:rPr>
        <w:t> </w:t>
      </w:r>
      <w:r>
        <w:rPr/>
        <w:t>since</w:t>
      </w:r>
      <w:r>
        <w:rPr>
          <w:spacing w:val="-21"/>
        </w:rPr>
        <w:t> </w:t>
      </w:r>
      <w:r>
        <w:rPr/>
        <w:t>the</w:t>
      </w:r>
      <w:r>
        <w:rPr>
          <w:spacing w:val="-21"/>
        </w:rPr>
        <w:t> </w:t>
      </w:r>
      <w:r>
        <w:rPr/>
        <w:t>used</w:t>
      </w:r>
      <w:r>
        <w:rPr>
          <w:spacing w:val="-21"/>
        </w:rPr>
        <w:t> </w:t>
      </w:r>
      <w:r>
        <w:rPr/>
        <w:t>data</w:t>
      </w:r>
      <w:r>
        <w:rPr>
          <w:spacing w:val="-20"/>
        </w:rPr>
        <w:t> </w:t>
      </w:r>
      <w:r>
        <w:rPr/>
        <w:t>set</w:t>
      </w:r>
      <w:r>
        <w:rPr>
          <w:spacing w:val="-21"/>
        </w:rPr>
        <w:t> </w:t>
      </w:r>
      <w:r>
        <w:rPr/>
        <w:t>consisted</w:t>
      </w:r>
      <w:r>
        <w:rPr>
          <w:spacing w:val="-21"/>
        </w:rPr>
        <w:t> </w:t>
      </w:r>
      <w:r>
        <w:rPr/>
        <w:t>of</w:t>
      </w:r>
      <w:r>
        <w:rPr>
          <w:spacing w:val="-21"/>
        </w:rPr>
        <w:t> </w:t>
      </w:r>
      <w:r>
        <w:rPr/>
        <w:t>over</w:t>
      </w:r>
      <w:r>
        <w:rPr>
          <w:spacing w:val="-21"/>
        </w:rPr>
        <w:t> </w:t>
      </w:r>
      <w:r>
        <w:rPr>
          <w:rFonts w:ascii="Arial" w:hAnsi="Arial"/>
        </w:rPr>
        <w:t>20</w:t>
      </w:r>
      <w:r>
        <w:rPr>
          <w:rFonts w:ascii="Bookman Old Style" w:hAnsi="Bookman Old Style"/>
          <w:b w:val="0"/>
          <w:i/>
        </w:rPr>
        <w:t>.</w:t>
      </w:r>
      <w:r>
        <w:rPr>
          <w:rFonts w:ascii="Arial" w:hAnsi="Arial"/>
        </w:rPr>
        <w:t>000</w:t>
      </w:r>
      <w:r>
        <w:rPr>
          <w:rFonts w:ascii="Arial" w:hAnsi="Arial"/>
          <w:spacing w:val="-28"/>
        </w:rPr>
        <w:t> </w:t>
      </w:r>
      <w:r>
        <w:rPr/>
        <w:t>different</w:t>
      </w:r>
      <w:r>
        <w:rPr>
          <w:spacing w:val="-20"/>
        </w:rPr>
        <w:t> </w:t>
      </w:r>
      <w:r>
        <w:rPr/>
        <w:t>sentences in contrast to the original </w:t>
      </w:r>
      <w:r>
        <w:rPr>
          <w:rFonts w:ascii="Arial" w:hAnsi="Arial"/>
        </w:rPr>
        <w:t>14</w:t>
      </w:r>
      <w:r>
        <w:rPr>
          <w:rFonts w:ascii="Arial" w:hAnsi="Arial"/>
          <w:spacing w:val="-46"/>
        </w:rPr>
        <w:t> </w:t>
      </w:r>
      <w:r>
        <w:rPr/>
        <w:t>documents. Besides the increased significance, the focus on smaller text parts extends the usability for the quality evaluation, since the classification system can be used on single phrases as well as on large documents by recombining the calculated scores. </w:t>
      </w:r>
      <w:r>
        <w:rPr>
          <w:spacing w:val="-4"/>
        </w:rPr>
        <w:t>However, </w:t>
      </w:r>
      <w:r>
        <w:rPr/>
        <w:t>the taken approach has a clear shortcoming. By not clas- sifying on a document level, but instead recombining respective sentences to create a document classification leads to a focus on a very specific training set, since the initial experiment setup uses a small amount of </w:t>
      </w:r>
      <w:r>
        <w:rPr>
          <w:rFonts w:ascii="Arial" w:hAnsi="Arial"/>
        </w:rPr>
        <w:t>14 </w:t>
      </w:r>
      <w:r>
        <w:rPr/>
        <w:t>documents. Furthermore, by manufacturing random documents out of the existing sentences, the validation of the systems’ </w:t>
      </w:r>
      <w:r>
        <w:rPr>
          <w:spacing w:val="-3"/>
        </w:rPr>
        <w:t>perfor- </w:t>
      </w:r>
      <w:r>
        <w:rPr/>
        <w:t>mances on a document level was underpinned. </w:t>
      </w:r>
      <w:r>
        <w:rPr>
          <w:spacing w:val="-4"/>
        </w:rPr>
        <w:t>However, </w:t>
      </w:r>
      <w:r>
        <w:rPr/>
        <w:t>the created files are not</w:t>
      </w:r>
      <w:r>
        <w:rPr>
          <w:spacing w:val="-39"/>
        </w:rPr>
        <w:t> </w:t>
      </w:r>
      <w:r>
        <w:rPr/>
        <w:t>entirely comparable to original documents. The randomized combination of sentences to </w:t>
      </w:r>
      <w:r>
        <w:rPr>
          <w:spacing w:val="-4"/>
        </w:rPr>
        <w:t>doc- </w:t>
      </w:r>
      <w:r>
        <w:rPr/>
        <w:t>uments</w:t>
      </w:r>
      <w:r>
        <w:rPr>
          <w:spacing w:val="19"/>
        </w:rPr>
        <w:t> </w:t>
      </w:r>
      <w:r>
        <w:rPr/>
        <w:t>builds</w:t>
      </w:r>
      <w:r>
        <w:rPr>
          <w:spacing w:val="19"/>
        </w:rPr>
        <w:t> </w:t>
      </w:r>
      <w:r>
        <w:rPr/>
        <w:t>largely</w:t>
      </w:r>
      <w:r>
        <w:rPr>
          <w:spacing w:val="19"/>
        </w:rPr>
        <w:t> </w:t>
      </w:r>
      <w:r>
        <w:rPr/>
        <w:t>unified</w:t>
      </w:r>
      <w:r>
        <w:rPr>
          <w:spacing w:val="20"/>
        </w:rPr>
        <w:t> </w:t>
      </w:r>
      <w:r>
        <w:rPr/>
        <w:t>documents</w:t>
      </w:r>
      <w:r>
        <w:rPr>
          <w:spacing w:val="19"/>
        </w:rPr>
        <w:t> </w:t>
      </w:r>
      <w:r>
        <w:rPr/>
        <w:t>and</w:t>
      </w:r>
      <w:r>
        <w:rPr>
          <w:spacing w:val="19"/>
        </w:rPr>
        <w:t> </w:t>
      </w:r>
      <w:r>
        <w:rPr/>
        <w:t>in</w:t>
      </w:r>
      <w:r>
        <w:rPr>
          <w:spacing w:val="20"/>
        </w:rPr>
        <w:t> </w:t>
      </w:r>
      <w:r>
        <w:rPr/>
        <w:t>combination</w:t>
      </w:r>
      <w:r>
        <w:rPr>
          <w:spacing w:val="19"/>
        </w:rPr>
        <w:t> </w:t>
      </w:r>
      <w:r>
        <w:rPr/>
        <w:t>with</w:t>
      </w:r>
      <w:r>
        <w:rPr>
          <w:spacing w:val="19"/>
        </w:rPr>
        <w:t> </w:t>
      </w:r>
      <w:r>
        <w:rPr/>
        <w:t>the</w:t>
      </w:r>
      <w:r>
        <w:rPr>
          <w:spacing w:val="20"/>
        </w:rPr>
        <w:t> </w:t>
      </w:r>
      <w:r>
        <w:rPr/>
        <w:t>classification</w:t>
      </w:r>
      <w:r>
        <w:rPr>
          <w:spacing w:val="19"/>
        </w:rPr>
        <w:t> </w:t>
      </w:r>
      <w:r>
        <w:rPr/>
        <w:t>on</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sentence level, limits the standard deviation of the classification task, consequently re- sulting in fewer misclassifications. This assumption is supported by the evaluation of</w:t>
      </w:r>
      <w:r>
        <w:rPr>
          <w:spacing w:val="-29"/>
        </w:rPr>
        <w:t> </w:t>
      </w:r>
      <w:r>
        <w:rPr/>
        <w:t>the </w:t>
      </w:r>
      <w:r>
        <w:rPr>
          <w:rFonts w:ascii="Arial"/>
        </w:rPr>
        <w:t>14 </w:t>
      </w:r>
      <w:r>
        <w:rPr/>
        <w:t>original documents, which show stronger fluctuating classification percentages, </w:t>
      </w:r>
      <w:r>
        <w:rPr>
          <w:spacing w:val="-4"/>
        </w:rPr>
        <w:t>than </w:t>
      </w:r>
      <w:r>
        <w:rPr/>
        <w:t>the generalized document evaluation. Nevertheless, the general validity of the document classification</w:t>
      </w:r>
      <w:r>
        <w:rPr>
          <w:spacing w:val="-10"/>
        </w:rPr>
        <w:t> </w:t>
      </w:r>
      <w:r>
        <w:rPr/>
        <w:t>is</w:t>
      </w:r>
      <w:r>
        <w:rPr>
          <w:spacing w:val="-9"/>
        </w:rPr>
        <w:t> </w:t>
      </w:r>
      <w:r>
        <w:rPr/>
        <w:t>supported</w:t>
      </w:r>
      <w:r>
        <w:rPr>
          <w:spacing w:val="-10"/>
        </w:rPr>
        <w:t> </w:t>
      </w:r>
      <w:r>
        <w:rPr/>
        <w:t>by</w:t>
      </w:r>
      <w:r>
        <w:rPr>
          <w:spacing w:val="-9"/>
        </w:rPr>
        <w:t> </w:t>
      </w:r>
      <w:r>
        <w:rPr/>
        <w:t>the</w:t>
      </w:r>
      <w:r>
        <w:rPr>
          <w:spacing w:val="-10"/>
        </w:rPr>
        <w:t> </w:t>
      </w:r>
      <w:r>
        <w:rPr/>
        <w:t>classification</w:t>
      </w:r>
      <w:r>
        <w:rPr>
          <w:spacing w:val="-9"/>
        </w:rPr>
        <w:t> </w:t>
      </w:r>
      <w:r>
        <w:rPr/>
        <w:t>results</w:t>
      </w:r>
      <w:r>
        <w:rPr>
          <w:spacing w:val="-10"/>
        </w:rPr>
        <w:t> </w:t>
      </w:r>
      <w:r>
        <w:rPr/>
        <w:t>for</w:t>
      </w:r>
      <w:r>
        <w:rPr>
          <w:spacing w:val="-9"/>
        </w:rPr>
        <w:t> </w:t>
      </w:r>
      <w:r>
        <w:rPr/>
        <w:t>the</w:t>
      </w:r>
      <w:r>
        <w:rPr>
          <w:spacing w:val="-10"/>
        </w:rPr>
        <w:t> </w:t>
      </w:r>
      <w:r>
        <w:rPr/>
        <w:t>original</w:t>
      </w:r>
      <w:r>
        <w:rPr>
          <w:spacing w:val="-9"/>
        </w:rPr>
        <w:t> </w:t>
      </w:r>
      <w:r>
        <w:rPr/>
        <w:t>data</w:t>
      </w:r>
      <w:r>
        <w:rPr>
          <w:spacing w:val="-9"/>
        </w:rPr>
        <w:t> </w:t>
      </w:r>
      <w:r>
        <w:rPr/>
        <w:t>and</w:t>
      </w:r>
      <w:r>
        <w:rPr>
          <w:spacing w:val="-10"/>
        </w:rPr>
        <w:t> </w:t>
      </w:r>
      <w:r>
        <w:rPr/>
        <w:t>still</w:t>
      </w:r>
      <w:r>
        <w:rPr>
          <w:spacing w:val="-9"/>
        </w:rPr>
        <w:t> </w:t>
      </w:r>
      <w:r>
        <w:rPr/>
        <w:t>gener- ally</w:t>
      </w:r>
      <w:r>
        <w:rPr>
          <w:spacing w:val="-2"/>
        </w:rPr>
        <w:t> </w:t>
      </w:r>
      <w:r>
        <w:rPr/>
        <w:t>reliable.</w:t>
      </w:r>
    </w:p>
    <w:p>
      <w:pPr>
        <w:pStyle w:val="BodyText"/>
        <w:spacing w:before="11"/>
        <w:rPr>
          <w:sz w:val="30"/>
        </w:rPr>
      </w:pPr>
    </w:p>
    <w:p>
      <w:pPr>
        <w:pStyle w:val="BodyText"/>
        <w:spacing w:line="312" w:lineRule="auto"/>
        <w:ind w:left="1700" w:right="1698"/>
        <w:jc w:val="both"/>
      </w:pPr>
      <w:r>
        <w:rPr/>
        <w:t>Combining the binary classification with a reference independent spell and grammar check allowed final quality statements on a sentence and document level. Although </w:t>
      </w:r>
      <w:r>
        <w:rPr>
          <w:spacing w:val="-3"/>
        </w:rPr>
        <w:t>first </w:t>
      </w:r>
      <w:r>
        <w:rPr/>
        <w:t>evaluations of the proposed framework for quality estimation seems promising, a </w:t>
      </w:r>
      <w:r>
        <w:rPr>
          <w:spacing w:val="-3"/>
        </w:rPr>
        <w:t>more </w:t>
      </w:r>
      <w:r>
        <w:rPr/>
        <w:t>detailed</w:t>
      </w:r>
      <w:r>
        <w:rPr>
          <w:spacing w:val="-4"/>
        </w:rPr>
        <w:t> </w:t>
      </w:r>
      <w:r>
        <w:rPr/>
        <w:t>ranking</w:t>
      </w:r>
      <w:r>
        <w:rPr>
          <w:spacing w:val="-4"/>
        </w:rPr>
        <w:t> </w:t>
      </w:r>
      <w:r>
        <w:rPr/>
        <w:t>of</w:t>
      </w:r>
      <w:r>
        <w:rPr>
          <w:spacing w:val="-4"/>
        </w:rPr>
        <w:t> </w:t>
      </w:r>
      <w:r>
        <w:rPr/>
        <w:t>documents</w:t>
      </w:r>
      <w:r>
        <w:rPr>
          <w:spacing w:val="-4"/>
        </w:rPr>
        <w:t> </w:t>
      </w:r>
      <w:r>
        <w:rPr/>
        <w:t>is</w:t>
      </w:r>
      <w:r>
        <w:rPr>
          <w:spacing w:val="-4"/>
        </w:rPr>
        <w:t> </w:t>
      </w:r>
      <w:r>
        <w:rPr/>
        <w:t>a</w:t>
      </w:r>
      <w:r>
        <w:rPr>
          <w:spacing w:val="-4"/>
        </w:rPr>
        <w:t> </w:t>
      </w:r>
      <w:r>
        <w:rPr/>
        <w:t>challenge</w:t>
      </w:r>
      <w:r>
        <w:rPr>
          <w:spacing w:val="-4"/>
        </w:rPr>
        <w:t> </w:t>
      </w:r>
      <w:r>
        <w:rPr/>
        <w:t>that</w:t>
      </w:r>
      <w:r>
        <w:rPr>
          <w:spacing w:val="-4"/>
        </w:rPr>
        <w:t> </w:t>
      </w:r>
      <w:r>
        <w:rPr/>
        <w:t>has</w:t>
      </w:r>
      <w:r>
        <w:rPr>
          <w:spacing w:val="-4"/>
        </w:rPr>
        <w:t> </w:t>
      </w:r>
      <w:r>
        <w:rPr/>
        <w:t>not</w:t>
      </w:r>
      <w:r>
        <w:rPr>
          <w:spacing w:val="-4"/>
        </w:rPr>
        <w:t> </w:t>
      </w:r>
      <w:r>
        <w:rPr/>
        <w:t>been</w:t>
      </w:r>
      <w:r>
        <w:rPr>
          <w:spacing w:val="-4"/>
        </w:rPr>
        <w:t> </w:t>
      </w:r>
      <w:r>
        <w:rPr/>
        <w:t>addressed</w:t>
      </w:r>
      <w:r>
        <w:rPr>
          <w:spacing w:val="-4"/>
        </w:rPr>
        <w:t> </w:t>
      </w:r>
      <w:r>
        <w:rPr/>
        <w:t>in</w:t>
      </w:r>
      <w:r>
        <w:rPr>
          <w:spacing w:val="-4"/>
        </w:rPr>
        <w:t> </w:t>
      </w:r>
      <w:r>
        <w:rPr/>
        <w:t>the</w:t>
      </w:r>
      <w:r>
        <w:rPr>
          <w:spacing w:val="-4"/>
        </w:rPr>
        <w:t> </w:t>
      </w:r>
      <w:r>
        <w:rPr/>
        <w:t>presented work,</w:t>
      </w:r>
      <w:r>
        <w:rPr>
          <w:spacing w:val="-16"/>
        </w:rPr>
        <w:t> </w:t>
      </w:r>
      <w:r>
        <w:rPr/>
        <w:t>because</w:t>
      </w:r>
      <w:r>
        <w:rPr>
          <w:spacing w:val="-18"/>
        </w:rPr>
        <w:t> </w:t>
      </w:r>
      <w:r>
        <w:rPr/>
        <w:t>the</w:t>
      </w:r>
      <w:r>
        <w:rPr>
          <w:spacing w:val="-18"/>
        </w:rPr>
        <w:t> </w:t>
      </w:r>
      <w:r>
        <w:rPr/>
        <w:t>building</w:t>
      </w:r>
      <w:r>
        <w:rPr>
          <w:spacing w:val="-19"/>
        </w:rPr>
        <w:t> </w:t>
      </w:r>
      <w:r>
        <w:rPr/>
        <w:t>and</w:t>
      </w:r>
      <w:r>
        <w:rPr>
          <w:spacing w:val="-17"/>
        </w:rPr>
        <w:t> </w:t>
      </w:r>
      <w:r>
        <w:rPr/>
        <w:t>verification</w:t>
      </w:r>
      <w:r>
        <w:rPr>
          <w:spacing w:val="-18"/>
        </w:rPr>
        <w:t> </w:t>
      </w:r>
      <w:r>
        <w:rPr/>
        <w:t>of</w:t>
      </w:r>
      <w:r>
        <w:rPr>
          <w:spacing w:val="-18"/>
        </w:rPr>
        <w:t> </w:t>
      </w:r>
      <w:r>
        <w:rPr/>
        <w:t>a</w:t>
      </w:r>
      <w:r>
        <w:rPr>
          <w:spacing w:val="-19"/>
        </w:rPr>
        <w:t> </w:t>
      </w:r>
      <w:r>
        <w:rPr/>
        <w:t>more</w:t>
      </w:r>
      <w:r>
        <w:rPr>
          <w:spacing w:val="-17"/>
        </w:rPr>
        <w:t> </w:t>
      </w:r>
      <w:r>
        <w:rPr/>
        <w:t>in-depth</w:t>
      </w:r>
      <w:r>
        <w:rPr>
          <w:spacing w:val="-18"/>
        </w:rPr>
        <w:t> </w:t>
      </w:r>
      <w:r>
        <w:rPr/>
        <w:t>document</w:t>
      </w:r>
      <w:r>
        <w:rPr>
          <w:spacing w:val="-19"/>
        </w:rPr>
        <w:t> </w:t>
      </w:r>
      <w:r>
        <w:rPr/>
        <w:t>evaluation</w:t>
      </w:r>
      <w:r>
        <w:rPr>
          <w:spacing w:val="-17"/>
        </w:rPr>
        <w:t> </w:t>
      </w:r>
      <w:r>
        <w:rPr>
          <w:spacing w:val="-4"/>
        </w:rPr>
        <w:t>would </w:t>
      </w:r>
      <w:r>
        <w:rPr>
          <w:spacing w:val="-3"/>
        </w:rPr>
        <w:t>have</w:t>
      </w:r>
      <w:r>
        <w:rPr>
          <w:spacing w:val="-14"/>
        </w:rPr>
        <w:t> </w:t>
      </w:r>
      <w:r>
        <w:rPr/>
        <w:t>gone</w:t>
      </w:r>
      <w:r>
        <w:rPr>
          <w:spacing w:val="-14"/>
        </w:rPr>
        <w:t> </w:t>
      </w:r>
      <w:r>
        <w:rPr/>
        <w:t>beyond</w:t>
      </w:r>
      <w:r>
        <w:rPr>
          <w:spacing w:val="-15"/>
        </w:rPr>
        <w:t> </w:t>
      </w:r>
      <w:r>
        <w:rPr/>
        <w:t>the</w:t>
      </w:r>
      <w:r>
        <w:rPr>
          <w:spacing w:val="-13"/>
        </w:rPr>
        <w:t> </w:t>
      </w:r>
      <w:r>
        <w:rPr/>
        <w:t>scope</w:t>
      </w:r>
      <w:r>
        <w:rPr>
          <w:spacing w:val="-15"/>
        </w:rPr>
        <w:t> </w:t>
      </w:r>
      <w:r>
        <w:rPr/>
        <w:t>of</w:t>
      </w:r>
      <w:r>
        <w:rPr>
          <w:spacing w:val="-13"/>
        </w:rPr>
        <w:t> </w:t>
      </w:r>
      <w:r>
        <w:rPr/>
        <w:t>this</w:t>
      </w:r>
      <w:r>
        <w:rPr>
          <w:spacing w:val="-14"/>
        </w:rPr>
        <w:t> </w:t>
      </w:r>
      <w:r>
        <w:rPr/>
        <w:t>thesis.</w:t>
      </w:r>
      <w:r>
        <w:rPr>
          <w:spacing w:val="6"/>
        </w:rPr>
        <w:t> </w:t>
      </w:r>
      <w:r>
        <w:rPr/>
        <w:t>Concerning</w:t>
      </w:r>
      <w:r>
        <w:rPr>
          <w:spacing w:val="-13"/>
        </w:rPr>
        <w:t> </w:t>
      </w:r>
      <w:r>
        <w:rPr/>
        <w:t>the</w:t>
      </w:r>
      <w:r>
        <w:rPr>
          <w:spacing w:val="-15"/>
        </w:rPr>
        <w:t> </w:t>
      </w:r>
      <w:r>
        <w:rPr/>
        <w:t>advantages</w:t>
      </w:r>
      <w:r>
        <w:rPr>
          <w:spacing w:val="-13"/>
        </w:rPr>
        <w:t> </w:t>
      </w:r>
      <w:r>
        <w:rPr/>
        <w:t>of</w:t>
      </w:r>
      <w:r>
        <w:rPr>
          <w:spacing w:val="-14"/>
        </w:rPr>
        <w:t> </w:t>
      </w:r>
      <w:r>
        <w:rPr/>
        <w:t>focusing</w:t>
      </w:r>
      <w:r>
        <w:rPr>
          <w:spacing w:val="-15"/>
        </w:rPr>
        <w:t> </w:t>
      </w:r>
      <w:r>
        <w:rPr/>
        <w:t>on</w:t>
      </w:r>
      <w:r>
        <w:rPr>
          <w:spacing w:val="-13"/>
        </w:rPr>
        <w:t> </w:t>
      </w:r>
      <w:r>
        <w:rPr/>
        <w:t>tech- nical documents, it is assumed that the focus on a field that uses a specific and smaller vocabulary</w:t>
      </w:r>
      <w:r>
        <w:rPr>
          <w:spacing w:val="-11"/>
        </w:rPr>
        <w:t> </w:t>
      </w:r>
      <w:r>
        <w:rPr/>
        <w:t>results</w:t>
      </w:r>
      <w:r>
        <w:rPr>
          <w:spacing w:val="-11"/>
        </w:rPr>
        <w:t> </w:t>
      </w:r>
      <w:r>
        <w:rPr/>
        <w:t>in</w:t>
      </w:r>
      <w:r>
        <w:rPr>
          <w:spacing w:val="-10"/>
        </w:rPr>
        <w:t> </w:t>
      </w:r>
      <w:r>
        <w:rPr/>
        <w:t>additional</w:t>
      </w:r>
      <w:r>
        <w:rPr>
          <w:spacing w:val="-11"/>
        </w:rPr>
        <w:t> </w:t>
      </w:r>
      <w:r>
        <w:rPr/>
        <w:t>gain</w:t>
      </w:r>
      <w:r>
        <w:rPr>
          <w:spacing w:val="-10"/>
        </w:rPr>
        <w:t> </w:t>
      </w:r>
      <w:r>
        <w:rPr/>
        <w:t>compared</w:t>
      </w:r>
      <w:r>
        <w:rPr>
          <w:spacing w:val="-11"/>
        </w:rPr>
        <w:t> </w:t>
      </w:r>
      <w:r>
        <w:rPr/>
        <w:t>to</w:t>
      </w:r>
      <w:r>
        <w:rPr>
          <w:spacing w:val="-10"/>
        </w:rPr>
        <w:t> </w:t>
      </w:r>
      <w:r>
        <w:rPr/>
        <w:t>a</w:t>
      </w:r>
      <w:r>
        <w:rPr>
          <w:spacing w:val="-11"/>
        </w:rPr>
        <w:t> </w:t>
      </w:r>
      <w:r>
        <w:rPr/>
        <w:t>more</w:t>
      </w:r>
      <w:r>
        <w:rPr>
          <w:spacing w:val="-10"/>
        </w:rPr>
        <w:t> </w:t>
      </w:r>
      <w:r>
        <w:rPr/>
        <w:t>general</w:t>
      </w:r>
      <w:r>
        <w:rPr>
          <w:spacing w:val="-11"/>
        </w:rPr>
        <w:t> </w:t>
      </w:r>
      <w:r>
        <w:rPr/>
        <w:t>approach</w:t>
      </w:r>
      <w:r>
        <w:rPr>
          <w:spacing w:val="-10"/>
        </w:rPr>
        <w:t> </w:t>
      </w:r>
      <w:r>
        <w:rPr/>
        <w:t>on</w:t>
      </w:r>
      <w:r>
        <w:rPr>
          <w:spacing w:val="-11"/>
        </w:rPr>
        <w:t> </w:t>
      </w:r>
      <w:r>
        <w:rPr/>
        <w:t>a</w:t>
      </w:r>
      <w:r>
        <w:rPr>
          <w:spacing w:val="-11"/>
        </w:rPr>
        <w:t> </w:t>
      </w:r>
      <w:r>
        <w:rPr/>
        <w:t>not</w:t>
      </w:r>
      <w:r>
        <w:rPr>
          <w:spacing w:val="-10"/>
        </w:rPr>
        <w:t> </w:t>
      </w:r>
      <w:r>
        <w:rPr/>
        <w:t>speci- fied</w:t>
      </w:r>
      <w:r>
        <w:rPr>
          <w:spacing w:val="-6"/>
        </w:rPr>
        <w:t> </w:t>
      </w:r>
      <w:r>
        <w:rPr/>
        <w:t>domain.</w:t>
      </w:r>
      <w:r>
        <w:rPr>
          <w:spacing w:val="9"/>
        </w:rPr>
        <w:t> </w:t>
      </w:r>
      <w:r>
        <w:rPr/>
        <w:t>In</w:t>
      </w:r>
      <w:r>
        <w:rPr>
          <w:spacing w:val="-6"/>
        </w:rPr>
        <w:t> </w:t>
      </w:r>
      <w:r>
        <w:rPr/>
        <w:t>order</w:t>
      </w:r>
      <w:r>
        <w:rPr>
          <w:spacing w:val="-6"/>
        </w:rPr>
        <w:t> </w:t>
      </w:r>
      <w:r>
        <w:rPr/>
        <w:t>to</w:t>
      </w:r>
      <w:r>
        <w:rPr>
          <w:spacing w:val="-6"/>
        </w:rPr>
        <w:t> </w:t>
      </w:r>
      <w:r>
        <w:rPr/>
        <w:t>verify</w:t>
      </w:r>
      <w:r>
        <w:rPr>
          <w:spacing w:val="-6"/>
        </w:rPr>
        <w:t> </w:t>
      </w:r>
      <w:r>
        <w:rPr/>
        <w:t>this</w:t>
      </w:r>
      <w:r>
        <w:rPr>
          <w:spacing w:val="-6"/>
        </w:rPr>
        <w:t> </w:t>
      </w:r>
      <w:r>
        <w:rPr/>
        <w:t>assumption,</w:t>
      </w:r>
      <w:r>
        <w:rPr>
          <w:spacing w:val="-6"/>
        </w:rPr>
        <w:t> </w:t>
      </w:r>
      <w:r>
        <w:rPr/>
        <w:t>future</w:t>
      </w:r>
      <w:r>
        <w:rPr>
          <w:spacing w:val="-6"/>
        </w:rPr>
        <w:t> </w:t>
      </w:r>
      <w:r>
        <w:rPr/>
        <w:t>research</w:t>
      </w:r>
      <w:r>
        <w:rPr>
          <w:spacing w:val="-5"/>
        </w:rPr>
        <w:t> </w:t>
      </w:r>
      <w:r>
        <w:rPr/>
        <w:t>on</w:t>
      </w:r>
      <w:r>
        <w:rPr>
          <w:spacing w:val="-6"/>
        </w:rPr>
        <w:t> </w:t>
      </w:r>
      <w:r>
        <w:rPr/>
        <w:t>this</w:t>
      </w:r>
      <w:r>
        <w:rPr>
          <w:spacing w:val="-6"/>
        </w:rPr>
        <w:t> </w:t>
      </w:r>
      <w:r>
        <w:rPr/>
        <w:t>topic</w:t>
      </w:r>
      <w:r>
        <w:rPr>
          <w:spacing w:val="-6"/>
        </w:rPr>
        <w:t> </w:t>
      </w:r>
      <w:r>
        <w:rPr/>
        <w:t>should</w:t>
      </w:r>
      <w:r>
        <w:rPr>
          <w:spacing w:val="-6"/>
        </w:rPr>
        <w:t> </w:t>
      </w:r>
      <w:r>
        <w:rPr>
          <w:spacing w:val="-3"/>
        </w:rPr>
        <w:t>apply </w:t>
      </w:r>
      <w:r>
        <w:rPr/>
        <w:t>the</w:t>
      </w:r>
      <w:r>
        <w:rPr>
          <w:spacing w:val="-10"/>
        </w:rPr>
        <w:t> </w:t>
      </w:r>
      <w:r>
        <w:rPr/>
        <w:t>presented</w:t>
      </w:r>
      <w:r>
        <w:rPr>
          <w:spacing w:val="-9"/>
        </w:rPr>
        <w:t> </w:t>
      </w:r>
      <w:r>
        <w:rPr/>
        <w:t>approach</w:t>
      </w:r>
      <w:r>
        <w:rPr>
          <w:spacing w:val="-10"/>
        </w:rPr>
        <w:t> </w:t>
      </w:r>
      <w:r>
        <w:rPr/>
        <w:t>on</w:t>
      </w:r>
      <w:r>
        <w:rPr>
          <w:spacing w:val="-9"/>
        </w:rPr>
        <w:t> </w:t>
      </w:r>
      <w:r>
        <w:rPr/>
        <w:t>different</w:t>
      </w:r>
      <w:r>
        <w:rPr>
          <w:spacing w:val="-10"/>
        </w:rPr>
        <w:t> </w:t>
      </w:r>
      <w:r>
        <w:rPr/>
        <w:t>data</w:t>
      </w:r>
      <w:r>
        <w:rPr>
          <w:spacing w:val="-9"/>
        </w:rPr>
        <w:t> </w:t>
      </w:r>
      <w:r>
        <w:rPr/>
        <w:t>sets</w:t>
      </w:r>
      <w:r>
        <w:rPr>
          <w:spacing w:val="-10"/>
        </w:rPr>
        <w:t> </w:t>
      </w:r>
      <w:r>
        <w:rPr/>
        <w:t>and</w:t>
      </w:r>
      <w:r>
        <w:rPr>
          <w:spacing w:val="-9"/>
        </w:rPr>
        <w:t> </w:t>
      </w:r>
      <w:r>
        <w:rPr/>
        <w:t>evaluate</w:t>
      </w:r>
      <w:r>
        <w:rPr>
          <w:spacing w:val="-9"/>
        </w:rPr>
        <w:t> </w:t>
      </w:r>
      <w:r>
        <w:rPr/>
        <w:t>the</w:t>
      </w:r>
      <w:r>
        <w:rPr>
          <w:spacing w:val="-10"/>
        </w:rPr>
        <w:t> </w:t>
      </w:r>
      <w:r>
        <w:rPr/>
        <w:t>differences</w:t>
      </w:r>
      <w:r>
        <w:rPr>
          <w:spacing w:val="-9"/>
        </w:rPr>
        <w:t> </w:t>
      </w:r>
      <w:r>
        <w:rPr/>
        <w:t>in</w:t>
      </w:r>
      <w:r>
        <w:rPr>
          <w:spacing w:val="-10"/>
        </w:rPr>
        <w:t> </w:t>
      </w:r>
      <w:r>
        <w:rPr/>
        <w:t>terms</w:t>
      </w:r>
      <w:r>
        <w:rPr>
          <w:spacing w:val="-9"/>
        </w:rPr>
        <w:t> </w:t>
      </w:r>
      <w:r>
        <w:rPr/>
        <w:t>of</w:t>
      </w:r>
      <w:r>
        <w:rPr>
          <w:spacing w:val="-10"/>
        </w:rPr>
        <w:t> </w:t>
      </w:r>
      <w:r>
        <w:rPr>
          <w:spacing w:val="-3"/>
        </w:rPr>
        <w:t>clas- </w:t>
      </w:r>
      <w:r>
        <w:rPr/>
        <w:t>sification results. Finally, it is noteworthy that the presented approach is based on the implicit quality advantages of professional translations and therefore, the better comput- erized translation systems become, the harder the distinction between professional and automated translations will be. This is due to the fact that more similar translations are expected</w:t>
      </w:r>
      <w:r>
        <w:rPr>
          <w:spacing w:val="-8"/>
        </w:rPr>
        <w:t> </w:t>
      </w:r>
      <w:r>
        <w:rPr/>
        <w:t>to</w:t>
      </w:r>
      <w:r>
        <w:rPr>
          <w:spacing w:val="-8"/>
        </w:rPr>
        <w:t> </w:t>
      </w:r>
      <w:r>
        <w:rPr/>
        <w:t>reduce</w:t>
      </w:r>
      <w:r>
        <w:rPr>
          <w:spacing w:val="-8"/>
        </w:rPr>
        <w:t> </w:t>
      </w:r>
      <w:r>
        <w:rPr/>
        <w:t>the</w:t>
      </w:r>
      <w:r>
        <w:rPr>
          <w:spacing w:val="-7"/>
        </w:rPr>
        <w:t> </w:t>
      </w:r>
      <w:r>
        <w:rPr/>
        <w:t>effect</w:t>
      </w:r>
      <w:r>
        <w:rPr>
          <w:spacing w:val="-8"/>
        </w:rPr>
        <w:t> </w:t>
      </w:r>
      <w:r>
        <w:rPr/>
        <w:t>of</w:t>
      </w:r>
      <w:r>
        <w:rPr>
          <w:spacing w:val="-8"/>
        </w:rPr>
        <w:t> </w:t>
      </w:r>
      <w:r>
        <w:rPr/>
        <w:t>machine</w:t>
      </w:r>
      <w:r>
        <w:rPr>
          <w:spacing w:val="-8"/>
        </w:rPr>
        <w:t> </w:t>
      </w:r>
      <w:r>
        <w:rPr/>
        <w:t>learning</w:t>
      </w:r>
      <w:r>
        <w:rPr>
          <w:spacing w:val="-7"/>
        </w:rPr>
        <w:t> </w:t>
      </w:r>
      <w:r>
        <w:rPr/>
        <w:t>algorithms</w:t>
      </w:r>
      <w:r>
        <w:rPr>
          <w:spacing w:val="-8"/>
        </w:rPr>
        <w:t> </w:t>
      </w:r>
      <w:r>
        <w:rPr/>
        <w:t>on</w:t>
      </w:r>
      <w:r>
        <w:rPr>
          <w:spacing w:val="-8"/>
        </w:rPr>
        <w:t> </w:t>
      </w:r>
      <w:r>
        <w:rPr/>
        <w:t>this</w:t>
      </w:r>
      <w:r>
        <w:rPr>
          <w:spacing w:val="-7"/>
        </w:rPr>
        <w:t> </w:t>
      </w:r>
      <w:r>
        <w:rPr/>
        <w:t>type</w:t>
      </w:r>
      <w:r>
        <w:rPr>
          <w:spacing w:val="-8"/>
        </w:rPr>
        <w:t> </w:t>
      </w:r>
      <w:r>
        <w:rPr/>
        <w:t>of</w:t>
      </w:r>
      <w:r>
        <w:rPr>
          <w:spacing w:val="-8"/>
        </w:rPr>
        <w:t> </w:t>
      </w:r>
      <w:r>
        <w:rPr/>
        <w:t>classification problem and therefore complicate future research on this</w:t>
      </w:r>
      <w:r>
        <w:rPr>
          <w:spacing w:val="-12"/>
        </w:rPr>
        <w:t> </w:t>
      </w:r>
      <w:r>
        <w:rPr/>
        <w:t>topic.</w:t>
      </w:r>
    </w:p>
    <w:p>
      <w:pPr>
        <w:pStyle w:val="BodyText"/>
        <w:spacing w:before="10"/>
        <w:rPr>
          <w:sz w:val="30"/>
        </w:rPr>
      </w:pPr>
    </w:p>
    <w:p>
      <w:pPr>
        <w:pStyle w:val="BodyText"/>
        <w:spacing w:line="312" w:lineRule="auto"/>
        <w:ind w:left="1700" w:right="1698"/>
        <w:jc w:val="both"/>
      </w:pPr>
      <w:r>
        <w:rPr/>
        <w:t>In conclusion, the proposed method led to a successful attempt on classifying technical document translations and evaluating translation quality with and without knowledge of the original document, without requiring additional high quality references as used in common translation evaluations.</w:t>
      </w:r>
    </w:p>
    <w:p>
      <w:pPr>
        <w:pStyle w:val="BodyText"/>
        <w:rPr>
          <w:sz w:val="28"/>
        </w:rPr>
      </w:pPr>
    </w:p>
    <w:p>
      <w:pPr>
        <w:pStyle w:val="BodyText"/>
        <w:spacing w:before="8"/>
        <w:rPr>
          <w:sz w:val="33"/>
        </w:rPr>
      </w:pPr>
    </w:p>
    <w:p>
      <w:pPr>
        <w:pStyle w:val="Heading2"/>
        <w:numPr>
          <w:ilvl w:val="1"/>
          <w:numId w:val="26"/>
        </w:numPr>
        <w:tabs>
          <w:tab w:pos="2328" w:val="left" w:leader="none"/>
          <w:tab w:pos="2329" w:val="left" w:leader="none"/>
        </w:tabs>
        <w:spacing w:line="240" w:lineRule="auto" w:before="0" w:after="0"/>
        <w:ind w:left="2328" w:right="0" w:hanging="629"/>
        <w:jc w:val="left"/>
      </w:pPr>
      <w:bookmarkStart w:name="Reliability " w:id="214"/>
      <w:bookmarkEnd w:id="214"/>
      <w:r>
        <w:rPr>
          <w:b w:val="0"/>
        </w:rPr>
      </w:r>
      <w:bookmarkStart w:name="_bookmark105" w:id="215"/>
      <w:bookmarkEnd w:id="215"/>
      <w:r>
        <w:rPr>
          <w:b w:val="0"/>
        </w:rPr>
      </w:r>
      <w:bookmarkStart w:name="_bookmark105" w:id="216"/>
      <w:bookmarkEnd w:id="216"/>
      <w:r>
        <w:rPr/>
        <w:t>Reliability</w:t>
      </w:r>
    </w:p>
    <w:p>
      <w:pPr>
        <w:pStyle w:val="BodyText"/>
        <w:spacing w:line="312" w:lineRule="auto" w:before="321"/>
        <w:ind w:left="1700" w:right="1698"/>
        <w:jc w:val="both"/>
      </w:pPr>
      <w:r>
        <w:rPr/>
        <w:t>This final section aims to examine the validity and reliability of the shown results in</w:t>
      </w:r>
      <w:r>
        <w:rPr>
          <w:spacing w:val="-27"/>
        </w:rPr>
        <w:t> </w:t>
      </w:r>
      <w:r>
        <w:rPr/>
        <w:t>sec- tion</w:t>
      </w:r>
      <w:r>
        <w:rPr>
          <w:spacing w:val="-2"/>
        </w:rPr>
        <w:t> </w:t>
      </w:r>
      <w:hyperlink w:history="true" w:anchor="_bookmark70">
        <w:r>
          <w:rPr/>
          <w:t>4.2.</w:t>
        </w:r>
      </w:hyperlink>
    </w:p>
    <w:p>
      <w:pPr>
        <w:pStyle w:val="BodyText"/>
        <w:spacing w:line="312" w:lineRule="auto"/>
        <w:ind w:left="1700" w:right="1698"/>
        <w:jc w:val="both"/>
      </w:pPr>
      <w:r>
        <w:rPr/>
        <w:t>The</w:t>
      </w:r>
      <w:r>
        <w:rPr>
          <w:spacing w:val="-16"/>
        </w:rPr>
        <w:t> </w:t>
      </w:r>
      <w:r>
        <w:rPr/>
        <w:t>achieved</w:t>
      </w:r>
      <w:r>
        <w:rPr>
          <w:spacing w:val="-17"/>
        </w:rPr>
        <w:t> </w:t>
      </w:r>
      <w:r>
        <w:rPr/>
        <w:t>results</w:t>
      </w:r>
      <w:r>
        <w:rPr>
          <w:spacing w:val="-16"/>
        </w:rPr>
        <w:t> </w:t>
      </w:r>
      <w:r>
        <w:rPr/>
        <w:t>show</w:t>
      </w:r>
      <w:r>
        <w:rPr>
          <w:spacing w:val="-15"/>
        </w:rPr>
        <w:t> </w:t>
      </w:r>
      <w:r>
        <w:rPr/>
        <w:t>substantial</w:t>
      </w:r>
      <w:r>
        <w:rPr>
          <w:spacing w:val="-17"/>
        </w:rPr>
        <w:t> </w:t>
      </w:r>
      <w:r>
        <w:rPr/>
        <w:t>improvement</w:t>
      </w:r>
      <w:r>
        <w:rPr>
          <w:spacing w:val="-16"/>
        </w:rPr>
        <w:t> </w:t>
      </w:r>
      <w:r>
        <w:rPr/>
        <w:t>over</w:t>
      </w:r>
      <w:r>
        <w:rPr>
          <w:spacing w:val="-16"/>
        </w:rPr>
        <w:t> </w:t>
      </w:r>
      <w:r>
        <w:rPr/>
        <w:t>a</w:t>
      </w:r>
      <w:r>
        <w:rPr>
          <w:spacing w:val="-16"/>
        </w:rPr>
        <w:t> </w:t>
      </w:r>
      <w:r>
        <w:rPr/>
        <w:t>given</w:t>
      </w:r>
      <w:r>
        <w:rPr>
          <w:spacing w:val="-16"/>
        </w:rPr>
        <w:t> </w:t>
      </w:r>
      <w:r>
        <w:rPr/>
        <w:t>benchmark</w:t>
      </w:r>
      <w:r>
        <w:rPr>
          <w:spacing w:val="-16"/>
        </w:rPr>
        <w:t> </w:t>
      </w:r>
      <w:r>
        <w:rPr/>
        <w:t>on</w:t>
      </w:r>
      <w:r>
        <w:rPr>
          <w:spacing w:val="-17"/>
        </w:rPr>
        <w:t> </w:t>
      </w:r>
      <w:r>
        <w:rPr/>
        <w:t>a</w:t>
      </w:r>
      <w:r>
        <w:rPr>
          <w:spacing w:val="-15"/>
        </w:rPr>
        <w:t> </w:t>
      </w:r>
      <w:r>
        <w:rPr/>
        <w:t>sentence level</w:t>
      </w:r>
      <w:r>
        <w:rPr>
          <w:spacing w:val="-10"/>
        </w:rPr>
        <w:t> </w:t>
      </w:r>
      <w:r>
        <w:rPr/>
        <w:t>for</w:t>
      </w:r>
      <w:r>
        <w:rPr>
          <w:spacing w:val="-10"/>
        </w:rPr>
        <w:t> </w:t>
      </w:r>
      <w:r>
        <w:rPr/>
        <w:t>both</w:t>
      </w:r>
      <w:r>
        <w:rPr>
          <w:spacing w:val="-10"/>
        </w:rPr>
        <w:t> </w:t>
      </w:r>
      <w:r>
        <w:rPr/>
        <w:t>research</w:t>
      </w:r>
      <w:r>
        <w:rPr>
          <w:spacing w:val="-10"/>
        </w:rPr>
        <w:t> </w:t>
      </w:r>
      <w:r>
        <w:rPr/>
        <w:t>questions.</w:t>
      </w:r>
      <w:r>
        <w:rPr>
          <w:spacing w:val="8"/>
        </w:rPr>
        <w:t> </w:t>
      </w:r>
      <w:r>
        <w:rPr/>
        <w:t>Recombining</w:t>
      </w:r>
      <w:r>
        <w:rPr>
          <w:spacing w:val="-10"/>
        </w:rPr>
        <w:t> </w:t>
      </w:r>
      <w:r>
        <w:rPr/>
        <w:t>the</w:t>
      </w:r>
      <w:r>
        <w:rPr>
          <w:spacing w:val="-10"/>
        </w:rPr>
        <w:t> </w:t>
      </w:r>
      <w:r>
        <w:rPr/>
        <w:t>labeled</w:t>
      </w:r>
      <w:r>
        <w:rPr>
          <w:spacing w:val="-9"/>
        </w:rPr>
        <w:t> </w:t>
      </w:r>
      <w:r>
        <w:rPr/>
        <w:t>sentences</w:t>
      </w:r>
      <w:r>
        <w:rPr>
          <w:spacing w:val="-10"/>
        </w:rPr>
        <w:t> </w:t>
      </w:r>
      <w:r>
        <w:rPr/>
        <w:t>to</w:t>
      </w:r>
      <w:r>
        <w:rPr>
          <w:spacing w:val="-10"/>
        </w:rPr>
        <w:t> </w:t>
      </w:r>
      <w:r>
        <w:rPr/>
        <w:t>classify</w:t>
      </w:r>
      <w:r>
        <w:rPr>
          <w:spacing w:val="-10"/>
        </w:rPr>
        <w:t> </w:t>
      </w:r>
      <w:r>
        <w:rPr/>
        <w:t>on</w:t>
      </w:r>
      <w:r>
        <w:rPr>
          <w:spacing w:val="-10"/>
        </w:rPr>
        <w:t> </w:t>
      </w:r>
      <w:r>
        <w:rPr/>
        <w:t>a</w:t>
      </w:r>
      <w:r>
        <w:rPr>
          <w:spacing w:val="-9"/>
        </w:rPr>
        <w:t> </w:t>
      </w:r>
      <w:r>
        <w:rPr>
          <w:spacing w:val="-3"/>
        </w:rPr>
        <w:t>doc- </w:t>
      </w:r>
      <w:r>
        <w:rPr/>
        <w:t>ument level is a valid </w:t>
      </w:r>
      <w:r>
        <w:rPr>
          <w:spacing w:val="-3"/>
        </w:rPr>
        <w:t>strategy, </w:t>
      </w:r>
      <w:r>
        <w:rPr/>
        <w:t>since the same information is used that would </w:t>
      </w:r>
      <w:r>
        <w:rPr>
          <w:spacing w:val="-3"/>
        </w:rPr>
        <w:t>have </w:t>
      </w:r>
      <w:r>
        <w:rPr/>
        <w:t>been taken into account by an algorithm classifying directly on a document corpus. None </w:t>
      </w:r>
      <w:r>
        <w:rPr>
          <w:spacing w:val="-6"/>
        </w:rPr>
        <w:t>of </w:t>
      </w:r>
      <w:r>
        <w:rPr/>
        <w:t>the presented machine learning algorithms has been trained on data entries, which </w:t>
      </w:r>
      <w:r>
        <w:rPr>
          <w:spacing w:val="-6"/>
        </w:rPr>
        <w:t>have </w:t>
      </w:r>
      <w:r>
        <w:rPr/>
        <w:t>been</w:t>
      </w:r>
      <w:r>
        <w:rPr>
          <w:spacing w:val="-4"/>
        </w:rPr>
        <w:t> </w:t>
      </w:r>
      <w:r>
        <w:rPr/>
        <w:t>used</w:t>
      </w:r>
      <w:r>
        <w:rPr>
          <w:spacing w:val="-4"/>
        </w:rPr>
        <w:t> </w:t>
      </w:r>
      <w:r>
        <w:rPr/>
        <w:t>for</w:t>
      </w:r>
      <w:r>
        <w:rPr>
          <w:spacing w:val="-3"/>
        </w:rPr>
        <w:t> </w:t>
      </w:r>
      <w:r>
        <w:rPr/>
        <w:t>testing</w:t>
      </w:r>
      <w:r>
        <w:rPr>
          <w:spacing w:val="-4"/>
        </w:rPr>
        <w:t> </w:t>
      </w:r>
      <w:r>
        <w:rPr/>
        <w:t>purposes</w:t>
      </w:r>
      <w:r>
        <w:rPr>
          <w:spacing w:val="-3"/>
        </w:rPr>
        <w:t> </w:t>
      </w:r>
      <w:r>
        <w:rPr/>
        <w:t>in</w:t>
      </w:r>
      <w:r>
        <w:rPr>
          <w:spacing w:val="-4"/>
        </w:rPr>
        <w:t> </w:t>
      </w:r>
      <w:r>
        <w:rPr/>
        <w:t>the</w:t>
      </w:r>
      <w:r>
        <w:rPr>
          <w:spacing w:val="-3"/>
        </w:rPr>
        <w:t> </w:t>
      </w:r>
      <w:r>
        <w:rPr/>
        <w:t>same</w:t>
      </w:r>
      <w:r>
        <w:rPr>
          <w:spacing w:val="-4"/>
        </w:rPr>
        <w:t> </w:t>
      </w:r>
      <w:r>
        <w:rPr/>
        <w:t>process</w:t>
      </w:r>
      <w:r>
        <w:rPr>
          <w:spacing w:val="-3"/>
        </w:rPr>
        <w:t> </w:t>
      </w:r>
      <w:r>
        <w:rPr/>
        <w:t>iteration,</w:t>
      </w:r>
      <w:r>
        <w:rPr>
          <w:spacing w:val="-4"/>
        </w:rPr>
        <w:t> </w:t>
      </w:r>
      <w:r>
        <w:rPr/>
        <w:t>which</w:t>
      </w:r>
      <w:r>
        <w:rPr>
          <w:spacing w:val="-3"/>
        </w:rPr>
        <w:t> </w:t>
      </w:r>
      <w:r>
        <w:rPr/>
        <w:t>underpins</w:t>
      </w:r>
      <w:r>
        <w:rPr>
          <w:spacing w:val="-4"/>
        </w:rPr>
        <w:t> </w:t>
      </w:r>
      <w:r>
        <w:rPr/>
        <w:t>the</w:t>
      </w:r>
      <w:r>
        <w:rPr>
          <w:spacing w:val="-3"/>
        </w:rPr>
        <w:t> validity</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of the presented classification accuracies. As mentioned in section </w:t>
      </w:r>
      <w:hyperlink w:history="true" w:anchor="_bookmark104">
        <w:r>
          <w:rPr/>
          <w:t>5.2, </w:t>
        </w:r>
      </w:hyperlink>
      <w:r>
        <w:rPr/>
        <w:t>the break down of</w:t>
      </w:r>
      <w:r>
        <w:rPr>
          <w:spacing w:val="-7"/>
        </w:rPr>
        <w:t> </w:t>
      </w:r>
      <w:r>
        <w:rPr/>
        <w:t>the</w:t>
      </w:r>
      <w:r>
        <w:rPr>
          <w:spacing w:val="-6"/>
        </w:rPr>
        <w:t> </w:t>
      </w:r>
      <w:r>
        <w:rPr/>
        <w:t>document</w:t>
      </w:r>
      <w:r>
        <w:rPr>
          <w:spacing w:val="-6"/>
        </w:rPr>
        <w:t> </w:t>
      </w:r>
      <w:r>
        <w:rPr/>
        <w:t>database</w:t>
      </w:r>
      <w:r>
        <w:rPr>
          <w:spacing w:val="-6"/>
        </w:rPr>
        <w:t> </w:t>
      </w:r>
      <w:r>
        <w:rPr/>
        <w:t>onto</w:t>
      </w:r>
      <w:r>
        <w:rPr>
          <w:spacing w:val="-7"/>
        </w:rPr>
        <w:t> </w:t>
      </w:r>
      <w:r>
        <w:rPr/>
        <w:t>sentence</w:t>
      </w:r>
      <w:r>
        <w:rPr>
          <w:spacing w:val="-6"/>
        </w:rPr>
        <w:t> </w:t>
      </w:r>
      <w:r>
        <w:rPr/>
        <w:t>level</w:t>
      </w:r>
      <w:r>
        <w:rPr>
          <w:spacing w:val="-6"/>
        </w:rPr>
        <w:t> </w:t>
      </w:r>
      <w:r>
        <w:rPr/>
        <w:t>created</w:t>
      </w:r>
      <w:r>
        <w:rPr>
          <w:spacing w:val="-6"/>
        </w:rPr>
        <w:t> </w:t>
      </w:r>
      <w:r>
        <w:rPr/>
        <w:t>a</w:t>
      </w:r>
      <w:r>
        <w:rPr>
          <w:spacing w:val="-6"/>
        </w:rPr>
        <w:t> </w:t>
      </w:r>
      <w:r>
        <w:rPr/>
        <w:t>large</w:t>
      </w:r>
      <w:r>
        <w:rPr>
          <w:spacing w:val="-7"/>
        </w:rPr>
        <w:t> </w:t>
      </w:r>
      <w:r>
        <w:rPr/>
        <w:t>enough</w:t>
      </w:r>
      <w:r>
        <w:rPr>
          <w:spacing w:val="-6"/>
        </w:rPr>
        <w:t> </w:t>
      </w:r>
      <w:r>
        <w:rPr/>
        <w:t>database</w:t>
      </w:r>
      <w:r>
        <w:rPr>
          <w:spacing w:val="-6"/>
        </w:rPr>
        <w:t> </w:t>
      </w:r>
      <w:r>
        <w:rPr/>
        <w:t>to</w:t>
      </w:r>
      <w:r>
        <w:rPr>
          <w:spacing w:val="-6"/>
        </w:rPr>
        <w:t> </w:t>
      </w:r>
      <w:r>
        <w:rPr/>
        <w:t>generate reliable</w:t>
      </w:r>
      <w:r>
        <w:rPr>
          <w:spacing w:val="-11"/>
        </w:rPr>
        <w:t> </w:t>
      </w:r>
      <w:r>
        <w:rPr/>
        <w:t>results,</w:t>
      </w:r>
      <w:r>
        <w:rPr>
          <w:spacing w:val="-10"/>
        </w:rPr>
        <w:t> </w:t>
      </w:r>
      <w:r>
        <w:rPr/>
        <w:t>with</w:t>
      </w:r>
      <w:r>
        <w:rPr>
          <w:spacing w:val="-11"/>
        </w:rPr>
        <w:t> </w:t>
      </w:r>
      <w:r>
        <w:rPr/>
        <w:t>sufficiently</w:t>
      </w:r>
      <w:r>
        <w:rPr>
          <w:spacing w:val="-11"/>
        </w:rPr>
        <w:t> </w:t>
      </w:r>
      <w:r>
        <w:rPr/>
        <w:t>large</w:t>
      </w:r>
      <w:r>
        <w:rPr>
          <w:spacing w:val="-11"/>
        </w:rPr>
        <w:t> </w:t>
      </w:r>
      <w:r>
        <w:rPr/>
        <w:t>testing</w:t>
      </w:r>
      <w:r>
        <w:rPr>
          <w:spacing w:val="-11"/>
        </w:rPr>
        <w:t> </w:t>
      </w:r>
      <w:r>
        <w:rPr/>
        <w:t>and</w:t>
      </w:r>
      <w:r>
        <w:rPr>
          <w:spacing w:val="-11"/>
        </w:rPr>
        <w:t> </w:t>
      </w:r>
      <w:r>
        <w:rPr/>
        <w:t>training</w:t>
      </w:r>
      <w:r>
        <w:rPr>
          <w:spacing w:val="-11"/>
        </w:rPr>
        <w:t> </w:t>
      </w:r>
      <w:r>
        <w:rPr/>
        <w:t>data</w:t>
      </w:r>
      <w:r>
        <w:rPr>
          <w:spacing w:val="-11"/>
        </w:rPr>
        <w:t> </w:t>
      </w:r>
      <w:r>
        <w:rPr/>
        <w:t>sets.</w:t>
      </w:r>
      <w:r>
        <w:rPr>
          <w:spacing w:val="6"/>
        </w:rPr>
        <w:t> </w:t>
      </w:r>
      <w:r>
        <w:rPr/>
        <w:t>Furthermore,</w:t>
      </w:r>
      <w:r>
        <w:rPr>
          <w:spacing w:val="-10"/>
        </w:rPr>
        <w:t> </w:t>
      </w:r>
      <w:r>
        <w:rPr/>
        <w:t>the</w:t>
      </w:r>
      <w:r>
        <w:rPr>
          <w:spacing w:val="-11"/>
        </w:rPr>
        <w:t> </w:t>
      </w:r>
      <w:r>
        <w:rPr>
          <w:spacing w:val="-4"/>
        </w:rPr>
        <w:t>pre- </w:t>
      </w:r>
      <w:r>
        <w:rPr/>
        <w:t>cise</w:t>
      </w:r>
      <w:r>
        <w:rPr>
          <w:spacing w:val="-14"/>
        </w:rPr>
        <w:t> </w:t>
      </w:r>
      <w:r>
        <w:rPr/>
        <w:t>preprocessing</w:t>
      </w:r>
      <w:r>
        <w:rPr>
          <w:spacing w:val="-13"/>
        </w:rPr>
        <w:t> </w:t>
      </w:r>
      <w:r>
        <w:rPr/>
        <w:t>removed</w:t>
      </w:r>
      <w:r>
        <w:rPr>
          <w:spacing w:val="-14"/>
        </w:rPr>
        <w:t> </w:t>
      </w:r>
      <w:r>
        <w:rPr/>
        <w:t>redundant</w:t>
      </w:r>
      <w:r>
        <w:rPr>
          <w:spacing w:val="-13"/>
        </w:rPr>
        <w:t> </w:t>
      </w:r>
      <w:r>
        <w:rPr/>
        <w:t>data,</w:t>
      </w:r>
      <w:r>
        <w:rPr>
          <w:spacing w:val="-12"/>
        </w:rPr>
        <w:t> </w:t>
      </w:r>
      <w:r>
        <w:rPr/>
        <w:t>detected</w:t>
      </w:r>
      <w:r>
        <w:rPr>
          <w:spacing w:val="-13"/>
        </w:rPr>
        <w:t> </w:t>
      </w:r>
      <w:r>
        <w:rPr/>
        <w:t>erroneous</w:t>
      </w:r>
      <w:r>
        <w:rPr>
          <w:spacing w:val="-14"/>
        </w:rPr>
        <w:t> </w:t>
      </w:r>
      <w:r>
        <w:rPr/>
        <w:t>data</w:t>
      </w:r>
      <w:r>
        <w:rPr>
          <w:spacing w:val="-13"/>
        </w:rPr>
        <w:t> </w:t>
      </w:r>
      <w:r>
        <w:rPr/>
        <w:t>and</w:t>
      </w:r>
      <w:r>
        <w:rPr>
          <w:spacing w:val="-14"/>
        </w:rPr>
        <w:t> </w:t>
      </w:r>
      <w:r>
        <w:rPr/>
        <w:t>further</w:t>
      </w:r>
      <w:r>
        <w:rPr>
          <w:spacing w:val="-13"/>
        </w:rPr>
        <w:t> </w:t>
      </w:r>
      <w:r>
        <w:rPr/>
        <w:t>improved the applied data set. Using the general structure of the knowledge discovery process al- lowed an iterative setup using multiple iterations concerning the database creation, the attribute and metric selection as well as the algorithm optimization, leading</w:t>
      </w:r>
      <w:r>
        <w:rPr>
          <w:spacing w:val="-34"/>
        </w:rPr>
        <w:t> </w:t>
      </w:r>
      <w:r>
        <w:rPr/>
        <w:t>continuously improving the classification</w:t>
      </w:r>
      <w:r>
        <w:rPr>
          <w:spacing w:val="-4"/>
        </w:rPr>
        <w:t> </w:t>
      </w:r>
      <w:r>
        <w:rPr/>
        <w:t>results.</w:t>
      </w:r>
    </w:p>
    <w:p>
      <w:pPr>
        <w:pStyle w:val="BodyText"/>
        <w:rPr>
          <w:sz w:val="31"/>
        </w:rPr>
      </w:pPr>
    </w:p>
    <w:p>
      <w:pPr>
        <w:pStyle w:val="BodyText"/>
        <w:spacing w:line="312" w:lineRule="auto"/>
        <w:ind w:left="1700" w:right="1698"/>
        <w:jc w:val="both"/>
      </w:pPr>
      <w:r>
        <w:rPr/>
        <w:t>In contrast to that, a few shortcomings concerning the presented results </w:t>
      </w:r>
      <w:r>
        <w:rPr>
          <w:spacing w:val="-3"/>
        </w:rPr>
        <w:t>have </w:t>
      </w:r>
      <w:r>
        <w:rPr/>
        <w:t>to be </w:t>
      </w:r>
      <w:r>
        <w:rPr>
          <w:spacing w:val="-3"/>
        </w:rPr>
        <w:t>men- </w:t>
      </w:r>
      <w:r>
        <w:rPr/>
        <w:t>tioned. First, the results were supposed to focus on a technical documentation domain and therefore no statement can be made concerning the classification of documents not belonging to the domain. Second, as noted in section </w:t>
      </w:r>
      <w:hyperlink w:history="true" w:anchor="_bookmark7">
        <w:r>
          <w:rPr/>
          <w:t>1.5,</w:t>
        </w:r>
      </w:hyperlink>
      <w:r>
        <w:rPr/>
        <w:t> only syntactical translation aspects are taken into account, which means that the classification of a text as a </w:t>
      </w:r>
      <w:r>
        <w:rPr>
          <w:spacing w:val="-4"/>
        </w:rPr>
        <w:t>high </w:t>
      </w:r>
      <w:r>
        <w:rPr/>
        <w:t>quality document says nothing about the actual meaning of the translation compared to the</w:t>
      </w:r>
      <w:r>
        <w:rPr>
          <w:spacing w:val="-10"/>
        </w:rPr>
        <w:t> </w:t>
      </w:r>
      <w:r>
        <w:rPr/>
        <w:t>original</w:t>
      </w:r>
      <w:r>
        <w:rPr>
          <w:spacing w:val="-10"/>
        </w:rPr>
        <w:t> </w:t>
      </w:r>
      <w:r>
        <w:rPr/>
        <w:t>document.</w:t>
      </w:r>
      <w:r>
        <w:rPr>
          <w:spacing w:val="6"/>
        </w:rPr>
        <w:t> </w:t>
      </w:r>
      <w:r>
        <w:rPr/>
        <w:t>Third,</w:t>
      </w:r>
      <w:r>
        <w:rPr>
          <w:spacing w:val="-8"/>
        </w:rPr>
        <w:t> </w:t>
      </w:r>
      <w:r>
        <w:rPr/>
        <w:t>to</w:t>
      </w:r>
      <w:r>
        <w:rPr>
          <w:spacing w:val="-10"/>
        </w:rPr>
        <w:t> </w:t>
      </w:r>
      <w:r>
        <w:rPr/>
        <w:t>further</w:t>
      </w:r>
      <w:r>
        <w:rPr>
          <w:spacing w:val="-9"/>
        </w:rPr>
        <w:t> </w:t>
      </w:r>
      <w:r>
        <w:rPr/>
        <w:t>evaluate</w:t>
      </w:r>
      <w:r>
        <w:rPr>
          <w:spacing w:val="-10"/>
        </w:rPr>
        <w:t> </w:t>
      </w:r>
      <w:r>
        <w:rPr/>
        <w:t>the</w:t>
      </w:r>
      <w:r>
        <w:rPr>
          <w:spacing w:val="-9"/>
        </w:rPr>
        <w:t> </w:t>
      </w:r>
      <w:r>
        <w:rPr/>
        <w:t>classification</w:t>
      </w:r>
      <w:r>
        <w:rPr>
          <w:spacing w:val="-10"/>
        </w:rPr>
        <w:t> </w:t>
      </w:r>
      <w:r>
        <w:rPr/>
        <w:t>accuracies,</w:t>
      </w:r>
      <w:r>
        <w:rPr>
          <w:spacing w:val="-9"/>
        </w:rPr>
        <w:t> </w:t>
      </w:r>
      <w:r>
        <w:rPr/>
        <w:t>an</w:t>
      </w:r>
      <w:r>
        <w:rPr>
          <w:spacing w:val="-9"/>
        </w:rPr>
        <w:t> </w:t>
      </w:r>
      <w:r>
        <w:rPr/>
        <w:t>in-depth comparison to related experiments using machine learning algorithms on different do- mains should be done to set the achieved results into the scientific context of machine translation evaluation on a more general</w:t>
      </w:r>
      <w:r>
        <w:rPr>
          <w:spacing w:val="-11"/>
        </w:rPr>
        <w:t> </w:t>
      </w:r>
      <w:r>
        <w:rPr/>
        <w:t>methodology.</w:t>
      </w:r>
    </w:p>
    <w:p>
      <w:pPr>
        <w:pStyle w:val="BodyText"/>
        <w:rPr>
          <w:sz w:val="31"/>
        </w:rPr>
      </w:pPr>
    </w:p>
    <w:p>
      <w:pPr>
        <w:pStyle w:val="BodyText"/>
        <w:spacing w:line="312" w:lineRule="auto"/>
        <w:ind w:left="1700" w:right="1698"/>
        <w:jc w:val="both"/>
      </w:pPr>
      <w:r>
        <w:rPr/>
        <w:t>Concerning the proposed evaluation approach, the presented framework has been </w:t>
      </w:r>
      <w:r>
        <w:rPr>
          <w:spacing w:val="-5"/>
        </w:rPr>
        <w:t>vali- </w:t>
      </w:r>
      <w:r>
        <w:rPr/>
        <w:t>dated using sample-based verifications. </w:t>
      </w:r>
      <w:r>
        <w:rPr>
          <w:spacing w:val="-4"/>
        </w:rPr>
        <w:t>However, </w:t>
      </w:r>
      <w:r>
        <w:rPr/>
        <w:t>the system still has to be verified by professionally qualified institutions to further validate and possibly adapt the proposed evaluation classes. In conclusion, the presented approaches answer both research </w:t>
      </w:r>
      <w:r>
        <w:rPr>
          <w:spacing w:val="-3"/>
        </w:rPr>
        <w:t>ques- </w:t>
      </w:r>
      <w:r>
        <w:rPr/>
        <w:t>tions</w:t>
      </w:r>
      <w:r>
        <w:rPr>
          <w:spacing w:val="-16"/>
        </w:rPr>
        <w:t> </w:t>
      </w:r>
      <w:r>
        <w:rPr/>
        <w:t>with</w:t>
      </w:r>
      <w:r>
        <w:rPr>
          <w:spacing w:val="-15"/>
        </w:rPr>
        <w:t> </w:t>
      </w:r>
      <w:r>
        <w:rPr/>
        <w:t>success,</w:t>
      </w:r>
      <w:r>
        <w:rPr>
          <w:spacing w:val="-13"/>
        </w:rPr>
        <w:t> </w:t>
      </w:r>
      <w:r>
        <w:rPr/>
        <w:t>being</w:t>
      </w:r>
      <w:r>
        <w:rPr>
          <w:spacing w:val="-15"/>
        </w:rPr>
        <w:t> </w:t>
      </w:r>
      <w:r>
        <w:rPr/>
        <w:t>able</w:t>
      </w:r>
      <w:r>
        <w:rPr>
          <w:spacing w:val="-15"/>
        </w:rPr>
        <w:t> </w:t>
      </w:r>
      <w:r>
        <w:rPr/>
        <w:t>to</w:t>
      </w:r>
      <w:r>
        <w:rPr>
          <w:spacing w:val="-15"/>
        </w:rPr>
        <w:t> </w:t>
      </w:r>
      <w:r>
        <w:rPr/>
        <w:t>classify</w:t>
      </w:r>
      <w:r>
        <w:rPr>
          <w:spacing w:val="-15"/>
        </w:rPr>
        <w:t> </w:t>
      </w:r>
      <w:r>
        <w:rPr/>
        <w:t>and</w:t>
      </w:r>
      <w:r>
        <w:rPr>
          <w:spacing w:val="-15"/>
        </w:rPr>
        <w:t> </w:t>
      </w:r>
      <w:r>
        <w:rPr/>
        <w:t>evaluate</w:t>
      </w:r>
      <w:r>
        <w:rPr>
          <w:spacing w:val="-15"/>
        </w:rPr>
        <w:t> </w:t>
      </w:r>
      <w:r>
        <w:rPr/>
        <w:t>technical</w:t>
      </w:r>
      <w:r>
        <w:rPr>
          <w:spacing w:val="-15"/>
        </w:rPr>
        <w:t> </w:t>
      </w:r>
      <w:r>
        <w:rPr/>
        <w:t>documents</w:t>
      </w:r>
      <w:r>
        <w:rPr>
          <w:spacing w:val="-15"/>
        </w:rPr>
        <w:t> </w:t>
      </w:r>
      <w:r>
        <w:rPr/>
        <w:t>and</w:t>
      </w:r>
      <w:r>
        <w:rPr>
          <w:spacing w:val="-15"/>
        </w:rPr>
        <w:t> </w:t>
      </w:r>
      <w:r>
        <w:rPr/>
        <w:t>their</w:t>
      </w:r>
      <w:r>
        <w:rPr>
          <w:spacing w:val="-15"/>
        </w:rPr>
        <w:t> </w:t>
      </w:r>
      <w:r>
        <w:rPr/>
        <w:t>trans- lations.</w:t>
      </w:r>
    </w:p>
    <w:p>
      <w:pPr>
        <w:spacing w:after="0" w:line="312" w:lineRule="auto"/>
        <w:jc w:val="both"/>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spacing w:line="484" w:lineRule="auto"/>
        <w:ind w:right="6487"/>
      </w:pPr>
      <w:bookmarkStart w:name="Conclusion" w:id="217"/>
      <w:bookmarkEnd w:id="217"/>
      <w:r>
        <w:rPr>
          <w:b w:val="0"/>
        </w:rPr>
      </w:r>
      <w:bookmarkStart w:name="_bookmark106" w:id="218"/>
      <w:bookmarkEnd w:id="218"/>
      <w:r>
        <w:rPr>
          <w:b w:val="0"/>
        </w:rPr>
      </w:r>
      <w:r>
        <w:rPr/>
        <w:t>Chapter 6 Conclusion</w:t>
      </w:r>
    </w:p>
    <w:p>
      <w:pPr>
        <w:pStyle w:val="Heading2"/>
        <w:numPr>
          <w:ilvl w:val="1"/>
          <w:numId w:val="29"/>
        </w:numPr>
        <w:tabs>
          <w:tab w:pos="2328" w:val="left" w:leader="none"/>
          <w:tab w:pos="2329" w:val="left" w:leader="none"/>
        </w:tabs>
        <w:spacing w:line="240" w:lineRule="auto" w:before="228" w:after="0"/>
        <w:ind w:left="2328" w:right="0" w:hanging="629"/>
        <w:jc w:val="left"/>
      </w:pPr>
      <w:bookmarkStart w:name="Conclusions" w:id="219"/>
      <w:bookmarkEnd w:id="219"/>
      <w:r>
        <w:rPr>
          <w:b w:val="0"/>
        </w:rPr>
      </w:r>
      <w:bookmarkStart w:name="_bookmark107" w:id="220"/>
      <w:bookmarkEnd w:id="220"/>
      <w:r>
        <w:rPr>
          <w:b w:val="0"/>
        </w:rPr>
      </w:r>
      <w:bookmarkStart w:name="_bookmark107" w:id="221"/>
      <w:bookmarkEnd w:id="221"/>
      <w:r>
        <w:rPr/>
        <w:t>Conclusions</w:t>
      </w:r>
    </w:p>
    <w:p>
      <w:pPr>
        <w:pStyle w:val="BodyText"/>
        <w:spacing w:before="321"/>
        <w:ind w:left="1700"/>
        <w:jc w:val="both"/>
      </w:pPr>
      <w:r>
        <w:rPr/>
        <w:t>This work answered the following research questions:</w:t>
      </w:r>
    </w:p>
    <w:p>
      <w:pPr>
        <w:pStyle w:val="ListParagraph"/>
        <w:numPr>
          <w:ilvl w:val="2"/>
          <w:numId w:val="29"/>
        </w:numPr>
        <w:tabs>
          <w:tab w:pos="2287" w:val="left" w:leader="none"/>
        </w:tabs>
        <w:spacing w:line="259" w:lineRule="auto" w:before="172" w:after="0"/>
        <w:ind w:left="2286" w:right="1698" w:hanging="237"/>
        <w:jc w:val="left"/>
        <w:rPr>
          <w:sz w:val="24"/>
        </w:rPr>
      </w:pPr>
      <w:r>
        <w:rPr>
          <w:sz w:val="24"/>
        </w:rPr>
        <w:t>How can the translation quality of technical documents be evaluated, given </w:t>
      </w:r>
      <w:r>
        <w:rPr>
          <w:spacing w:val="-4"/>
          <w:sz w:val="24"/>
        </w:rPr>
        <w:t>the</w:t>
      </w:r>
      <w:r>
        <w:rPr>
          <w:spacing w:val="52"/>
          <w:sz w:val="24"/>
        </w:rPr>
        <w:t> </w:t>
      </w:r>
      <w:r>
        <w:rPr>
          <w:sz w:val="24"/>
        </w:rPr>
        <w:t>original document is</w:t>
      </w:r>
      <w:r>
        <w:rPr>
          <w:spacing w:val="-4"/>
          <w:sz w:val="24"/>
        </w:rPr>
        <w:t> </w:t>
      </w:r>
      <w:r>
        <w:rPr>
          <w:sz w:val="24"/>
        </w:rPr>
        <w:t>available?</w:t>
      </w:r>
    </w:p>
    <w:p>
      <w:pPr>
        <w:pStyle w:val="ListParagraph"/>
        <w:numPr>
          <w:ilvl w:val="2"/>
          <w:numId w:val="29"/>
        </w:numPr>
        <w:tabs>
          <w:tab w:pos="2287" w:val="left" w:leader="none"/>
        </w:tabs>
        <w:spacing w:line="259" w:lineRule="auto" w:before="196" w:after="0"/>
        <w:ind w:left="2286" w:right="1698" w:hanging="237"/>
        <w:jc w:val="left"/>
        <w:rPr>
          <w:sz w:val="24"/>
        </w:rPr>
      </w:pPr>
      <w:r>
        <w:rPr>
          <w:sz w:val="24"/>
        </w:rPr>
        <w:t>How can the translation quality of technical documents be evaluated, given </w:t>
      </w:r>
      <w:r>
        <w:rPr>
          <w:spacing w:val="-4"/>
          <w:sz w:val="24"/>
        </w:rPr>
        <w:t>the</w:t>
      </w:r>
      <w:r>
        <w:rPr>
          <w:spacing w:val="52"/>
          <w:sz w:val="24"/>
        </w:rPr>
        <w:t> </w:t>
      </w:r>
      <w:r>
        <w:rPr>
          <w:sz w:val="24"/>
        </w:rPr>
        <w:t>original document is not</w:t>
      </w:r>
      <w:r>
        <w:rPr>
          <w:spacing w:val="-6"/>
          <w:sz w:val="24"/>
        </w:rPr>
        <w:t> </w:t>
      </w:r>
      <w:r>
        <w:rPr>
          <w:sz w:val="24"/>
        </w:rPr>
        <w:t>available?</w:t>
      </w:r>
    </w:p>
    <w:p>
      <w:pPr>
        <w:pStyle w:val="BodyText"/>
        <w:spacing w:line="312" w:lineRule="auto" w:before="188"/>
        <w:ind w:left="1700" w:right="1698"/>
        <w:jc w:val="both"/>
      </w:pPr>
      <w:r>
        <w:rPr/>
        <w:t>This</w:t>
      </w:r>
      <w:r>
        <w:rPr>
          <w:spacing w:val="-14"/>
        </w:rPr>
        <w:t> </w:t>
      </w:r>
      <w:r>
        <w:rPr/>
        <w:t>was</w:t>
      </w:r>
      <w:r>
        <w:rPr>
          <w:spacing w:val="-14"/>
        </w:rPr>
        <w:t> </w:t>
      </w:r>
      <w:r>
        <w:rPr/>
        <w:t>done</w:t>
      </w:r>
      <w:r>
        <w:rPr>
          <w:spacing w:val="-13"/>
        </w:rPr>
        <w:t> </w:t>
      </w:r>
      <w:r>
        <w:rPr/>
        <w:t>by</w:t>
      </w:r>
      <w:r>
        <w:rPr>
          <w:spacing w:val="-15"/>
        </w:rPr>
        <w:t> </w:t>
      </w:r>
      <w:r>
        <w:rPr/>
        <w:t>using</w:t>
      </w:r>
      <w:r>
        <w:rPr>
          <w:spacing w:val="-13"/>
        </w:rPr>
        <w:t> </w:t>
      </w:r>
      <w:r>
        <w:rPr/>
        <w:t>a</w:t>
      </w:r>
      <w:r>
        <w:rPr>
          <w:spacing w:val="-13"/>
        </w:rPr>
        <w:t> </w:t>
      </w:r>
      <w:r>
        <w:rPr/>
        <w:t>knowledge</w:t>
      </w:r>
      <w:r>
        <w:rPr>
          <w:spacing w:val="-15"/>
        </w:rPr>
        <w:t> </w:t>
      </w:r>
      <w:r>
        <w:rPr/>
        <w:t>discovery</w:t>
      </w:r>
      <w:r>
        <w:rPr>
          <w:spacing w:val="-13"/>
        </w:rPr>
        <w:t> </w:t>
      </w:r>
      <w:r>
        <w:rPr/>
        <w:t>process</w:t>
      </w:r>
      <w:r>
        <w:rPr>
          <w:spacing w:val="-14"/>
        </w:rPr>
        <w:t> </w:t>
      </w:r>
      <w:r>
        <w:rPr/>
        <w:t>consisting</w:t>
      </w:r>
      <w:r>
        <w:rPr>
          <w:spacing w:val="-13"/>
        </w:rPr>
        <w:t> </w:t>
      </w:r>
      <w:r>
        <w:rPr/>
        <w:t>of</w:t>
      </w:r>
      <w:r>
        <w:rPr>
          <w:spacing w:val="-14"/>
        </w:rPr>
        <w:t> </w:t>
      </w:r>
      <w:r>
        <w:rPr/>
        <w:t>the</w:t>
      </w:r>
      <w:r>
        <w:rPr>
          <w:spacing w:val="-14"/>
        </w:rPr>
        <w:t> </w:t>
      </w:r>
      <w:r>
        <w:rPr/>
        <w:t>phases,</w:t>
      </w:r>
      <w:r>
        <w:rPr>
          <w:spacing w:val="-11"/>
        </w:rPr>
        <w:t> </w:t>
      </w:r>
      <w:r>
        <w:rPr>
          <w:spacing w:val="-3"/>
        </w:rPr>
        <w:t>gathering </w:t>
      </w:r>
      <w:r>
        <w:rPr/>
        <w:t>data, preprocessing data, choosing an appropriate data mining approach to find patterns among the data and interpreting them. Finally, the results were used for further research. The document database was broken down into a sentence level, producing nine data sets each containing </w:t>
      </w:r>
      <w:r>
        <w:rPr>
          <w:rFonts w:ascii="Arial"/>
        </w:rPr>
        <w:t>22</w:t>
      </w:r>
      <w:r>
        <w:rPr>
          <w:rFonts w:ascii="Bookman Old Style"/>
          <w:b w:val="0"/>
          <w:i/>
        </w:rPr>
        <w:t>, </w:t>
      </w:r>
      <w:r>
        <w:rPr>
          <w:rFonts w:ascii="Arial"/>
        </w:rPr>
        <w:t>327 </w:t>
      </w:r>
      <w:r>
        <w:rPr/>
        <w:t>data entries for each of two translation types (</w:t>
      </w:r>
      <w:r>
        <w:rPr>
          <w:i/>
        </w:rPr>
        <w:t>automated trans- </w:t>
      </w:r>
      <w:r>
        <w:rPr>
          <w:i/>
        </w:rPr>
        <w:t>lation </w:t>
      </w:r>
      <w:r>
        <w:rPr/>
        <w:t>and </w:t>
      </w:r>
      <w:r>
        <w:rPr>
          <w:i/>
        </w:rPr>
        <w:t>professional translation</w:t>
      </w:r>
      <w:r>
        <w:rPr/>
        <w:t>). </w:t>
      </w:r>
      <w:r>
        <w:rPr>
          <w:rFonts w:ascii="Arial"/>
        </w:rPr>
        <w:t>32 </w:t>
      </w:r>
      <w:r>
        <w:rPr/>
        <w:t>metrics and attributes were chosen and imple- mented,</w:t>
      </w:r>
      <w:r>
        <w:rPr>
          <w:spacing w:val="-9"/>
        </w:rPr>
        <w:t> </w:t>
      </w:r>
      <w:r>
        <w:rPr/>
        <w:t>of</w:t>
      </w:r>
      <w:r>
        <w:rPr>
          <w:spacing w:val="-8"/>
        </w:rPr>
        <w:t> </w:t>
      </w:r>
      <w:r>
        <w:rPr/>
        <w:t>which</w:t>
      </w:r>
      <w:r>
        <w:rPr>
          <w:spacing w:val="-9"/>
        </w:rPr>
        <w:t> </w:t>
      </w:r>
      <w:r>
        <w:rPr>
          <w:rFonts w:ascii="Arial"/>
        </w:rPr>
        <w:t>18</w:t>
      </w:r>
      <w:r>
        <w:rPr>
          <w:rFonts w:ascii="Arial"/>
          <w:spacing w:val="-15"/>
        </w:rPr>
        <w:t> </w:t>
      </w:r>
      <w:r>
        <w:rPr/>
        <w:t>needed</w:t>
      </w:r>
      <w:r>
        <w:rPr>
          <w:spacing w:val="-9"/>
        </w:rPr>
        <w:t> </w:t>
      </w:r>
      <w:r>
        <w:rPr/>
        <w:t>a</w:t>
      </w:r>
      <w:r>
        <w:rPr>
          <w:spacing w:val="-8"/>
        </w:rPr>
        <w:t> </w:t>
      </w:r>
      <w:r>
        <w:rPr/>
        <w:t>reference</w:t>
      </w:r>
      <w:r>
        <w:rPr>
          <w:spacing w:val="-9"/>
        </w:rPr>
        <w:t> </w:t>
      </w:r>
      <w:r>
        <w:rPr/>
        <w:t>translation</w:t>
      </w:r>
      <w:r>
        <w:rPr>
          <w:spacing w:val="-8"/>
        </w:rPr>
        <w:t> </w:t>
      </w:r>
      <w:r>
        <w:rPr/>
        <w:t>for</w:t>
      </w:r>
      <w:r>
        <w:rPr>
          <w:spacing w:val="-9"/>
        </w:rPr>
        <w:t> </w:t>
      </w:r>
      <w:r>
        <w:rPr/>
        <w:t>the</w:t>
      </w:r>
      <w:r>
        <w:rPr>
          <w:spacing w:val="-8"/>
        </w:rPr>
        <w:t> </w:t>
      </w:r>
      <w:r>
        <w:rPr/>
        <w:t>calculation</w:t>
      </w:r>
      <w:r>
        <w:rPr>
          <w:spacing w:val="-8"/>
        </w:rPr>
        <w:t> </w:t>
      </w:r>
      <w:r>
        <w:rPr/>
        <w:t>process</w:t>
      </w:r>
      <w:r>
        <w:rPr>
          <w:spacing w:val="-9"/>
        </w:rPr>
        <w:t> </w:t>
      </w:r>
      <w:r>
        <w:rPr/>
        <w:t>and</w:t>
      </w:r>
      <w:r>
        <w:rPr>
          <w:spacing w:val="-8"/>
        </w:rPr>
        <w:t> </w:t>
      </w:r>
      <w:r>
        <w:rPr>
          <w:rFonts w:ascii="Arial"/>
        </w:rPr>
        <w:t>14</w:t>
      </w:r>
      <w:r>
        <w:rPr>
          <w:rFonts w:ascii="Arial"/>
          <w:spacing w:val="-16"/>
        </w:rPr>
        <w:t> </w:t>
      </w:r>
      <w:r>
        <w:rPr/>
        <w:t>did not. </w:t>
      </w:r>
      <w:r>
        <w:rPr>
          <w:spacing w:val="-10"/>
        </w:rPr>
        <w:t>To </w:t>
      </w:r>
      <w:r>
        <w:rPr/>
        <w:t>create a reference translation, one or two computerized translation systems </w:t>
      </w:r>
      <w:r>
        <w:rPr>
          <w:spacing w:val="-3"/>
        </w:rPr>
        <w:t>were </w:t>
      </w:r>
      <w:r>
        <w:rPr/>
        <w:t>used</w:t>
      </w:r>
      <w:r>
        <w:rPr>
          <w:spacing w:val="-9"/>
        </w:rPr>
        <w:t> </w:t>
      </w:r>
      <w:r>
        <w:rPr/>
        <w:t>respectively</w:t>
      </w:r>
      <w:r>
        <w:rPr>
          <w:spacing w:val="-10"/>
        </w:rPr>
        <w:t> </w:t>
      </w:r>
      <w:r>
        <w:rPr/>
        <w:t>to</w:t>
      </w:r>
      <w:r>
        <w:rPr>
          <w:spacing w:val="-8"/>
        </w:rPr>
        <w:t> </w:t>
      </w:r>
      <w:r>
        <w:rPr/>
        <w:t>translate</w:t>
      </w:r>
      <w:r>
        <w:rPr>
          <w:spacing w:val="-9"/>
        </w:rPr>
        <w:t> </w:t>
      </w:r>
      <w:r>
        <w:rPr/>
        <w:t>the</w:t>
      </w:r>
      <w:r>
        <w:rPr>
          <w:spacing w:val="-9"/>
        </w:rPr>
        <w:t> </w:t>
      </w:r>
      <w:r>
        <w:rPr/>
        <w:t>original</w:t>
      </w:r>
      <w:r>
        <w:rPr>
          <w:spacing w:val="-9"/>
        </w:rPr>
        <w:t> </w:t>
      </w:r>
      <w:r>
        <w:rPr/>
        <w:t>document</w:t>
      </w:r>
      <w:r>
        <w:rPr>
          <w:spacing w:val="-9"/>
        </w:rPr>
        <w:t> </w:t>
      </w:r>
      <w:r>
        <w:rPr/>
        <w:t>and</w:t>
      </w:r>
      <w:r>
        <w:rPr>
          <w:spacing w:val="-9"/>
        </w:rPr>
        <w:t> </w:t>
      </w:r>
      <w:r>
        <w:rPr/>
        <w:t>generate</w:t>
      </w:r>
      <w:r>
        <w:rPr>
          <w:spacing w:val="-9"/>
        </w:rPr>
        <w:t> </w:t>
      </w:r>
      <w:r>
        <w:rPr/>
        <w:t>a</w:t>
      </w:r>
      <w:r>
        <w:rPr>
          <w:spacing w:val="-8"/>
        </w:rPr>
        <w:t> </w:t>
      </w:r>
      <w:r>
        <w:rPr/>
        <w:t>reference</w:t>
      </w:r>
      <w:r>
        <w:rPr>
          <w:spacing w:val="-9"/>
        </w:rPr>
        <w:t> </w:t>
      </w:r>
      <w:r>
        <w:rPr/>
        <w:t>for</w:t>
      </w:r>
      <w:r>
        <w:rPr>
          <w:spacing w:val="-10"/>
        </w:rPr>
        <w:t> </w:t>
      </w:r>
      <w:r>
        <w:rPr/>
        <w:t>the</w:t>
      </w:r>
      <w:r>
        <w:rPr>
          <w:spacing w:val="-8"/>
        </w:rPr>
        <w:t> </w:t>
      </w:r>
      <w:r>
        <w:rPr>
          <w:spacing w:val="-5"/>
        </w:rPr>
        <w:t>given </w:t>
      </w:r>
      <w:r>
        <w:rPr/>
        <w:t>candidate texts. The described data set was preprocessed, removing </w:t>
      </w:r>
      <w:r>
        <w:rPr>
          <w:rFonts w:ascii="Arial"/>
        </w:rPr>
        <w:t>5% </w:t>
      </w:r>
      <w:r>
        <w:rPr/>
        <w:t>outliers, and at- tributes correlating to one another with more than </w:t>
      </w:r>
      <w:r>
        <w:rPr>
          <w:rFonts w:ascii="Arial"/>
        </w:rPr>
        <w:t>90% </w:t>
      </w:r>
      <w:r>
        <w:rPr/>
        <w:t>as well as normalizing the data to generate comparable attribute values. The preprocessed data was used in multiple</w:t>
      </w:r>
      <w:r>
        <w:rPr>
          <w:spacing w:val="-28"/>
        </w:rPr>
        <w:t> </w:t>
      </w:r>
      <w:r>
        <w:rPr>
          <w:spacing w:val="-4"/>
        </w:rPr>
        <w:t>iter- </w:t>
      </w:r>
      <w:r>
        <w:rPr/>
        <w:t>ations for </w:t>
      </w:r>
      <w:r>
        <w:rPr>
          <w:spacing w:val="-3"/>
        </w:rPr>
        <w:t>five </w:t>
      </w:r>
      <w:r>
        <w:rPr/>
        <w:t>machine learning algorithms, Decision Trees, Artificial Neural </w:t>
      </w:r>
      <w:r>
        <w:rPr>
          <w:spacing w:val="-3"/>
        </w:rPr>
        <w:t>Networks, </w:t>
      </w:r>
      <w:r>
        <w:rPr/>
        <w:t>k-Nearest</w:t>
      </w:r>
      <w:r>
        <w:rPr>
          <w:spacing w:val="-14"/>
        </w:rPr>
        <w:t> </w:t>
      </w:r>
      <w:r>
        <w:rPr/>
        <w:t>Neighbor,</w:t>
      </w:r>
      <w:r>
        <w:rPr>
          <w:spacing w:val="-12"/>
        </w:rPr>
        <w:t> </w:t>
      </w:r>
      <w:r>
        <w:rPr/>
        <w:t>Naive</w:t>
      </w:r>
      <w:r>
        <w:rPr>
          <w:spacing w:val="-14"/>
        </w:rPr>
        <w:t> </w:t>
      </w:r>
      <w:r>
        <w:rPr/>
        <w:t>Bayes</w:t>
      </w:r>
      <w:r>
        <w:rPr>
          <w:spacing w:val="-14"/>
        </w:rPr>
        <w:t> </w:t>
      </w:r>
      <w:r>
        <w:rPr/>
        <w:t>and</w:t>
      </w:r>
      <w:r>
        <w:rPr>
          <w:spacing w:val="-14"/>
        </w:rPr>
        <w:t> </w:t>
      </w:r>
      <w:r>
        <w:rPr/>
        <w:t>Support</w:t>
      </w:r>
      <w:r>
        <w:rPr>
          <w:spacing w:val="-14"/>
        </w:rPr>
        <w:t> </w:t>
      </w:r>
      <w:r>
        <w:rPr>
          <w:spacing w:val="-5"/>
        </w:rPr>
        <w:t>Vector</w:t>
      </w:r>
      <w:r>
        <w:rPr>
          <w:spacing w:val="-14"/>
        </w:rPr>
        <w:t> </w:t>
      </w:r>
      <w:r>
        <w:rPr/>
        <w:t>Machines.</w:t>
      </w:r>
      <w:r>
        <w:rPr>
          <w:spacing w:val="5"/>
        </w:rPr>
        <w:t> </w:t>
      </w:r>
      <w:r>
        <w:rPr/>
        <w:t>The</w:t>
      </w:r>
      <w:r>
        <w:rPr>
          <w:spacing w:val="-14"/>
        </w:rPr>
        <w:t> </w:t>
      </w:r>
      <w:r>
        <w:rPr/>
        <w:t>algorithms</w:t>
      </w:r>
      <w:r>
        <w:rPr>
          <w:spacing w:val="-13"/>
        </w:rPr>
        <w:t> </w:t>
      </w:r>
      <w:r>
        <w:rPr/>
        <w:t>were</w:t>
      </w:r>
      <w:r>
        <w:rPr>
          <w:spacing w:val="-14"/>
        </w:rPr>
        <w:t> </w:t>
      </w:r>
      <w:r>
        <w:rPr/>
        <w:t>op- timized</w:t>
      </w:r>
      <w:r>
        <w:rPr>
          <w:spacing w:val="-9"/>
        </w:rPr>
        <w:t> </w:t>
      </w:r>
      <w:r>
        <w:rPr/>
        <w:t>on</w:t>
      </w:r>
      <w:r>
        <w:rPr>
          <w:spacing w:val="-9"/>
        </w:rPr>
        <w:t> </w:t>
      </w:r>
      <w:r>
        <w:rPr/>
        <w:t>their</w:t>
      </w:r>
      <w:r>
        <w:rPr>
          <w:spacing w:val="-9"/>
        </w:rPr>
        <w:t> </w:t>
      </w:r>
      <w:r>
        <w:rPr/>
        <w:t>parameters</w:t>
      </w:r>
      <w:r>
        <w:rPr>
          <w:spacing w:val="-9"/>
        </w:rPr>
        <w:t> </w:t>
      </w:r>
      <w:r>
        <w:rPr/>
        <w:t>and</w:t>
      </w:r>
      <w:r>
        <w:rPr>
          <w:spacing w:val="-9"/>
        </w:rPr>
        <w:t> </w:t>
      </w:r>
      <w:r>
        <w:rPr/>
        <w:t>tested</w:t>
      </w:r>
      <w:r>
        <w:rPr>
          <w:spacing w:val="-9"/>
        </w:rPr>
        <w:t> </w:t>
      </w:r>
      <w:r>
        <w:rPr/>
        <w:t>on</w:t>
      </w:r>
      <w:r>
        <w:rPr>
          <w:spacing w:val="-9"/>
        </w:rPr>
        <w:t> </w:t>
      </w:r>
      <w:r>
        <w:rPr/>
        <w:t>a</w:t>
      </w:r>
      <w:r>
        <w:rPr>
          <w:spacing w:val="-8"/>
        </w:rPr>
        <w:t> </w:t>
      </w:r>
      <w:r>
        <w:rPr/>
        <w:t>holdout</w:t>
      </w:r>
      <w:r>
        <w:rPr>
          <w:spacing w:val="-9"/>
        </w:rPr>
        <w:t> </w:t>
      </w:r>
      <w:r>
        <w:rPr/>
        <w:t>set</w:t>
      </w:r>
      <w:r>
        <w:rPr>
          <w:spacing w:val="-9"/>
        </w:rPr>
        <w:t> </w:t>
      </w:r>
      <w:r>
        <w:rPr/>
        <w:t>that</w:t>
      </w:r>
      <w:r>
        <w:rPr>
          <w:spacing w:val="-9"/>
        </w:rPr>
        <w:t> </w:t>
      </w:r>
      <w:r>
        <w:rPr/>
        <w:t>was</w:t>
      </w:r>
      <w:r>
        <w:rPr>
          <w:spacing w:val="-9"/>
        </w:rPr>
        <w:t> </w:t>
      </w:r>
      <w:r>
        <w:rPr/>
        <w:t>split</w:t>
      </w:r>
      <w:r>
        <w:rPr>
          <w:spacing w:val="-9"/>
        </w:rPr>
        <w:t> </w:t>
      </w:r>
      <w:r>
        <w:rPr/>
        <w:t>up</w:t>
      </w:r>
      <w:r>
        <w:rPr>
          <w:spacing w:val="-9"/>
        </w:rPr>
        <w:t> </w:t>
      </w:r>
      <w:r>
        <w:rPr/>
        <w:t>from</w:t>
      </w:r>
      <w:r>
        <w:rPr>
          <w:spacing w:val="-8"/>
        </w:rPr>
        <w:t> </w:t>
      </w:r>
      <w:r>
        <w:rPr/>
        <w:t>the</w:t>
      </w:r>
      <w:r>
        <w:rPr>
          <w:spacing w:val="-9"/>
        </w:rPr>
        <w:t> </w:t>
      </w:r>
      <w:r>
        <w:rPr/>
        <w:t>database before</w:t>
      </w:r>
      <w:r>
        <w:rPr>
          <w:spacing w:val="-6"/>
        </w:rPr>
        <w:t> </w:t>
      </w:r>
      <w:r>
        <w:rPr/>
        <w:t>training</w:t>
      </w:r>
      <w:r>
        <w:rPr>
          <w:spacing w:val="-5"/>
        </w:rPr>
        <w:t> </w:t>
      </w:r>
      <w:r>
        <w:rPr/>
        <w:t>the</w:t>
      </w:r>
      <w:r>
        <w:rPr>
          <w:spacing w:val="-5"/>
        </w:rPr>
        <w:t> </w:t>
      </w:r>
      <w:r>
        <w:rPr/>
        <w:t>models.</w:t>
      </w:r>
      <w:r>
        <w:rPr>
          <w:spacing w:val="8"/>
        </w:rPr>
        <w:t> </w:t>
      </w:r>
      <w:r>
        <w:rPr/>
        <w:t>The</w:t>
      </w:r>
      <w:r>
        <w:rPr>
          <w:spacing w:val="-5"/>
        </w:rPr>
        <w:t> </w:t>
      </w:r>
      <w:r>
        <w:rPr/>
        <w:t>maximum</w:t>
      </w:r>
      <w:r>
        <w:rPr>
          <w:spacing w:val="-5"/>
        </w:rPr>
        <w:t> </w:t>
      </w:r>
      <w:r>
        <w:rPr/>
        <w:t>results</w:t>
      </w:r>
      <w:r>
        <w:rPr>
          <w:spacing w:val="-6"/>
        </w:rPr>
        <w:t> </w:t>
      </w:r>
      <w:r>
        <w:rPr/>
        <w:t>were</w:t>
      </w:r>
      <w:r>
        <w:rPr>
          <w:spacing w:val="-6"/>
        </w:rPr>
        <w:t> </w:t>
      </w:r>
      <w:r>
        <w:rPr/>
        <w:t>achieved</w:t>
      </w:r>
      <w:r>
        <w:rPr>
          <w:spacing w:val="-6"/>
        </w:rPr>
        <w:t> </w:t>
      </w:r>
      <w:r>
        <w:rPr/>
        <w:t>by</w:t>
      </w:r>
      <w:r>
        <w:rPr>
          <w:spacing w:val="-5"/>
        </w:rPr>
        <w:t> </w:t>
      </w:r>
      <w:r>
        <w:rPr/>
        <w:t>the</w:t>
      </w:r>
      <w:r>
        <w:rPr>
          <w:spacing w:val="-6"/>
        </w:rPr>
        <w:t> </w:t>
      </w:r>
      <w:r>
        <w:rPr/>
        <w:t>k-Nearest</w:t>
      </w:r>
      <w:r>
        <w:rPr>
          <w:spacing w:val="-6"/>
        </w:rPr>
        <w:t> </w:t>
      </w:r>
      <w:r>
        <w:rPr/>
        <w:t>Neigh- bor</w:t>
      </w:r>
      <w:r>
        <w:rPr>
          <w:spacing w:val="-12"/>
        </w:rPr>
        <w:t> </w:t>
      </w:r>
      <w:r>
        <w:rPr/>
        <w:t>classifier,</w:t>
      </w:r>
      <w:r>
        <w:rPr>
          <w:spacing w:val="-9"/>
        </w:rPr>
        <w:t> </w:t>
      </w:r>
      <w:r>
        <w:rPr/>
        <w:t>scoring</w:t>
      </w:r>
      <w:r>
        <w:rPr>
          <w:spacing w:val="-11"/>
        </w:rPr>
        <w:t> </w:t>
      </w:r>
      <w:r>
        <w:rPr>
          <w:rFonts w:ascii="Arial"/>
        </w:rPr>
        <w:t>72</w:t>
      </w:r>
      <w:r>
        <w:rPr>
          <w:rFonts w:ascii="Bookman Old Style"/>
          <w:b w:val="0"/>
          <w:i/>
        </w:rPr>
        <w:t>.</w:t>
      </w:r>
      <w:r>
        <w:rPr>
          <w:rFonts w:ascii="Arial"/>
        </w:rPr>
        <w:t>24%</w:t>
      </w:r>
      <w:r>
        <w:rPr>
          <w:rFonts w:ascii="Arial"/>
          <w:spacing w:val="-17"/>
        </w:rPr>
        <w:t> </w:t>
      </w:r>
      <w:r>
        <w:rPr/>
        <w:t>while</w:t>
      </w:r>
      <w:r>
        <w:rPr>
          <w:spacing w:val="-12"/>
        </w:rPr>
        <w:t> </w:t>
      </w:r>
      <w:r>
        <w:rPr/>
        <w:t>having</w:t>
      </w:r>
      <w:r>
        <w:rPr>
          <w:spacing w:val="-11"/>
        </w:rPr>
        <w:t> </w:t>
      </w:r>
      <w:r>
        <w:rPr/>
        <w:t>access</w:t>
      </w:r>
      <w:r>
        <w:rPr>
          <w:spacing w:val="-11"/>
        </w:rPr>
        <w:t> </w:t>
      </w:r>
      <w:r>
        <w:rPr/>
        <w:t>to</w:t>
      </w:r>
      <w:r>
        <w:rPr>
          <w:spacing w:val="-11"/>
        </w:rPr>
        <w:t> </w:t>
      </w:r>
      <w:r>
        <w:rPr/>
        <w:t>the</w:t>
      </w:r>
      <w:r>
        <w:rPr>
          <w:spacing w:val="-11"/>
        </w:rPr>
        <w:t> </w:t>
      </w:r>
      <w:r>
        <w:rPr/>
        <w:t>original</w:t>
      </w:r>
      <w:r>
        <w:rPr>
          <w:spacing w:val="-11"/>
        </w:rPr>
        <w:t> </w:t>
      </w:r>
      <w:r>
        <w:rPr/>
        <w:t>document</w:t>
      </w:r>
      <w:r>
        <w:rPr>
          <w:spacing w:val="-11"/>
        </w:rPr>
        <w:t> </w:t>
      </w:r>
      <w:r>
        <w:rPr/>
        <w:t>and</w:t>
      </w:r>
      <w:r>
        <w:rPr>
          <w:spacing w:val="-11"/>
        </w:rPr>
        <w:t> </w:t>
      </w:r>
      <w:r>
        <w:rPr>
          <w:rFonts w:ascii="Arial"/>
        </w:rPr>
        <w:t>62</w:t>
      </w:r>
      <w:r>
        <w:rPr>
          <w:rFonts w:ascii="Bookman Old Style"/>
          <w:b w:val="0"/>
          <w:i/>
        </w:rPr>
        <w:t>.</w:t>
      </w:r>
      <w:r>
        <w:rPr>
          <w:rFonts w:ascii="Arial"/>
        </w:rPr>
        <w:t>93% </w:t>
      </w:r>
      <w:r>
        <w:rPr/>
        <w:t>without</w:t>
      </w:r>
      <w:r>
        <w:rPr>
          <w:spacing w:val="-12"/>
        </w:rPr>
        <w:t> </w:t>
      </w:r>
      <w:r>
        <w:rPr/>
        <w:t>access</w:t>
      </w:r>
      <w:r>
        <w:rPr>
          <w:spacing w:val="-12"/>
        </w:rPr>
        <w:t> </w:t>
      </w:r>
      <w:r>
        <w:rPr/>
        <w:t>to</w:t>
      </w:r>
      <w:r>
        <w:rPr>
          <w:spacing w:val="-12"/>
        </w:rPr>
        <w:t> </w:t>
      </w:r>
      <w:r>
        <w:rPr/>
        <w:t>it.</w:t>
      </w:r>
      <w:r>
        <w:rPr>
          <w:spacing w:val="5"/>
        </w:rPr>
        <w:t> </w:t>
      </w:r>
      <w:r>
        <w:rPr>
          <w:spacing w:val="-10"/>
        </w:rPr>
        <w:t>To</w:t>
      </w:r>
      <w:r>
        <w:rPr>
          <w:spacing w:val="-12"/>
        </w:rPr>
        <w:t> </w:t>
      </w:r>
      <w:r>
        <w:rPr/>
        <w:t>make</w:t>
      </w:r>
      <w:r>
        <w:rPr>
          <w:spacing w:val="-11"/>
        </w:rPr>
        <w:t> </w:t>
      </w:r>
      <w:r>
        <w:rPr/>
        <w:t>a</w:t>
      </w:r>
      <w:r>
        <w:rPr>
          <w:spacing w:val="-12"/>
        </w:rPr>
        <w:t> </w:t>
      </w:r>
      <w:r>
        <w:rPr/>
        <w:t>statement</w:t>
      </w:r>
      <w:r>
        <w:rPr>
          <w:spacing w:val="-12"/>
        </w:rPr>
        <w:t> </w:t>
      </w:r>
      <w:r>
        <w:rPr/>
        <w:t>on</w:t>
      </w:r>
      <w:r>
        <w:rPr>
          <w:spacing w:val="-11"/>
        </w:rPr>
        <w:t> </w:t>
      </w:r>
      <w:r>
        <w:rPr/>
        <w:t>document</w:t>
      </w:r>
      <w:r>
        <w:rPr>
          <w:spacing w:val="-12"/>
        </w:rPr>
        <w:t> </w:t>
      </w:r>
      <w:r>
        <w:rPr/>
        <w:t>level</w:t>
      </w:r>
      <w:r>
        <w:rPr>
          <w:spacing w:val="-12"/>
        </w:rPr>
        <w:t> </w:t>
      </w:r>
      <w:r>
        <w:rPr/>
        <w:t>classifications,</w:t>
      </w:r>
      <w:r>
        <w:rPr>
          <w:spacing w:val="-10"/>
        </w:rPr>
        <w:t> </w:t>
      </w:r>
      <w:r>
        <w:rPr/>
        <w:t>the</w:t>
      </w:r>
      <w:r>
        <w:rPr>
          <w:spacing w:val="-12"/>
        </w:rPr>
        <w:t> </w:t>
      </w:r>
      <w:r>
        <w:rPr/>
        <w:t>optimized algorithms</w:t>
      </w:r>
      <w:r>
        <w:rPr>
          <w:spacing w:val="-4"/>
        </w:rPr>
        <w:t> </w:t>
      </w:r>
      <w:r>
        <w:rPr/>
        <w:t>were</w:t>
      </w:r>
      <w:r>
        <w:rPr>
          <w:spacing w:val="-4"/>
        </w:rPr>
        <w:t> </w:t>
      </w:r>
      <w:r>
        <w:rPr/>
        <w:t>used</w:t>
      </w:r>
      <w:r>
        <w:rPr>
          <w:spacing w:val="-4"/>
        </w:rPr>
        <w:t> </w:t>
      </w:r>
      <w:r>
        <w:rPr/>
        <w:t>on</w:t>
      </w:r>
      <w:r>
        <w:rPr>
          <w:spacing w:val="-4"/>
        </w:rPr>
        <w:t> </w:t>
      </w:r>
      <w:r>
        <w:rPr/>
        <w:t>the</w:t>
      </w:r>
      <w:r>
        <w:rPr>
          <w:spacing w:val="-4"/>
        </w:rPr>
        <w:t> </w:t>
      </w:r>
      <w:r>
        <w:rPr/>
        <w:t>sentences</w:t>
      </w:r>
      <w:r>
        <w:rPr>
          <w:spacing w:val="-3"/>
        </w:rPr>
        <w:t> </w:t>
      </w:r>
      <w:r>
        <w:rPr/>
        <w:t>of</w:t>
      </w:r>
      <w:r>
        <w:rPr>
          <w:spacing w:val="-4"/>
        </w:rPr>
        <w:t> </w:t>
      </w:r>
      <w:r>
        <w:rPr/>
        <w:t>each</w:t>
      </w:r>
      <w:r>
        <w:rPr>
          <w:spacing w:val="-4"/>
        </w:rPr>
        <w:t> </w:t>
      </w:r>
      <w:r>
        <w:rPr/>
        <w:t>original</w:t>
      </w:r>
      <w:r>
        <w:rPr>
          <w:spacing w:val="-4"/>
        </w:rPr>
        <w:t> </w:t>
      </w:r>
      <w:r>
        <w:rPr/>
        <w:t>document</w:t>
      </w:r>
      <w:r>
        <w:rPr>
          <w:spacing w:val="-4"/>
        </w:rPr>
        <w:t> </w:t>
      </w:r>
      <w:r>
        <w:rPr/>
        <w:t>and</w:t>
      </w:r>
      <w:r>
        <w:rPr>
          <w:spacing w:val="-4"/>
        </w:rPr>
        <w:t> </w:t>
      </w:r>
      <w:r>
        <w:rPr/>
        <w:t>the</w:t>
      </w:r>
      <w:r>
        <w:rPr>
          <w:spacing w:val="-3"/>
        </w:rPr>
        <w:t> </w:t>
      </w:r>
      <w:r>
        <w:rPr/>
        <w:t>results</w:t>
      </w:r>
      <w:r>
        <w:rPr>
          <w:spacing w:val="-4"/>
        </w:rPr>
        <w:t> </w:t>
      </w:r>
      <w:r>
        <w:rPr/>
        <w:t>were</w:t>
      </w:r>
      <w:r>
        <w:rPr>
          <w:spacing w:val="-4"/>
        </w:rPr>
        <w:t> </w:t>
      </w:r>
      <w:r>
        <w:rPr>
          <w:spacing w:val="-5"/>
        </w:rPr>
        <w:t>re- </w:t>
      </w:r>
      <w:r>
        <w:rPr/>
        <w:t>combined</w:t>
      </w:r>
      <w:r>
        <w:rPr>
          <w:spacing w:val="-8"/>
        </w:rPr>
        <w:t> </w:t>
      </w:r>
      <w:r>
        <w:rPr/>
        <w:t>to</w:t>
      </w:r>
      <w:r>
        <w:rPr>
          <w:spacing w:val="-8"/>
        </w:rPr>
        <w:t> </w:t>
      </w:r>
      <w:r>
        <w:rPr/>
        <w:t>classify</w:t>
      </w:r>
      <w:r>
        <w:rPr>
          <w:spacing w:val="-8"/>
        </w:rPr>
        <w:t> </w:t>
      </w:r>
      <w:r>
        <w:rPr/>
        <w:t>the</w:t>
      </w:r>
      <w:r>
        <w:rPr>
          <w:spacing w:val="-8"/>
        </w:rPr>
        <w:t> </w:t>
      </w:r>
      <w:r>
        <w:rPr/>
        <w:t>respective</w:t>
      </w:r>
      <w:r>
        <w:rPr>
          <w:spacing w:val="-7"/>
        </w:rPr>
        <w:t> </w:t>
      </w:r>
      <w:r>
        <w:rPr/>
        <w:t>documentation.</w:t>
      </w:r>
      <w:r>
        <w:rPr>
          <w:spacing w:val="8"/>
        </w:rPr>
        <w:t> </w:t>
      </w:r>
      <w:r>
        <w:rPr/>
        <w:t>Having</w:t>
      </w:r>
      <w:r>
        <w:rPr>
          <w:spacing w:val="-8"/>
        </w:rPr>
        <w:t> </w:t>
      </w:r>
      <w:r>
        <w:rPr/>
        <w:t>access</w:t>
      </w:r>
      <w:r>
        <w:rPr>
          <w:spacing w:val="-8"/>
        </w:rPr>
        <w:t> </w:t>
      </w:r>
      <w:r>
        <w:rPr/>
        <w:t>to</w:t>
      </w:r>
      <w:r>
        <w:rPr>
          <w:spacing w:val="-8"/>
        </w:rPr>
        <w:t> </w:t>
      </w:r>
      <w:r>
        <w:rPr/>
        <w:t>the</w:t>
      </w:r>
      <w:r>
        <w:rPr>
          <w:spacing w:val="-8"/>
        </w:rPr>
        <w:t> </w:t>
      </w:r>
      <w:r>
        <w:rPr/>
        <w:t>original</w:t>
      </w:r>
      <w:r>
        <w:rPr>
          <w:spacing w:val="-7"/>
        </w:rPr>
        <w:t> </w:t>
      </w:r>
      <w:r>
        <w:rPr/>
        <w:t>text,</w:t>
      </w:r>
      <w:r>
        <w:rPr>
          <w:spacing w:val="-7"/>
        </w:rPr>
        <w:t> </w:t>
      </w:r>
      <w:r>
        <w:rPr/>
        <w:t>re- sulted</w:t>
      </w:r>
      <w:r>
        <w:rPr>
          <w:spacing w:val="-18"/>
        </w:rPr>
        <w:t> </w:t>
      </w:r>
      <w:r>
        <w:rPr/>
        <w:t>in</w:t>
      </w:r>
      <w:r>
        <w:rPr>
          <w:spacing w:val="-18"/>
        </w:rPr>
        <w:t> </w:t>
      </w:r>
      <w:r>
        <w:rPr/>
        <w:t>no</w:t>
      </w:r>
      <w:r>
        <w:rPr>
          <w:spacing w:val="-17"/>
        </w:rPr>
        <w:t> </w:t>
      </w:r>
      <w:r>
        <w:rPr/>
        <w:t>classification</w:t>
      </w:r>
      <w:r>
        <w:rPr>
          <w:spacing w:val="-18"/>
        </w:rPr>
        <w:t> </w:t>
      </w:r>
      <w:r>
        <w:rPr/>
        <w:t>errors</w:t>
      </w:r>
      <w:r>
        <w:rPr>
          <w:spacing w:val="-17"/>
        </w:rPr>
        <w:t> </w:t>
      </w:r>
      <w:r>
        <w:rPr/>
        <w:t>for</w:t>
      </w:r>
      <w:r>
        <w:rPr>
          <w:spacing w:val="-18"/>
        </w:rPr>
        <w:t> </w:t>
      </w:r>
      <w:r>
        <w:rPr/>
        <w:t>the</w:t>
      </w:r>
      <w:r>
        <w:rPr>
          <w:spacing w:val="-17"/>
        </w:rPr>
        <w:t> </w:t>
      </w:r>
      <w:r>
        <w:rPr>
          <w:rFonts w:ascii="Arial"/>
        </w:rPr>
        <w:t>14</w:t>
      </w:r>
      <w:r>
        <w:rPr>
          <w:rFonts w:ascii="Arial"/>
          <w:spacing w:val="-25"/>
        </w:rPr>
        <w:t> </w:t>
      </w:r>
      <w:r>
        <w:rPr/>
        <w:t>documents,</w:t>
      </w:r>
      <w:r>
        <w:rPr>
          <w:spacing w:val="-15"/>
        </w:rPr>
        <w:t> </w:t>
      </w:r>
      <w:r>
        <w:rPr/>
        <w:t>while</w:t>
      </w:r>
      <w:r>
        <w:rPr>
          <w:spacing w:val="-18"/>
        </w:rPr>
        <w:t> </w:t>
      </w:r>
      <w:r>
        <w:rPr/>
        <w:t>having</w:t>
      </w:r>
      <w:r>
        <w:rPr>
          <w:spacing w:val="-17"/>
        </w:rPr>
        <w:t> </w:t>
      </w:r>
      <w:r>
        <w:rPr/>
        <w:t>no</w:t>
      </w:r>
      <w:r>
        <w:rPr>
          <w:spacing w:val="-18"/>
        </w:rPr>
        <w:t> </w:t>
      </w:r>
      <w:r>
        <w:rPr/>
        <w:t>access</w:t>
      </w:r>
      <w:r>
        <w:rPr>
          <w:spacing w:val="-17"/>
        </w:rPr>
        <w:t> </w:t>
      </w:r>
      <w:r>
        <w:rPr/>
        <w:t>to</w:t>
      </w:r>
      <w:r>
        <w:rPr>
          <w:spacing w:val="-18"/>
        </w:rPr>
        <w:t> </w:t>
      </w:r>
      <w:r>
        <w:rPr/>
        <w:t>it</w:t>
      </w:r>
      <w:r>
        <w:rPr>
          <w:spacing w:val="-17"/>
        </w:rPr>
        <w:t> </w:t>
      </w:r>
      <w:r>
        <w:rPr/>
        <w:t>showed</w:t>
      </w:r>
    </w:p>
    <w:p>
      <w:pPr>
        <w:spacing w:after="0" w:line="312" w:lineRule="auto"/>
        <w:jc w:val="both"/>
        <w:sectPr>
          <w:pgSz w:w="11910" w:h="16840"/>
          <w:pgMar w:header="0" w:footer="840" w:top="1580" w:bottom="1040" w:left="0" w:right="0"/>
        </w:sectPr>
      </w:pPr>
    </w:p>
    <w:p>
      <w:pPr>
        <w:pStyle w:val="BodyText"/>
        <w:spacing w:line="307" w:lineRule="auto" w:before="69"/>
        <w:ind w:left="1700" w:right="1698"/>
        <w:jc w:val="both"/>
      </w:pPr>
      <w:r>
        <w:rPr/>
        <w:t>a</w:t>
      </w:r>
      <w:r>
        <w:rPr>
          <w:spacing w:val="-19"/>
        </w:rPr>
        <w:t> </w:t>
      </w:r>
      <w:r>
        <w:rPr/>
        <w:t>misclassification</w:t>
      </w:r>
      <w:r>
        <w:rPr>
          <w:spacing w:val="-19"/>
        </w:rPr>
        <w:t> </w:t>
      </w:r>
      <w:r>
        <w:rPr/>
        <w:t>rate</w:t>
      </w:r>
      <w:r>
        <w:rPr>
          <w:spacing w:val="-19"/>
        </w:rPr>
        <w:t> </w:t>
      </w:r>
      <w:r>
        <w:rPr/>
        <w:t>of</w:t>
      </w:r>
      <w:r>
        <w:rPr>
          <w:spacing w:val="-19"/>
        </w:rPr>
        <w:t> </w:t>
      </w:r>
      <w:r>
        <w:rPr>
          <w:rFonts w:ascii="Arial"/>
        </w:rPr>
        <w:t>14</w:t>
      </w:r>
      <w:r>
        <w:rPr>
          <w:rFonts w:ascii="Bookman Old Style"/>
          <w:b w:val="0"/>
          <w:i/>
        </w:rPr>
        <w:t>.</w:t>
      </w:r>
      <w:r>
        <w:rPr>
          <w:rFonts w:ascii="Arial"/>
        </w:rPr>
        <w:t>29%</w:t>
      </w:r>
      <w:r>
        <w:rPr/>
        <w:t>.</w:t>
      </w:r>
      <w:r>
        <w:rPr>
          <w:spacing w:val="-3"/>
        </w:rPr>
        <w:t> </w:t>
      </w:r>
      <w:r>
        <w:rPr>
          <w:spacing w:val="-10"/>
        </w:rPr>
        <w:t>To</w:t>
      </w:r>
      <w:r>
        <w:rPr>
          <w:spacing w:val="-19"/>
        </w:rPr>
        <w:t> </w:t>
      </w:r>
      <w:r>
        <w:rPr/>
        <w:t>further</w:t>
      </w:r>
      <w:r>
        <w:rPr>
          <w:spacing w:val="-18"/>
        </w:rPr>
        <w:t> </w:t>
      </w:r>
      <w:r>
        <w:rPr/>
        <w:t>validate</w:t>
      </w:r>
      <w:r>
        <w:rPr>
          <w:spacing w:val="-19"/>
        </w:rPr>
        <w:t> </w:t>
      </w:r>
      <w:r>
        <w:rPr/>
        <w:t>the</w:t>
      </w:r>
      <w:r>
        <w:rPr>
          <w:spacing w:val="-19"/>
        </w:rPr>
        <w:t> </w:t>
      </w:r>
      <w:r>
        <w:rPr/>
        <w:t>document-based</w:t>
      </w:r>
      <w:r>
        <w:rPr>
          <w:spacing w:val="-19"/>
        </w:rPr>
        <w:t> </w:t>
      </w:r>
      <w:r>
        <w:rPr/>
        <w:t>results,</w:t>
      </w:r>
      <w:r>
        <w:rPr>
          <w:spacing w:val="-17"/>
        </w:rPr>
        <w:t> </w:t>
      </w:r>
      <w:r>
        <w:rPr/>
        <w:t>a</w:t>
      </w:r>
      <w:r>
        <w:rPr>
          <w:spacing w:val="-19"/>
        </w:rPr>
        <w:t> </w:t>
      </w:r>
      <w:r>
        <w:rPr/>
        <w:t>set</w:t>
      </w:r>
      <w:r>
        <w:rPr>
          <w:spacing w:val="-19"/>
        </w:rPr>
        <w:t> </w:t>
      </w:r>
      <w:r>
        <w:rPr/>
        <w:t>of </w:t>
      </w:r>
      <w:r>
        <w:rPr>
          <w:rFonts w:ascii="Arial"/>
        </w:rPr>
        <w:t>19</w:t>
      </w:r>
      <w:r>
        <w:rPr>
          <w:rFonts w:ascii="Bookman Old Style"/>
          <w:b w:val="0"/>
          <w:i/>
        </w:rPr>
        <w:t>,</w:t>
      </w:r>
      <w:r>
        <w:rPr>
          <w:rFonts w:ascii="Bookman Old Style"/>
          <w:b w:val="0"/>
          <w:i/>
          <w:spacing w:val="-42"/>
        </w:rPr>
        <w:t> </w:t>
      </w:r>
      <w:r>
        <w:rPr>
          <w:rFonts w:ascii="Arial"/>
        </w:rPr>
        <w:t>190</w:t>
      </w:r>
      <w:r>
        <w:rPr>
          <w:rFonts w:ascii="Arial"/>
          <w:spacing w:val="-27"/>
        </w:rPr>
        <w:t> </w:t>
      </w:r>
      <w:r>
        <w:rPr/>
        <w:t>manufactured</w:t>
      </w:r>
      <w:r>
        <w:rPr>
          <w:spacing w:val="-20"/>
        </w:rPr>
        <w:t> </w:t>
      </w:r>
      <w:r>
        <w:rPr/>
        <w:t>documents</w:t>
      </w:r>
      <w:r>
        <w:rPr>
          <w:spacing w:val="-20"/>
        </w:rPr>
        <w:t> </w:t>
      </w:r>
      <w:r>
        <w:rPr/>
        <w:t>was</w:t>
      </w:r>
      <w:r>
        <w:rPr>
          <w:spacing w:val="-20"/>
        </w:rPr>
        <w:t> </w:t>
      </w:r>
      <w:r>
        <w:rPr/>
        <w:t>created</w:t>
      </w:r>
      <w:r>
        <w:rPr>
          <w:spacing w:val="-21"/>
        </w:rPr>
        <w:t> </w:t>
      </w:r>
      <w:r>
        <w:rPr/>
        <w:t>by</w:t>
      </w:r>
      <w:r>
        <w:rPr>
          <w:spacing w:val="-20"/>
        </w:rPr>
        <w:t> </w:t>
      </w:r>
      <w:r>
        <w:rPr/>
        <w:t>randomly</w:t>
      </w:r>
      <w:r>
        <w:rPr>
          <w:spacing w:val="-20"/>
        </w:rPr>
        <w:t> </w:t>
      </w:r>
      <w:r>
        <w:rPr/>
        <w:t>combining</w:t>
      </w:r>
      <w:r>
        <w:rPr>
          <w:spacing w:val="-20"/>
        </w:rPr>
        <w:t> </w:t>
      </w:r>
      <w:r>
        <w:rPr/>
        <w:t>sentences</w:t>
      </w:r>
      <w:r>
        <w:rPr>
          <w:spacing w:val="-20"/>
        </w:rPr>
        <w:t> </w:t>
      </w:r>
      <w:r>
        <w:rPr/>
        <w:t>to</w:t>
      </w:r>
      <w:r>
        <w:rPr>
          <w:spacing w:val="-20"/>
        </w:rPr>
        <w:t> </w:t>
      </w:r>
      <w:r>
        <w:rPr/>
        <w:t>fictive documents</w:t>
      </w:r>
      <w:r>
        <w:rPr>
          <w:spacing w:val="-9"/>
        </w:rPr>
        <w:t> </w:t>
      </w:r>
      <w:r>
        <w:rPr/>
        <w:t>of</w:t>
      </w:r>
      <w:r>
        <w:rPr>
          <w:spacing w:val="-9"/>
        </w:rPr>
        <w:t> </w:t>
      </w:r>
      <w:r>
        <w:rPr/>
        <w:t>sizes</w:t>
      </w:r>
      <w:r>
        <w:rPr>
          <w:spacing w:val="-9"/>
        </w:rPr>
        <w:t> </w:t>
      </w:r>
      <w:r>
        <w:rPr/>
        <w:t>varying</w:t>
      </w:r>
      <w:r>
        <w:rPr>
          <w:spacing w:val="-9"/>
        </w:rPr>
        <w:t> </w:t>
      </w:r>
      <w:r>
        <w:rPr/>
        <w:t>from</w:t>
      </w:r>
      <w:r>
        <w:rPr>
          <w:spacing w:val="-9"/>
        </w:rPr>
        <w:t> </w:t>
      </w:r>
      <w:r>
        <w:rPr>
          <w:spacing w:val="-3"/>
        </w:rPr>
        <w:t>five</w:t>
      </w:r>
      <w:r>
        <w:rPr>
          <w:spacing w:val="-9"/>
        </w:rPr>
        <w:t> </w:t>
      </w:r>
      <w:r>
        <w:rPr/>
        <w:t>to</w:t>
      </w:r>
      <w:r>
        <w:rPr>
          <w:spacing w:val="-9"/>
        </w:rPr>
        <w:t> </w:t>
      </w:r>
      <w:r>
        <w:rPr>
          <w:rFonts w:ascii="Arial"/>
        </w:rPr>
        <w:t>3000</w:t>
      </w:r>
      <w:r>
        <w:rPr>
          <w:rFonts w:ascii="Arial"/>
          <w:spacing w:val="-15"/>
        </w:rPr>
        <w:t> </w:t>
      </w:r>
      <w:r>
        <w:rPr/>
        <w:t>sentences.</w:t>
      </w:r>
      <w:r>
        <w:rPr>
          <w:spacing w:val="8"/>
        </w:rPr>
        <w:t> </w:t>
      </w:r>
      <w:r>
        <w:rPr/>
        <w:t>The</w:t>
      </w:r>
      <w:r>
        <w:rPr>
          <w:spacing w:val="-9"/>
        </w:rPr>
        <w:t> </w:t>
      </w:r>
      <w:r>
        <w:rPr/>
        <w:t>observed</w:t>
      </w:r>
      <w:r>
        <w:rPr>
          <w:spacing w:val="-9"/>
        </w:rPr>
        <w:t> </w:t>
      </w:r>
      <w:r>
        <w:rPr/>
        <w:t>misclassifications ranged from </w:t>
      </w:r>
      <w:r>
        <w:rPr>
          <w:rFonts w:ascii="Arial"/>
        </w:rPr>
        <w:t>34</w:t>
      </w:r>
      <w:r>
        <w:rPr>
          <w:rFonts w:ascii="Bookman Old Style"/>
          <w:b w:val="0"/>
          <w:i/>
        </w:rPr>
        <w:t>.</w:t>
      </w:r>
      <w:r>
        <w:rPr>
          <w:rFonts w:ascii="Arial"/>
        </w:rPr>
        <w:t>40% </w:t>
      </w:r>
      <w:r>
        <w:rPr/>
        <w:t>for the smallest documents to no misclassifications for documents containing </w:t>
      </w:r>
      <w:r>
        <w:rPr>
          <w:rFonts w:ascii="Arial"/>
        </w:rPr>
        <w:t>250 </w:t>
      </w:r>
      <w:r>
        <w:rPr/>
        <w:t>or more sentences for algorithms trained without knowledge of the </w:t>
      </w:r>
      <w:r>
        <w:rPr>
          <w:spacing w:val="-3"/>
        </w:rPr>
        <w:t>orig- </w:t>
      </w:r>
      <w:r>
        <w:rPr/>
        <w:t>inal document and from </w:t>
      </w:r>
      <w:r>
        <w:rPr>
          <w:rFonts w:ascii="Arial"/>
        </w:rPr>
        <w:t>26</w:t>
      </w:r>
      <w:r>
        <w:rPr>
          <w:rFonts w:ascii="Bookman Old Style"/>
          <w:b w:val="0"/>
          <w:i/>
        </w:rPr>
        <w:t>.</w:t>
      </w:r>
      <w:r>
        <w:rPr>
          <w:rFonts w:ascii="Arial"/>
        </w:rPr>
        <w:t>90% </w:t>
      </w:r>
      <w:r>
        <w:rPr/>
        <w:t>for the smallest documents to no misclassifications </w:t>
      </w:r>
      <w:r>
        <w:rPr>
          <w:spacing w:val="-4"/>
        </w:rPr>
        <w:t>for </w:t>
      </w:r>
      <w:r>
        <w:rPr/>
        <w:t>documents containing </w:t>
      </w:r>
      <w:r>
        <w:rPr>
          <w:rFonts w:ascii="Arial"/>
        </w:rPr>
        <w:t>100 </w:t>
      </w:r>
      <w:r>
        <w:rPr/>
        <w:t>or more sentences for algorithms trained with knowledge of the original</w:t>
      </w:r>
      <w:r>
        <w:rPr>
          <w:spacing w:val="-3"/>
        </w:rPr>
        <w:t> </w:t>
      </w:r>
      <w:r>
        <w:rPr/>
        <w:t>document.</w:t>
      </w:r>
    </w:p>
    <w:p>
      <w:pPr>
        <w:pStyle w:val="BodyText"/>
        <w:spacing w:before="2"/>
        <w:rPr>
          <w:sz w:val="32"/>
        </w:rPr>
      </w:pPr>
    </w:p>
    <w:p>
      <w:pPr>
        <w:pStyle w:val="BodyText"/>
        <w:spacing w:line="312" w:lineRule="auto"/>
        <w:ind w:left="1700" w:right="1698"/>
        <w:jc w:val="both"/>
      </w:pPr>
      <w:r>
        <w:rPr/>
        <w:t>Furthermore, an evaluation framework was constructed to rank sentences and</w:t>
      </w:r>
      <w:r>
        <w:rPr>
          <w:spacing w:val="-41"/>
        </w:rPr>
        <w:t> </w:t>
      </w:r>
      <w:r>
        <w:rPr/>
        <w:t>documents based on their quality regardless of their translation type. The proposed model consists of four classes using two optimized machine learning models for classifying the sen- tences and an additional reference independent grammar and spell check tool to</w:t>
      </w:r>
      <w:r>
        <w:rPr>
          <w:spacing w:val="-28"/>
        </w:rPr>
        <w:t> </w:t>
      </w:r>
      <w:r>
        <w:rPr/>
        <w:t>generate a weighted mistake count for each sentence. In order to evaluate document quality, the quality classes of the respective sentences are averaged with additional weight for</w:t>
      </w:r>
      <w:r>
        <w:rPr>
          <w:spacing w:val="-34"/>
        </w:rPr>
        <w:t> </w:t>
      </w:r>
      <w:r>
        <w:rPr/>
        <w:t>higher mistake</w:t>
      </w:r>
      <w:r>
        <w:rPr>
          <w:spacing w:val="-2"/>
        </w:rPr>
        <w:t> </w:t>
      </w:r>
      <w:r>
        <w:rPr/>
        <w:t>counts.</w:t>
      </w:r>
    </w:p>
    <w:p>
      <w:pPr>
        <w:pStyle w:val="BodyText"/>
        <w:spacing w:line="312" w:lineRule="auto"/>
        <w:ind w:left="1700" w:right="1698"/>
        <w:jc w:val="both"/>
      </w:pPr>
      <w:r>
        <w:rPr/>
        <w:t>Additionally,</w:t>
      </w:r>
      <w:r>
        <w:rPr>
          <w:spacing w:val="-14"/>
        </w:rPr>
        <w:t> </w:t>
      </w:r>
      <w:r>
        <w:rPr/>
        <w:t>a</w:t>
      </w:r>
      <w:r>
        <w:rPr>
          <w:spacing w:val="-14"/>
        </w:rPr>
        <w:t> </w:t>
      </w:r>
      <w:r>
        <w:rPr/>
        <w:t>translation</w:t>
      </w:r>
      <w:r>
        <w:rPr>
          <w:spacing w:val="-15"/>
        </w:rPr>
        <w:t> </w:t>
      </w:r>
      <w:r>
        <w:rPr/>
        <w:t>database</w:t>
      </w:r>
      <w:r>
        <w:rPr>
          <w:spacing w:val="-13"/>
        </w:rPr>
        <w:t> </w:t>
      </w:r>
      <w:r>
        <w:rPr/>
        <w:t>has</w:t>
      </w:r>
      <w:r>
        <w:rPr>
          <w:spacing w:val="-15"/>
        </w:rPr>
        <w:t> </w:t>
      </w:r>
      <w:r>
        <w:rPr/>
        <w:t>been</w:t>
      </w:r>
      <w:r>
        <w:rPr>
          <w:spacing w:val="-13"/>
        </w:rPr>
        <w:t> </w:t>
      </w:r>
      <w:r>
        <w:rPr/>
        <w:t>developed,</w:t>
      </w:r>
      <w:r>
        <w:rPr>
          <w:spacing w:val="-14"/>
        </w:rPr>
        <w:t> </w:t>
      </w:r>
      <w:r>
        <w:rPr/>
        <w:t>containing</w:t>
      </w:r>
      <w:r>
        <w:rPr>
          <w:spacing w:val="-13"/>
        </w:rPr>
        <w:t> </w:t>
      </w:r>
      <w:r>
        <w:rPr>
          <w:rFonts w:ascii="Arial"/>
        </w:rPr>
        <w:t>22000</w:t>
      </w:r>
      <w:r>
        <w:rPr>
          <w:rFonts w:ascii="Arial"/>
          <w:spacing w:val="-21"/>
        </w:rPr>
        <w:t> </w:t>
      </w:r>
      <w:r>
        <w:rPr/>
        <w:t>professionally translated sentences. Their translation to German and further context information can </w:t>
      </w:r>
      <w:r>
        <w:rPr>
          <w:spacing w:val="-6"/>
        </w:rPr>
        <w:t>be </w:t>
      </w:r>
      <w:r>
        <w:rPr/>
        <w:t>used for future research in the area of machine translation</w:t>
      </w:r>
      <w:r>
        <w:rPr>
          <w:spacing w:val="-18"/>
        </w:rPr>
        <w:t> </w:t>
      </w:r>
      <w:r>
        <w:rPr/>
        <w:t>evaluation.</w:t>
      </w:r>
    </w:p>
    <w:p>
      <w:pPr>
        <w:pStyle w:val="BodyText"/>
        <w:spacing w:before="3"/>
        <w:rPr>
          <w:sz w:val="30"/>
        </w:rPr>
      </w:pPr>
    </w:p>
    <w:p>
      <w:pPr>
        <w:pStyle w:val="Heading2"/>
        <w:numPr>
          <w:ilvl w:val="1"/>
          <w:numId w:val="29"/>
        </w:numPr>
        <w:tabs>
          <w:tab w:pos="2328" w:val="left" w:leader="none"/>
          <w:tab w:pos="2329" w:val="left" w:leader="none"/>
        </w:tabs>
        <w:spacing w:line="240" w:lineRule="auto" w:before="1" w:after="0"/>
        <w:ind w:left="2328" w:right="0" w:hanging="629"/>
        <w:jc w:val="left"/>
      </w:pPr>
      <w:bookmarkStart w:name="Further research" w:id="222"/>
      <w:bookmarkEnd w:id="222"/>
      <w:r>
        <w:rPr>
          <w:b w:val="0"/>
        </w:rPr>
      </w:r>
      <w:bookmarkStart w:name="_bookmark108" w:id="223"/>
      <w:bookmarkEnd w:id="223"/>
      <w:r>
        <w:rPr>
          <w:b w:val="0"/>
        </w:rPr>
      </w:r>
      <w:bookmarkStart w:name="_bookmark108" w:id="224"/>
      <w:bookmarkEnd w:id="224"/>
      <w:r>
        <w:rPr/>
        <w:t>Further</w:t>
      </w:r>
      <w:r>
        <w:rPr>
          <w:spacing w:val="-2"/>
        </w:rPr>
        <w:t> </w:t>
      </w:r>
      <w:r>
        <w:rPr/>
        <w:t>research</w:t>
      </w:r>
    </w:p>
    <w:p>
      <w:pPr>
        <w:pStyle w:val="BodyText"/>
        <w:spacing w:line="309" w:lineRule="auto" w:before="321"/>
        <w:ind w:left="1700" w:right="1698"/>
        <w:jc w:val="both"/>
      </w:pPr>
      <w:r>
        <w:rPr/>
        <w:t>This work presents a classification system for technical documents using machine learn- ing methods and an evaluation approach for document quality rankings. Extending </w:t>
      </w:r>
      <w:r>
        <w:rPr>
          <w:spacing w:val="-5"/>
        </w:rPr>
        <w:t>the </w:t>
      </w:r>
      <w:r>
        <w:rPr/>
        <w:t>work on this topic, an attempt to further improve classification quality on a document level</w:t>
      </w:r>
      <w:r>
        <w:rPr>
          <w:spacing w:val="-7"/>
        </w:rPr>
        <w:t> </w:t>
      </w:r>
      <w:r>
        <w:rPr/>
        <w:t>could</w:t>
      </w:r>
      <w:r>
        <w:rPr>
          <w:spacing w:val="-7"/>
        </w:rPr>
        <w:t> </w:t>
      </w:r>
      <w:r>
        <w:rPr/>
        <w:t>be</w:t>
      </w:r>
      <w:r>
        <w:rPr>
          <w:spacing w:val="-7"/>
        </w:rPr>
        <w:t> </w:t>
      </w:r>
      <w:r>
        <w:rPr/>
        <w:t>made</w:t>
      </w:r>
      <w:r>
        <w:rPr>
          <w:spacing w:val="-7"/>
        </w:rPr>
        <w:t> </w:t>
      </w:r>
      <w:r>
        <w:rPr/>
        <w:t>by</w:t>
      </w:r>
      <w:r>
        <w:rPr>
          <w:spacing w:val="-7"/>
        </w:rPr>
        <w:t> </w:t>
      </w:r>
      <w:r>
        <w:rPr/>
        <w:t>aggregating</w:t>
      </w:r>
      <w:r>
        <w:rPr>
          <w:spacing w:val="-7"/>
        </w:rPr>
        <w:t> </w:t>
      </w:r>
      <w:r>
        <w:rPr/>
        <w:t>sentences</w:t>
      </w:r>
      <w:r>
        <w:rPr>
          <w:spacing w:val="-7"/>
        </w:rPr>
        <w:t> </w:t>
      </w:r>
      <w:r>
        <w:rPr/>
        <w:t>to</w:t>
      </w:r>
      <w:r>
        <w:rPr>
          <w:spacing w:val="-7"/>
        </w:rPr>
        <w:t> </w:t>
      </w:r>
      <w:r>
        <w:rPr/>
        <w:t>document</w:t>
      </w:r>
      <w:r>
        <w:rPr>
          <w:spacing w:val="-7"/>
        </w:rPr>
        <w:t> </w:t>
      </w:r>
      <w:r>
        <w:rPr>
          <w:spacing w:val="-3"/>
        </w:rPr>
        <w:t>level</w:t>
      </w:r>
      <w:r>
        <w:rPr>
          <w:spacing w:val="-7"/>
        </w:rPr>
        <w:t> </w:t>
      </w:r>
      <w:r>
        <w:rPr/>
        <w:t>based</w:t>
      </w:r>
      <w:r>
        <w:rPr>
          <w:spacing w:val="-7"/>
        </w:rPr>
        <w:t> </w:t>
      </w:r>
      <w:r>
        <w:rPr/>
        <w:t>on</w:t>
      </w:r>
      <w:r>
        <w:rPr>
          <w:spacing w:val="-7"/>
        </w:rPr>
        <w:t> </w:t>
      </w:r>
      <w:r>
        <w:rPr/>
        <w:t>calculated</w:t>
      </w:r>
      <w:r>
        <w:rPr>
          <w:spacing w:val="-7"/>
        </w:rPr>
        <w:t> </w:t>
      </w:r>
      <w:r>
        <w:rPr/>
        <w:t>con- fidences</w:t>
      </w:r>
      <w:r>
        <w:rPr>
          <w:spacing w:val="-11"/>
        </w:rPr>
        <w:t> </w:t>
      </w:r>
      <w:r>
        <w:rPr/>
        <w:t>of</w:t>
      </w:r>
      <w:r>
        <w:rPr>
          <w:spacing w:val="-10"/>
        </w:rPr>
        <w:t> </w:t>
      </w:r>
      <w:r>
        <w:rPr/>
        <w:t>the</w:t>
      </w:r>
      <w:r>
        <w:rPr>
          <w:spacing w:val="-10"/>
        </w:rPr>
        <w:t> </w:t>
      </w:r>
      <w:r>
        <w:rPr/>
        <w:t>resulting</w:t>
      </w:r>
      <w:r>
        <w:rPr>
          <w:spacing w:val="-10"/>
        </w:rPr>
        <w:t> </w:t>
      </w:r>
      <w:r>
        <w:rPr/>
        <w:t>classification</w:t>
      </w:r>
      <w:r>
        <w:rPr>
          <w:spacing w:val="-10"/>
        </w:rPr>
        <w:t> </w:t>
      </w:r>
      <w:r>
        <w:rPr/>
        <w:t>models.</w:t>
      </w:r>
      <w:r>
        <w:rPr>
          <w:spacing w:val="5"/>
        </w:rPr>
        <w:t> </w:t>
      </w:r>
      <w:r>
        <w:rPr/>
        <w:t>This</w:t>
      </w:r>
      <w:r>
        <w:rPr>
          <w:spacing w:val="-10"/>
        </w:rPr>
        <w:t> </w:t>
      </w:r>
      <w:r>
        <w:rPr/>
        <w:t>approach</w:t>
      </w:r>
      <w:r>
        <w:rPr>
          <w:spacing w:val="-10"/>
        </w:rPr>
        <w:t> </w:t>
      </w:r>
      <w:r>
        <w:rPr/>
        <w:t>would</w:t>
      </w:r>
      <w:r>
        <w:rPr>
          <w:spacing w:val="-11"/>
        </w:rPr>
        <w:t> </w:t>
      </w:r>
      <w:r>
        <w:rPr/>
        <w:t>result</w:t>
      </w:r>
      <w:r>
        <w:rPr>
          <w:spacing w:val="-10"/>
        </w:rPr>
        <w:t> </w:t>
      </w:r>
      <w:r>
        <w:rPr/>
        <w:t>in</w:t>
      </w:r>
      <w:r>
        <w:rPr>
          <w:spacing w:val="-10"/>
        </w:rPr>
        <w:t> </w:t>
      </w:r>
      <w:r>
        <w:rPr/>
        <w:t>a</w:t>
      </w:r>
      <w:r>
        <w:rPr>
          <w:spacing w:val="-10"/>
        </w:rPr>
        <w:t> </w:t>
      </w:r>
      <w:r>
        <w:rPr/>
        <w:t>more</w:t>
      </w:r>
      <w:r>
        <w:rPr>
          <w:spacing w:val="-10"/>
        </w:rPr>
        <w:t> </w:t>
      </w:r>
      <w:r>
        <w:rPr/>
        <w:t>fine- grained document classification, since the algorithm’s certainty for the sentence-based classifications is taken into account. Example given, a sentence with the predicted </w:t>
      </w:r>
      <w:r>
        <w:rPr>
          <w:spacing w:val="-3"/>
        </w:rPr>
        <w:t>label </w:t>
      </w:r>
      <w:r>
        <w:rPr>
          <w:i/>
        </w:rPr>
        <w:t>professional</w:t>
      </w:r>
      <w:r>
        <w:rPr>
          <w:i/>
          <w:spacing w:val="-14"/>
        </w:rPr>
        <w:t> </w:t>
      </w:r>
      <w:r>
        <w:rPr>
          <w:i/>
        </w:rPr>
        <w:t>translation</w:t>
      </w:r>
      <w:r>
        <w:rPr>
          <w:i/>
          <w:spacing w:val="-13"/>
        </w:rPr>
        <w:t> </w:t>
      </w:r>
      <w:r>
        <w:rPr/>
        <w:t>could</w:t>
      </w:r>
      <w:r>
        <w:rPr>
          <w:spacing w:val="-13"/>
        </w:rPr>
        <w:t> </w:t>
      </w:r>
      <w:r>
        <w:rPr>
          <w:spacing w:val="-3"/>
        </w:rPr>
        <w:t>have</w:t>
      </w:r>
      <w:r>
        <w:rPr>
          <w:spacing w:val="-13"/>
        </w:rPr>
        <w:t> </w:t>
      </w:r>
      <w:r>
        <w:rPr/>
        <w:t>its</w:t>
      </w:r>
      <w:r>
        <w:rPr>
          <w:spacing w:val="-13"/>
        </w:rPr>
        <w:t> </w:t>
      </w:r>
      <w:r>
        <w:rPr/>
        <w:t>prediction</w:t>
      </w:r>
      <w:r>
        <w:rPr>
          <w:spacing w:val="-13"/>
        </w:rPr>
        <w:t> </w:t>
      </w:r>
      <w:r>
        <w:rPr/>
        <w:t>value</w:t>
      </w:r>
      <w:r>
        <w:rPr>
          <w:spacing w:val="-13"/>
        </w:rPr>
        <w:t> </w:t>
      </w:r>
      <w:r>
        <w:rPr/>
        <w:t>converted</w:t>
      </w:r>
      <w:r>
        <w:rPr>
          <w:spacing w:val="-13"/>
        </w:rPr>
        <w:t> </w:t>
      </w:r>
      <w:r>
        <w:rPr/>
        <w:t>to</w:t>
      </w:r>
      <w:r>
        <w:rPr>
          <w:spacing w:val="-13"/>
        </w:rPr>
        <w:t> </w:t>
      </w:r>
      <w:r>
        <w:rPr/>
        <w:t>a</w:t>
      </w:r>
      <w:r>
        <w:rPr>
          <w:spacing w:val="-13"/>
        </w:rPr>
        <w:t> </w:t>
      </w:r>
      <w:r>
        <w:rPr/>
        <w:t>confidence</w:t>
      </w:r>
      <w:r>
        <w:rPr>
          <w:spacing w:val="-13"/>
        </w:rPr>
        <w:t> </w:t>
      </w:r>
      <w:r>
        <w:rPr/>
        <w:t>score</w:t>
      </w:r>
      <w:r>
        <w:rPr>
          <w:spacing w:val="-13"/>
        </w:rPr>
        <w:t> </w:t>
      </w:r>
      <w:r>
        <w:rPr/>
        <w:t>of </w:t>
      </w:r>
      <w:r>
        <w:rPr>
          <w:rFonts w:ascii="Arial" w:hAnsi="Arial"/>
        </w:rPr>
        <w:t>0</w:t>
      </w:r>
      <w:r>
        <w:rPr>
          <w:rFonts w:ascii="Bookman Old Style" w:hAnsi="Bookman Old Style"/>
          <w:b w:val="0"/>
          <w:i/>
        </w:rPr>
        <w:t>.</w:t>
      </w:r>
      <w:r>
        <w:rPr>
          <w:rFonts w:ascii="Arial" w:hAnsi="Arial"/>
        </w:rPr>
        <w:t>873</w:t>
      </w:r>
      <w:r>
        <w:rPr/>
        <w:t>,</w:t>
      </w:r>
      <w:r>
        <w:rPr>
          <w:spacing w:val="-9"/>
        </w:rPr>
        <w:t> </w:t>
      </w:r>
      <w:r>
        <w:rPr/>
        <w:t>while</w:t>
      </w:r>
      <w:r>
        <w:rPr>
          <w:spacing w:val="-8"/>
        </w:rPr>
        <w:t> </w:t>
      </w:r>
      <w:r>
        <w:rPr/>
        <w:t>the</w:t>
      </w:r>
      <w:r>
        <w:rPr>
          <w:spacing w:val="-8"/>
        </w:rPr>
        <w:t> </w:t>
      </w:r>
      <w:r>
        <w:rPr/>
        <w:t>value</w:t>
      </w:r>
      <w:r>
        <w:rPr>
          <w:spacing w:val="-9"/>
        </w:rPr>
        <w:t> </w:t>
      </w:r>
      <w:r>
        <w:rPr/>
        <w:t>of</w:t>
      </w:r>
      <w:r>
        <w:rPr>
          <w:spacing w:val="-8"/>
        </w:rPr>
        <w:t> </w:t>
      </w:r>
      <w:r>
        <w:rPr/>
        <w:t>a</w:t>
      </w:r>
      <w:r>
        <w:rPr>
          <w:spacing w:val="-8"/>
        </w:rPr>
        <w:t> </w:t>
      </w:r>
      <w:r>
        <w:rPr/>
        <w:t>sentence</w:t>
      </w:r>
      <w:r>
        <w:rPr>
          <w:spacing w:val="-8"/>
        </w:rPr>
        <w:t> </w:t>
      </w:r>
      <w:r>
        <w:rPr/>
        <w:t>with</w:t>
      </w:r>
      <w:r>
        <w:rPr>
          <w:spacing w:val="-9"/>
        </w:rPr>
        <w:t> </w:t>
      </w:r>
      <w:r>
        <w:rPr/>
        <w:t>the</w:t>
      </w:r>
      <w:r>
        <w:rPr>
          <w:spacing w:val="-8"/>
        </w:rPr>
        <w:t> </w:t>
      </w:r>
      <w:r>
        <w:rPr/>
        <w:t>predicted</w:t>
      </w:r>
      <w:r>
        <w:rPr>
          <w:spacing w:val="-8"/>
        </w:rPr>
        <w:t> </w:t>
      </w:r>
      <w:r>
        <w:rPr/>
        <w:t>label</w:t>
      </w:r>
      <w:r>
        <w:rPr>
          <w:spacing w:val="-9"/>
        </w:rPr>
        <w:t> </w:t>
      </w:r>
      <w:r>
        <w:rPr>
          <w:i/>
        </w:rPr>
        <w:t>automated</w:t>
      </w:r>
      <w:r>
        <w:rPr>
          <w:i/>
          <w:spacing w:val="-8"/>
        </w:rPr>
        <w:t> </w:t>
      </w:r>
      <w:r>
        <w:rPr>
          <w:i/>
        </w:rPr>
        <w:t>translation</w:t>
      </w:r>
      <w:r>
        <w:rPr>
          <w:i/>
          <w:spacing w:val="-8"/>
        </w:rPr>
        <w:t> </w:t>
      </w:r>
      <w:r>
        <w:rPr/>
        <w:t>could be converted to </w:t>
      </w:r>
      <w:r>
        <w:rPr>
          <w:rFonts w:ascii="Arial" w:hAnsi="Arial"/>
        </w:rPr>
        <w:t>0</w:t>
      </w:r>
      <w:r>
        <w:rPr>
          <w:rFonts w:ascii="Bookman Old Style" w:hAnsi="Bookman Old Style"/>
          <w:b w:val="0"/>
          <w:i/>
        </w:rPr>
        <w:t>.</w:t>
      </w:r>
      <w:r>
        <w:rPr>
          <w:rFonts w:ascii="Arial" w:hAnsi="Arial"/>
        </w:rPr>
        <w:t>421</w:t>
      </w:r>
      <w:r>
        <w:rPr/>
        <w:t>. These confidences would represent the calculated probability </w:t>
      </w:r>
      <w:r>
        <w:rPr>
          <w:spacing w:val="-6"/>
        </w:rPr>
        <w:t>of </w:t>
      </w:r>
      <w:r>
        <w:rPr/>
        <w:t>the</w:t>
      </w:r>
      <w:r>
        <w:rPr>
          <w:spacing w:val="-17"/>
        </w:rPr>
        <w:t> </w:t>
      </w:r>
      <w:r>
        <w:rPr/>
        <w:t>algorithm</w:t>
      </w:r>
      <w:r>
        <w:rPr>
          <w:spacing w:val="-16"/>
        </w:rPr>
        <w:t> </w:t>
      </w:r>
      <w:r>
        <w:rPr/>
        <w:t>that</w:t>
      </w:r>
      <w:r>
        <w:rPr>
          <w:spacing w:val="-16"/>
        </w:rPr>
        <w:t> </w:t>
      </w:r>
      <w:r>
        <w:rPr/>
        <w:t>the</w:t>
      </w:r>
      <w:r>
        <w:rPr>
          <w:spacing w:val="-16"/>
        </w:rPr>
        <w:t> </w:t>
      </w:r>
      <w:r>
        <w:rPr/>
        <w:t>given</w:t>
      </w:r>
      <w:r>
        <w:rPr>
          <w:spacing w:val="-16"/>
        </w:rPr>
        <w:t> </w:t>
      </w:r>
      <w:r>
        <w:rPr/>
        <w:t>candidate</w:t>
      </w:r>
      <w:r>
        <w:rPr>
          <w:spacing w:val="-16"/>
        </w:rPr>
        <w:t> </w:t>
      </w:r>
      <w:r>
        <w:rPr/>
        <w:t>translation</w:t>
      </w:r>
      <w:r>
        <w:rPr>
          <w:spacing w:val="-16"/>
        </w:rPr>
        <w:t> </w:t>
      </w:r>
      <w:r>
        <w:rPr/>
        <w:t>was</w:t>
      </w:r>
      <w:r>
        <w:rPr>
          <w:spacing w:val="-16"/>
        </w:rPr>
        <w:t> </w:t>
      </w:r>
      <w:r>
        <w:rPr/>
        <w:t>a</w:t>
      </w:r>
      <w:r>
        <w:rPr>
          <w:spacing w:val="-16"/>
        </w:rPr>
        <w:t> </w:t>
      </w:r>
      <w:r>
        <w:rPr/>
        <w:t>professionally</w:t>
      </w:r>
      <w:r>
        <w:rPr>
          <w:spacing w:val="-16"/>
        </w:rPr>
        <w:t> </w:t>
      </w:r>
      <w:r>
        <w:rPr/>
        <w:t>translated</w:t>
      </w:r>
      <w:r>
        <w:rPr>
          <w:spacing w:val="-16"/>
        </w:rPr>
        <w:t> </w:t>
      </w:r>
      <w:r>
        <w:rPr/>
        <w:t>sentence.</w:t>
      </w:r>
    </w:p>
    <w:p>
      <w:pPr>
        <w:pStyle w:val="BodyText"/>
        <w:spacing w:before="3"/>
        <w:rPr>
          <w:sz w:val="32"/>
        </w:rPr>
      </w:pPr>
    </w:p>
    <w:p>
      <w:pPr>
        <w:pStyle w:val="BodyText"/>
        <w:spacing w:line="312" w:lineRule="auto" w:before="1"/>
        <w:ind w:left="1700" w:right="1698"/>
        <w:jc w:val="both"/>
      </w:pPr>
      <w:r>
        <w:rPr/>
        <w:t>As mentioned in chapter </w:t>
      </w:r>
      <w:hyperlink w:history="true" w:anchor="_bookmark89">
        <w:r>
          <w:rPr/>
          <w:t>5</w:t>
        </w:r>
      </w:hyperlink>
      <w:r>
        <w:rPr/>
        <w:t> some used machine learning approaches could not be </w:t>
      </w:r>
      <w:r>
        <w:rPr>
          <w:spacing w:val="-5"/>
        </w:rPr>
        <w:t>op- </w:t>
      </w:r>
      <w:r>
        <w:rPr/>
        <w:t>timized as extensively as it would be desirable due to computation resource limitations. Therefore,</w:t>
      </w:r>
      <w:r>
        <w:rPr>
          <w:spacing w:val="-17"/>
        </w:rPr>
        <w:t> </w:t>
      </w:r>
      <w:r>
        <w:rPr/>
        <w:t>especially</w:t>
      </w:r>
      <w:r>
        <w:rPr>
          <w:spacing w:val="-20"/>
        </w:rPr>
        <w:t> </w:t>
      </w:r>
      <w:r>
        <w:rPr/>
        <w:t>concerning</w:t>
      </w:r>
      <w:r>
        <w:rPr>
          <w:spacing w:val="-20"/>
        </w:rPr>
        <w:t> </w:t>
      </w:r>
      <w:r>
        <w:rPr/>
        <w:t>k-Nearest</w:t>
      </w:r>
      <w:r>
        <w:rPr>
          <w:spacing w:val="-19"/>
        </w:rPr>
        <w:t> </w:t>
      </w:r>
      <w:r>
        <w:rPr/>
        <w:t>Neighbor</w:t>
      </w:r>
      <w:r>
        <w:rPr>
          <w:spacing w:val="-20"/>
        </w:rPr>
        <w:t> </w:t>
      </w:r>
      <w:r>
        <w:rPr/>
        <w:t>classifiers</w:t>
      </w:r>
      <w:r>
        <w:rPr>
          <w:spacing w:val="-19"/>
        </w:rPr>
        <w:t> </w:t>
      </w:r>
      <w:r>
        <w:rPr/>
        <w:t>and</w:t>
      </w:r>
      <w:r>
        <w:rPr>
          <w:spacing w:val="-20"/>
        </w:rPr>
        <w:t> </w:t>
      </w:r>
      <w:r>
        <w:rPr/>
        <w:t>Artificial</w:t>
      </w:r>
      <w:r>
        <w:rPr>
          <w:spacing w:val="-20"/>
        </w:rPr>
        <w:t> </w:t>
      </w:r>
      <w:r>
        <w:rPr/>
        <w:t>Neural</w:t>
      </w:r>
      <w:r>
        <w:rPr>
          <w:spacing w:val="-19"/>
        </w:rPr>
        <w:t> </w:t>
      </w:r>
      <w:r>
        <w:rPr>
          <w:spacing w:val="-3"/>
        </w:rPr>
        <w:t>Net- </w:t>
      </w:r>
      <w:r>
        <w:rPr/>
        <w:t>works,</w:t>
      </w:r>
      <w:r>
        <w:rPr>
          <w:spacing w:val="-12"/>
        </w:rPr>
        <w:t> </w:t>
      </w:r>
      <w:r>
        <w:rPr/>
        <w:t>a</w:t>
      </w:r>
      <w:r>
        <w:rPr>
          <w:spacing w:val="-14"/>
        </w:rPr>
        <w:t> </w:t>
      </w:r>
      <w:r>
        <w:rPr/>
        <w:t>more</w:t>
      </w:r>
      <w:r>
        <w:rPr>
          <w:spacing w:val="-13"/>
        </w:rPr>
        <w:t> </w:t>
      </w:r>
      <w:r>
        <w:rPr/>
        <w:t>in-depth</w:t>
      </w:r>
      <w:r>
        <w:rPr>
          <w:spacing w:val="-13"/>
        </w:rPr>
        <w:t> </w:t>
      </w:r>
      <w:r>
        <w:rPr/>
        <w:t>optimization</w:t>
      </w:r>
      <w:r>
        <w:rPr>
          <w:spacing w:val="-14"/>
        </w:rPr>
        <w:t> </w:t>
      </w:r>
      <w:r>
        <w:rPr/>
        <w:t>process</w:t>
      </w:r>
      <w:r>
        <w:rPr>
          <w:spacing w:val="-13"/>
        </w:rPr>
        <w:t> </w:t>
      </w:r>
      <w:r>
        <w:rPr/>
        <w:t>would</w:t>
      </w:r>
      <w:r>
        <w:rPr>
          <w:spacing w:val="-14"/>
        </w:rPr>
        <w:t> </w:t>
      </w:r>
      <w:r>
        <w:rPr/>
        <w:t>be</w:t>
      </w:r>
      <w:r>
        <w:rPr>
          <w:spacing w:val="-13"/>
        </w:rPr>
        <w:t> </w:t>
      </w:r>
      <w:r>
        <w:rPr/>
        <w:t>desirable</w:t>
      </w:r>
      <w:r>
        <w:rPr>
          <w:spacing w:val="-14"/>
        </w:rPr>
        <w:t> </w:t>
      </w:r>
      <w:r>
        <w:rPr/>
        <w:t>to</w:t>
      </w:r>
      <w:r>
        <w:rPr>
          <w:spacing w:val="-13"/>
        </w:rPr>
        <w:t> </w:t>
      </w:r>
      <w:r>
        <w:rPr/>
        <w:t>come</w:t>
      </w:r>
      <w:r>
        <w:rPr>
          <w:spacing w:val="-14"/>
        </w:rPr>
        <w:t> </w:t>
      </w:r>
      <w:r>
        <w:rPr/>
        <w:t>closer</w:t>
      </w:r>
      <w:r>
        <w:rPr>
          <w:spacing w:val="-13"/>
        </w:rPr>
        <w:t> </w:t>
      </w:r>
      <w:r>
        <w:rPr/>
        <w:t>to</w:t>
      </w:r>
      <w:r>
        <w:rPr>
          <w:spacing w:val="-14"/>
        </w:rPr>
        <w:t> </w:t>
      </w:r>
      <w:r>
        <w:rPr/>
        <w:t>a</w:t>
      </w:r>
      <w:r>
        <w:rPr>
          <w:spacing w:val="-13"/>
        </w:rPr>
        <w:t> </w:t>
      </w:r>
      <w:r>
        <w:rPr/>
        <w:t>global optimum in terms of classification results. An additional point of interest is the prepro- cessing</w:t>
      </w:r>
      <w:r>
        <w:rPr>
          <w:spacing w:val="-10"/>
        </w:rPr>
        <w:t> </w:t>
      </w:r>
      <w:r>
        <w:rPr/>
        <w:t>step</w:t>
      </w:r>
      <w:r>
        <w:rPr>
          <w:spacing w:val="-10"/>
        </w:rPr>
        <w:t> </w:t>
      </w:r>
      <w:r>
        <w:rPr/>
        <w:t>for</w:t>
      </w:r>
      <w:r>
        <w:rPr>
          <w:spacing w:val="-10"/>
        </w:rPr>
        <w:t> </w:t>
      </w:r>
      <w:r>
        <w:rPr/>
        <w:t>generating</w:t>
      </w:r>
      <w:r>
        <w:rPr>
          <w:spacing w:val="-10"/>
        </w:rPr>
        <w:t> </w:t>
      </w:r>
      <w:r>
        <w:rPr/>
        <w:t>a</w:t>
      </w:r>
      <w:r>
        <w:rPr>
          <w:spacing w:val="-10"/>
        </w:rPr>
        <w:t> </w:t>
      </w:r>
      <w:r>
        <w:rPr/>
        <w:t>sentence-based</w:t>
      </w:r>
      <w:r>
        <w:rPr>
          <w:spacing w:val="-10"/>
        </w:rPr>
        <w:t> </w:t>
      </w:r>
      <w:r>
        <w:rPr/>
        <w:t>data</w:t>
      </w:r>
      <w:r>
        <w:rPr>
          <w:spacing w:val="-9"/>
        </w:rPr>
        <w:t> </w:t>
      </w:r>
      <w:r>
        <w:rPr/>
        <w:t>set.</w:t>
      </w:r>
      <w:r>
        <w:rPr>
          <w:spacing w:val="8"/>
        </w:rPr>
        <w:t> </w:t>
      </w:r>
      <w:r>
        <w:rPr/>
        <w:t>As</w:t>
      </w:r>
      <w:r>
        <w:rPr>
          <w:spacing w:val="-10"/>
        </w:rPr>
        <w:t> </w:t>
      </w:r>
      <w:r>
        <w:rPr/>
        <w:t>described</w:t>
      </w:r>
      <w:r>
        <w:rPr>
          <w:spacing w:val="-10"/>
        </w:rPr>
        <w:t> </w:t>
      </w:r>
      <w:r>
        <w:rPr/>
        <w:t>in</w:t>
      </w:r>
      <w:r>
        <w:rPr>
          <w:spacing w:val="-9"/>
        </w:rPr>
        <w:t> </w:t>
      </w:r>
      <w:r>
        <w:rPr/>
        <w:t>section</w:t>
      </w:r>
      <w:r>
        <w:rPr>
          <w:spacing w:val="-10"/>
        </w:rPr>
        <w:t> </w:t>
      </w:r>
      <w:hyperlink w:history="true" w:anchor="_bookmark49">
        <w:r>
          <w:rPr/>
          <w:t>3.2,</w:t>
        </w:r>
        <w:r>
          <w:rPr>
            <w:spacing w:val="-8"/>
          </w:rPr>
          <w:t> </w:t>
        </w:r>
      </w:hyperlink>
      <w:r>
        <w:rPr/>
        <w:t>the</w:t>
      </w:r>
      <w:r>
        <w:rPr>
          <w:spacing w:val="-10"/>
        </w:rPr>
        <w:t> </w:t>
      </w:r>
      <w:r>
        <w:rPr>
          <w:spacing w:val="-3"/>
        </w:rPr>
        <w:t>data</w:t>
      </w:r>
    </w:p>
    <w:p>
      <w:pPr>
        <w:spacing w:after="0" w:line="312" w:lineRule="auto"/>
        <w:jc w:val="both"/>
        <w:sectPr>
          <w:pgSz w:w="11910" w:h="16840"/>
          <w:pgMar w:header="0" w:footer="840" w:top="1060" w:bottom="1040" w:left="0" w:right="0"/>
        </w:sectPr>
      </w:pPr>
    </w:p>
    <w:p>
      <w:pPr>
        <w:pStyle w:val="BodyText"/>
        <w:spacing w:line="312" w:lineRule="auto" w:before="71"/>
        <w:ind w:left="1700" w:right="1698"/>
        <w:jc w:val="both"/>
      </w:pPr>
      <w:r>
        <w:rPr/>
        <w:t>set is extracted out of PDF documents, which are focused on visualization. This </w:t>
      </w:r>
      <w:r>
        <w:rPr>
          <w:spacing w:val="-3"/>
        </w:rPr>
        <w:t>compli- </w:t>
      </w:r>
      <w:r>
        <w:rPr/>
        <w:t>cates the extraction process and leads to erroneous data entries in the resulting data </w:t>
      </w:r>
      <w:r>
        <w:rPr>
          <w:spacing w:val="-4"/>
        </w:rPr>
        <w:t>set.</w:t>
      </w:r>
      <w:r>
        <w:rPr>
          <w:spacing w:val="52"/>
        </w:rPr>
        <w:t> </w:t>
      </w:r>
      <w:r>
        <w:rPr/>
        <w:t>An</w:t>
      </w:r>
      <w:r>
        <w:rPr>
          <w:spacing w:val="-9"/>
        </w:rPr>
        <w:t> </w:t>
      </w:r>
      <w:r>
        <w:rPr/>
        <w:t>improvement</w:t>
      </w:r>
      <w:r>
        <w:rPr>
          <w:spacing w:val="-9"/>
        </w:rPr>
        <w:t> </w:t>
      </w:r>
      <w:r>
        <w:rPr/>
        <w:t>in</w:t>
      </w:r>
      <w:r>
        <w:rPr>
          <w:spacing w:val="-8"/>
        </w:rPr>
        <w:t> </w:t>
      </w:r>
      <w:r>
        <w:rPr/>
        <w:t>the</w:t>
      </w:r>
      <w:r>
        <w:rPr>
          <w:spacing w:val="-9"/>
        </w:rPr>
        <w:t> </w:t>
      </w:r>
      <w:r>
        <w:rPr/>
        <w:t>extraction</w:t>
      </w:r>
      <w:r>
        <w:rPr>
          <w:spacing w:val="-8"/>
        </w:rPr>
        <w:t> </w:t>
      </w:r>
      <w:r>
        <w:rPr/>
        <w:t>process</w:t>
      </w:r>
      <w:r>
        <w:rPr>
          <w:spacing w:val="-9"/>
        </w:rPr>
        <w:t> </w:t>
      </w:r>
      <w:r>
        <w:rPr/>
        <w:t>could</w:t>
      </w:r>
      <w:r>
        <w:rPr>
          <w:spacing w:val="-8"/>
        </w:rPr>
        <w:t> </w:t>
      </w:r>
      <w:r>
        <w:rPr/>
        <w:t>further</w:t>
      </w:r>
      <w:r>
        <w:rPr>
          <w:spacing w:val="-9"/>
        </w:rPr>
        <w:t> </w:t>
      </w:r>
      <w:r>
        <w:rPr/>
        <w:t>improve</w:t>
      </w:r>
      <w:r>
        <w:rPr>
          <w:spacing w:val="-8"/>
        </w:rPr>
        <w:t> </w:t>
      </w:r>
      <w:r>
        <w:rPr/>
        <w:t>classification</w:t>
      </w:r>
      <w:r>
        <w:rPr>
          <w:spacing w:val="-9"/>
        </w:rPr>
        <w:t> </w:t>
      </w:r>
      <w:r>
        <w:rPr/>
        <w:t>and</w:t>
      </w:r>
      <w:r>
        <w:rPr>
          <w:spacing w:val="-8"/>
        </w:rPr>
        <w:t> </w:t>
      </w:r>
      <w:r>
        <w:rPr/>
        <w:t>evalu- ation</w:t>
      </w:r>
      <w:r>
        <w:rPr>
          <w:spacing w:val="-11"/>
        </w:rPr>
        <w:t> </w:t>
      </w:r>
      <w:r>
        <w:rPr/>
        <w:t>results.</w:t>
      </w:r>
      <w:r>
        <w:rPr>
          <w:spacing w:val="7"/>
        </w:rPr>
        <w:t> </w:t>
      </w:r>
      <w:r>
        <w:rPr/>
        <w:t>Another</w:t>
      </w:r>
      <w:r>
        <w:rPr>
          <w:spacing w:val="-10"/>
        </w:rPr>
        <w:t> </w:t>
      </w:r>
      <w:r>
        <w:rPr/>
        <w:t>option</w:t>
      </w:r>
      <w:r>
        <w:rPr>
          <w:spacing w:val="-11"/>
        </w:rPr>
        <w:t> </w:t>
      </w:r>
      <w:r>
        <w:rPr/>
        <w:t>would</w:t>
      </w:r>
      <w:r>
        <w:rPr>
          <w:spacing w:val="-10"/>
        </w:rPr>
        <w:t> </w:t>
      </w:r>
      <w:r>
        <w:rPr/>
        <w:t>be</w:t>
      </w:r>
      <w:r>
        <w:rPr>
          <w:spacing w:val="-11"/>
        </w:rPr>
        <w:t> </w:t>
      </w:r>
      <w:r>
        <w:rPr/>
        <w:t>the</w:t>
      </w:r>
      <w:r>
        <w:rPr>
          <w:spacing w:val="-10"/>
        </w:rPr>
        <w:t> </w:t>
      </w:r>
      <w:r>
        <w:rPr/>
        <w:t>use</w:t>
      </w:r>
      <w:r>
        <w:rPr>
          <w:spacing w:val="-11"/>
        </w:rPr>
        <w:t> </w:t>
      </w:r>
      <w:r>
        <w:rPr/>
        <w:t>of</w:t>
      </w:r>
      <w:r>
        <w:rPr>
          <w:spacing w:val="-10"/>
        </w:rPr>
        <w:t> </w:t>
      </w:r>
      <w:r>
        <w:rPr/>
        <w:t>documents</w:t>
      </w:r>
      <w:r>
        <w:rPr>
          <w:spacing w:val="-11"/>
        </w:rPr>
        <w:t> </w:t>
      </w:r>
      <w:r>
        <w:rPr/>
        <w:t>in</w:t>
      </w:r>
      <w:r>
        <w:rPr>
          <w:spacing w:val="-10"/>
        </w:rPr>
        <w:t> </w:t>
      </w:r>
      <w:r>
        <w:rPr/>
        <w:t>XML</w:t>
      </w:r>
      <w:r>
        <w:rPr>
          <w:spacing w:val="-11"/>
        </w:rPr>
        <w:t> </w:t>
      </w:r>
      <w:r>
        <w:rPr/>
        <w:t>format,</w:t>
      </w:r>
      <w:r>
        <w:rPr>
          <w:spacing w:val="-10"/>
        </w:rPr>
        <w:t> </w:t>
      </w:r>
      <w:r>
        <w:rPr/>
        <w:t>allowing</w:t>
      </w:r>
      <w:r>
        <w:rPr>
          <w:spacing w:val="-10"/>
        </w:rPr>
        <w:t> </w:t>
      </w:r>
      <w:r>
        <w:rPr/>
        <w:t>for a standardized extraction process without mistakes. </w:t>
      </w:r>
      <w:r>
        <w:rPr>
          <w:spacing w:val="-10"/>
        </w:rPr>
        <w:t>To </w:t>
      </w:r>
      <w:r>
        <w:rPr/>
        <w:t>further improve the evaluation of document quality, the mistake count metric can be upgraded. In areas of highly</w:t>
      </w:r>
      <w:r>
        <w:rPr>
          <w:spacing w:val="-29"/>
        </w:rPr>
        <w:t> </w:t>
      </w:r>
      <w:r>
        <w:rPr/>
        <w:t>technical </w:t>
      </w:r>
      <w:r>
        <w:rPr>
          <w:spacing w:val="-3"/>
        </w:rPr>
        <w:t>vocabulary,</w:t>
      </w:r>
      <w:r>
        <w:rPr>
          <w:spacing w:val="-7"/>
        </w:rPr>
        <w:t> </w:t>
      </w:r>
      <w:r>
        <w:rPr/>
        <w:t>attempts</w:t>
      </w:r>
      <w:r>
        <w:rPr>
          <w:spacing w:val="-7"/>
        </w:rPr>
        <w:t> </w:t>
      </w:r>
      <w:r>
        <w:rPr/>
        <w:t>such</w:t>
      </w:r>
      <w:r>
        <w:rPr>
          <w:spacing w:val="-8"/>
        </w:rPr>
        <w:t> </w:t>
      </w:r>
      <w:r>
        <w:rPr/>
        <w:t>as</w:t>
      </w:r>
      <w:r>
        <w:rPr>
          <w:spacing w:val="-7"/>
        </w:rPr>
        <w:t> </w:t>
      </w:r>
      <w:r>
        <w:rPr/>
        <w:t>the</w:t>
      </w:r>
      <w:r>
        <w:rPr>
          <w:spacing w:val="-8"/>
        </w:rPr>
        <w:t> </w:t>
      </w:r>
      <w:r>
        <w:rPr/>
        <w:t>use</w:t>
      </w:r>
      <w:r>
        <w:rPr>
          <w:spacing w:val="-7"/>
        </w:rPr>
        <w:t> </w:t>
      </w:r>
      <w:r>
        <w:rPr/>
        <w:t>of</w:t>
      </w:r>
      <w:r>
        <w:rPr>
          <w:spacing w:val="-8"/>
        </w:rPr>
        <w:t> </w:t>
      </w:r>
      <w:r>
        <w:rPr/>
        <w:t>neutral</w:t>
      </w:r>
      <w:r>
        <w:rPr>
          <w:spacing w:val="-7"/>
        </w:rPr>
        <w:t> </w:t>
      </w:r>
      <w:r>
        <w:rPr/>
        <w:t>nouns</w:t>
      </w:r>
      <w:r>
        <w:rPr>
          <w:spacing w:val="-8"/>
        </w:rPr>
        <w:t> </w:t>
      </w:r>
      <w:r>
        <w:rPr/>
        <w:t>as</w:t>
      </w:r>
      <w:r>
        <w:rPr>
          <w:spacing w:val="-7"/>
        </w:rPr>
        <w:t> </w:t>
      </w:r>
      <w:r>
        <w:rPr/>
        <w:t>a</w:t>
      </w:r>
      <w:r>
        <w:rPr>
          <w:spacing w:val="-8"/>
        </w:rPr>
        <w:t> </w:t>
      </w:r>
      <w:r>
        <w:rPr/>
        <w:t>replacement</w:t>
      </w:r>
      <w:r>
        <w:rPr>
          <w:spacing w:val="-7"/>
        </w:rPr>
        <w:t> </w:t>
      </w:r>
      <w:r>
        <w:rPr/>
        <w:t>for</w:t>
      </w:r>
      <w:r>
        <w:rPr>
          <w:spacing w:val="-7"/>
        </w:rPr>
        <w:t> </w:t>
      </w:r>
      <w:r>
        <w:rPr/>
        <w:t>technical</w:t>
      </w:r>
      <w:r>
        <w:rPr>
          <w:spacing w:val="-8"/>
        </w:rPr>
        <w:t> </w:t>
      </w:r>
      <w:r>
        <w:rPr/>
        <w:t>terms or proper nouns has been introduced. Additionally, a more fine-grained examination </w:t>
      </w:r>
      <w:r>
        <w:rPr>
          <w:spacing w:val="-6"/>
        </w:rPr>
        <w:t>of </w:t>
      </w:r>
      <w:r>
        <w:rPr/>
        <w:t>different mistake categories can be done to further elaborate on their different influences on text quality and</w:t>
      </w:r>
      <w:r>
        <w:rPr>
          <w:spacing w:val="-5"/>
        </w:rPr>
        <w:t> </w:t>
      </w:r>
      <w:r>
        <w:rPr/>
        <w:t>correctness.</w:t>
      </w:r>
    </w:p>
    <w:p>
      <w:pPr>
        <w:pStyle w:val="BodyText"/>
        <w:spacing w:line="312" w:lineRule="auto"/>
        <w:ind w:left="1700" w:right="1698"/>
        <w:jc w:val="both"/>
      </w:pPr>
      <w:r>
        <w:rPr/>
        <w:t>Concerning the suggested evaluation framework, an in-depth analysis of the proposed classes is necessary to verify and optimize them, since the recommended method </w:t>
      </w:r>
      <w:r>
        <w:rPr>
          <w:spacing w:val="-5"/>
        </w:rPr>
        <w:t>has </w:t>
      </w:r>
      <w:r>
        <w:rPr/>
        <w:t>only been validated using sample-based testing. In order to put the proposed approach into</w:t>
      </w:r>
      <w:r>
        <w:rPr>
          <w:spacing w:val="-12"/>
        </w:rPr>
        <w:t> </w:t>
      </w:r>
      <w:r>
        <w:rPr/>
        <w:t>context</w:t>
      </w:r>
      <w:r>
        <w:rPr>
          <w:spacing w:val="-11"/>
        </w:rPr>
        <w:t> </w:t>
      </w:r>
      <w:r>
        <w:rPr/>
        <w:t>with</w:t>
      </w:r>
      <w:r>
        <w:rPr>
          <w:spacing w:val="-11"/>
        </w:rPr>
        <w:t> </w:t>
      </w:r>
      <w:r>
        <w:rPr/>
        <w:t>different</w:t>
      </w:r>
      <w:r>
        <w:rPr>
          <w:spacing w:val="-11"/>
        </w:rPr>
        <w:t> </w:t>
      </w:r>
      <w:r>
        <w:rPr/>
        <w:t>approaches</w:t>
      </w:r>
      <w:r>
        <w:rPr>
          <w:spacing w:val="-11"/>
        </w:rPr>
        <w:t> </w:t>
      </w:r>
      <w:r>
        <w:rPr/>
        <w:t>on</w:t>
      </w:r>
      <w:r>
        <w:rPr>
          <w:spacing w:val="-11"/>
        </w:rPr>
        <w:t> </w:t>
      </w:r>
      <w:r>
        <w:rPr/>
        <w:t>machine</w:t>
      </w:r>
      <w:r>
        <w:rPr>
          <w:spacing w:val="-11"/>
        </w:rPr>
        <w:t> </w:t>
      </w:r>
      <w:r>
        <w:rPr/>
        <w:t>learning</w:t>
      </w:r>
      <w:r>
        <w:rPr>
          <w:spacing w:val="-11"/>
        </w:rPr>
        <w:t> </w:t>
      </w:r>
      <w:r>
        <w:rPr/>
        <w:t>methods</w:t>
      </w:r>
      <w:r>
        <w:rPr>
          <w:spacing w:val="-11"/>
        </w:rPr>
        <w:t> </w:t>
      </w:r>
      <w:r>
        <w:rPr/>
        <w:t>for</w:t>
      </w:r>
      <w:r>
        <w:rPr>
          <w:spacing w:val="-11"/>
        </w:rPr>
        <w:t> </w:t>
      </w:r>
      <w:r>
        <w:rPr/>
        <w:t>evaluation</w:t>
      </w:r>
      <w:r>
        <w:rPr>
          <w:spacing w:val="-11"/>
        </w:rPr>
        <w:t> </w:t>
      </w:r>
      <w:r>
        <w:rPr/>
        <w:t>of</w:t>
      </w:r>
      <w:r>
        <w:rPr>
          <w:spacing w:val="-11"/>
        </w:rPr>
        <w:t> </w:t>
      </w:r>
      <w:r>
        <w:rPr>
          <w:spacing w:val="-5"/>
        </w:rPr>
        <w:t>ma- </w:t>
      </w:r>
      <w:r>
        <w:rPr/>
        <w:t>chine translation, a second database could be created using domain independent data to compare the results on a non-specific data set with the results of a domain focused one. This</w:t>
      </w:r>
      <w:r>
        <w:rPr>
          <w:spacing w:val="-6"/>
        </w:rPr>
        <w:t> </w:t>
      </w:r>
      <w:r>
        <w:rPr/>
        <w:t>would</w:t>
      </w:r>
      <w:r>
        <w:rPr>
          <w:spacing w:val="-5"/>
        </w:rPr>
        <w:t> </w:t>
      </w:r>
      <w:r>
        <w:rPr/>
        <w:t>allow</w:t>
      </w:r>
      <w:r>
        <w:rPr>
          <w:spacing w:val="-5"/>
        </w:rPr>
        <w:t> </w:t>
      </w:r>
      <w:r>
        <w:rPr/>
        <w:t>drawing</w:t>
      </w:r>
      <w:r>
        <w:rPr>
          <w:spacing w:val="-6"/>
        </w:rPr>
        <w:t> </w:t>
      </w:r>
      <w:r>
        <w:rPr/>
        <w:t>conclusions</w:t>
      </w:r>
      <w:r>
        <w:rPr>
          <w:spacing w:val="-5"/>
        </w:rPr>
        <w:t> </w:t>
      </w:r>
      <w:r>
        <w:rPr/>
        <w:t>concerning</w:t>
      </w:r>
      <w:r>
        <w:rPr>
          <w:spacing w:val="-5"/>
        </w:rPr>
        <w:t> </w:t>
      </w:r>
      <w:r>
        <w:rPr/>
        <w:t>the</w:t>
      </w:r>
      <w:r>
        <w:rPr>
          <w:spacing w:val="-6"/>
        </w:rPr>
        <w:t> </w:t>
      </w:r>
      <w:r>
        <w:rPr/>
        <w:t>implicit</w:t>
      </w:r>
      <w:r>
        <w:rPr>
          <w:spacing w:val="-5"/>
        </w:rPr>
        <w:t> </w:t>
      </w:r>
      <w:r>
        <w:rPr/>
        <w:t>additional</w:t>
      </w:r>
      <w:r>
        <w:rPr>
          <w:spacing w:val="-5"/>
        </w:rPr>
        <w:t> </w:t>
      </w:r>
      <w:r>
        <w:rPr/>
        <w:t>knowledge</w:t>
      </w:r>
      <w:r>
        <w:rPr>
          <w:spacing w:val="-5"/>
        </w:rPr>
        <w:t> </w:t>
      </w:r>
      <w:r>
        <w:rPr>
          <w:spacing w:val="-4"/>
        </w:rPr>
        <w:t>that </w:t>
      </w:r>
      <w:r>
        <w:rPr/>
        <w:t>is</w:t>
      </w:r>
      <w:r>
        <w:rPr>
          <w:spacing w:val="-9"/>
        </w:rPr>
        <w:t> </w:t>
      </w:r>
      <w:r>
        <w:rPr/>
        <w:t>gained</w:t>
      </w:r>
      <w:r>
        <w:rPr>
          <w:spacing w:val="-8"/>
        </w:rPr>
        <w:t> </w:t>
      </w:r>
      <w:r>
        <w:rPr/>
        <w:t>by</w:t>
      </w:r>
      <w:r>
        <w:rPr>
          <w:spacing w:val="-8"/>
        </w:rPr>
        <w:t> </w:t>
      </w:r>
      <w:r>
        <w:rPr/>
        <w:t>focusing</w:t>
      </w:r>
      <w:r>
        <w:rPr>
          <w:spacing w:val="-9"/>
        </w:rPr>
        <w:t> </w:t>
      </w:r>
      <w:r>
        <w:rPr/>
        <w:t>on</w:t>
      </w:r>
      <w:r>
        <w:rPr>
          <w:spacing w:val="-8"/>
        </w:rPr>
        <w:t> </w:t>
      </w:r>
      <w:r>
        <w:rPr/>
        <w:t>the</w:t>
      </w:r>
      <w:r>
        <w:rPr>
          <w:spacing w:val="-8"/>
        </w:rPr>
        <w:t> </w:t>
      </w:r>
      <w:r>
        <w:rPr/>
        <w:t>domain</w:t>
      </w:r>
      <w:r>
        <w:rPr>
          <w:spacing w:val="-8"/>
        </w:rPr>
        <w:t> </w:t>
      </w:r>
      <w:r>
        <w:rPr/>
        <w:t>of</w:t>
      </w:r>
      <w:r>
        <w:rPr>
          <w:spacing w:val="-9"/>
        </w:rPr>
        <w:t> </w:t>
      </w:r>
      <w:r>
        <w:rPr/>
        <w:t>technical</w:t>
      </w:r>
      <w:r>
        <w:rPr>
          <w:spacing w:val="-8"/>
        </w:rPr>
        <w:t> </w:t>
      </w:r>
      <w:r>
        <w:rPr/>
        <w:t>documentation.</w:t>
      </w:r>
      <w:r>
        <w:rPr>
          <w:spacing w:val="8"/>
        </w:rPr>
        <w:t> </w:t>
      </w:r>
      <w:r>
        <w:rPr/>
        <w:t>Extending</w:t>
      </w:r>
      <w:r>
        <w:rPr>
          <w:spacing w:val="-9"/>
        </w:rPr>
        <w:t> </w:t>
      </w:r>
      <w:r>
        <w:rPr/>
        <w:t>further,</w:t>
      </w:r>
      <w:r>
        <w:rPr>
          <w:spacing w:val="-8"/>
        </w:rPr>
        <w:t> </w:t>
      </w:r>
      <w:r>
        <w:rPr>
          <w:spacing w:val="-3"/>
        </w:rPr>
        <w:t>com- </w:t>
      </w:r>
      <w:r>
        <w:rPr/>
        <w:t>parisons could be made to different approaches for machine translation evaluations,</w:t>
      </w:r>
      <w:r>
        <w:rPr>
          <w:spacing w:val="-34"/>
        </w:rPr>
        <w:t> </w:t>
      </w:r>
      <w:r>
        <w:rPr/>
        <w:t>such as the development of new metrics for similarity calculations between candidate and</w:t>
      </w:r>
      <w:r>
        <w:rPr>
          <w:spacing w:val="-19"/>
        </w:rPr>
        <w:t> </w:t>
      </w:r>
      <w:r>
        <w:rPr/>
        <w:t>ref- erence translation. Such comparisons would put the use of machine learning approaches for machine translation evaluation tasks into the context of different</w:t>
      </w:r>
      <w:r>
        <w:rPr>
          <w:spacing w:val="-36"/>
        </w:rPr>
        <w:t> </w:t>
      </w:r>
      <w:r>
        <w:rPr/>
        <w:t>methodologies.</w:t>
      </w:r>
    </w:p>
    <w:p>
      <w:pPr>
        <w:pStyle w:val="BodyText"/>
        <w:spacing w:line="312" w:lineRule="auto"/>
        <w:ind w:left="1700" w:right="1698"/>
        <w:jc w:val="both"/>
      </w:pPr>
      <w:r>
        <w:rPr/>
        <w:t>In</w:t>
      </w:r>
      <w:r>
        <w:rPr>
          <w:spacing w:val="-8"/>
        </w:rPr>
        <w:t> </w:t>
      </w:r>
      <w:r>
        <w:rPr/>
        <w:t>conclusion,</w:t>
      </w:r>
      <w:r>
        <w:rPr>
          <w:spacing w:val="-7"/>
        </w:rPr>
        <w:t> </w:t>
      </w:r>
      <w:r>
        <w:rPr/>
        <w:t>the</w:t>
      </w:r>
      <w:r>
        <w:rPr>
          <w:spacing w:val="-8"/>
        </w:rPr>
        <w:t> </w:t>
      </w:r>
      <w:r>
        <w:rPr/>
        <w:t>presented</w:t>
      </w:r>
      <w:r>
        <w:rPr>
          <w:spacing w:val="-7"/>
        </w:rPr>
        <w:t> </w:t>
      </w:r>
      <w:r>
        <w:rPr/>
        <w:t>work</w:t>
      </w:r>
      <w:r>
        <w:rPr>
          <w:spacing w:val="-8"/>
        </w:rPr>
        <w:t> </w:t>
      </w:r>
      <w:r>
        <w:rPr/>
        <w:t>extends</w:t>
      </w:r>
      <w:r>
        <w:rPr>
          <w:spacing w:val="-8"/>
        </w:rPr>
        <w:t> </w:t>
      </w:r>
      <w:r>
        <w:rPr/>
        <w:t>the</w:t>
      </w:r>
      <w:r>
        <w:rPr>
          <w:spacing w:val="-8"/>
        </w:rPr>
        <w:t> </w:t>
      </w:r>
      <w:r>
        <w:rPr/>
        <w:t>related</w:t>
      </w:r>
      <w:r>
        <w:rPr>
          <w:spacing w:val="-7"/>
        </w:rPr>
        <w:t> </w:t>
      </w:r>
      <w:r>
        <w:rPr/>
        <w:t>research</w:t>
      </w:r>
      <w:r>
        <w:rPr>
          <w:spacing w:val="-8"/>
        </w:rPr>
        <w:t> </w:t>
      </w:r>
      <w:r>
        <w:rPr/>
        <w:t>on</w:t>
      </w:r>
      <w:r>
        <w:rPr>
          <w:spacing w:val="-8"/>
        </w:rPr>
        <w:t> </w:t>
      </w:r>
      <w:r>
        <w:rPr/>
        <w:t>this</w:t>
      </w:r>
      <w:r>
        <w:rPr>
          <w:spacing w:val="-7"/>
        </w:rPr>
        <w:t> </w:t>
      </w:r>
      <w:r>
        <w:rPr/>
        <w:t>topic</w:t>
      </w:r>
      <w:r>
        <w:rPr>
          <w:spacing w:val="-8"/>
        </w:rPr>
        <w:t> </w:t>
      </w:r>
      <w:r>
        <w:rPr/>
        <w:t>by</w:t>
      </w:r>
      <w:r>
        <w:rPr>
          <w:spacing w:val="-8"/>
        </w:rPr>
        <w:t> </w:t>
      </w:r>
      <w:r>
        <w:rPr/>
        <w:t>combining multiple</w:t>
      </w:r>
      <w:r>
        <w:rPr>
          <w:spacing w:val="-14"/>
        </w:rPr>
        <w:t> </w:t>
      </w:r>
      <w:r>
        <w:rPr/>
        <w:t>machine</w:t>
      </w:r>
      <w:r>
        <w:rPr>
          <w:spacing w:val="-14"/>
        </w:rPr>
        <w:t> </w:t>
      </w:r>
      <w:r>
        <w:rPr/>
        <w:t>translation</w:t>
      </w:r>
      <w:r>
        <w:rPr>
          <w:spacing w:val="-13"/>
        </w:rPr>
        <w:t> </w:t>
      </w:r>
      <w:r>
        <w:rPr/>
        <w:t>evaluation</w:t>
      </w:r>
      <w:r>
        <w:rPr>
          <w:spacing w:val="-14"/>
        </w:rPr>
        <w:t> </w:t>
      </w:r>
      <w:r>
        <w:rPr/>
        <w:t>metrics</w:t>
      </w:r>
      <w:r>
        <w:rPr>
          <w:spacing w:val="-13"/>
        </w:rPr>
        <w:t> </w:t>
      </w:r>
      <w:r>
        <w:rPr/>
        <w:t>with</w:t>
      </w:r>
      <w:r>
        <w:rPr>
          <w:spacing w:val="-14"/>
        </w:rPr>
        <w:t> </w:t>
      </w:r>
      <w:r>
        <w:rPr/>
        <w:t>the</w:t>
      </w:r>
      <w:r>
        <w:rPr>
          <w:spacing w:val="-13"/>
        </w:rPr>
        <w:t> </w:t>
      </w:r>
      <w:r>
        <w:rPr/>
        <w:t>use</w:t>
      </w:r>
      <w:r>
        <w:rPr>
          <w:spacing w:val="-14"/>
        </w:rPr>
        <w:t> </w:t>
      </w:r>
      <w:r>
        <w:rPr/>
        <w:t>of</w:t>
      </w:r>
      <w:r>
        <w:rPr>
          <w:spacing w:val="-13"/>
        </w:rPr>
        <w:t> </w:t>
      </w:r>
      <w:r>
        <w:rPr/>
        <w:t>machine</w:t>
      </w:r>
      <w:r>
        <w:rPr>
          <w:spacing w:val="-14"/>
        </w:rPr>
        <w:t> </w:t>
      </w:r>
      <w:r>
        <w:rPr/>
        <w:t>learning</w:t>
      </w:r>
      <w:r>
        <w:rPr>
          <w:spacing w:val="-13"/>
        </w:rPr>
        <w:t> </w:t>
      </w:r>
      <w:r>
        <w:rPr/>
        <w:t>methods focusing on domain-specific</w:t>
      </w:r>
      <w:r>
        <w:rPr>
          <w:spacing w:val="-4"/>
        </w:rPr>
        <w:t> </w:t>
      </w:r>
      <w:r>
        <w:rPr/>
        <w:t>documents.</w:t>
      </w:r>
    </w:p>
    <w:p>
      <w:pPr>
        <w:spacing w:after="0" w:line="312" w:lineRule="auto"/>
        <w:jc w:val="both"/>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pPr>
      <w:bookmarkStart w:name="Bibliography" w:id="225"/>
      <w:bookmarkEnd w:id="225"/>
      <w:r>
        <w:rPr>
          <w:b w:val="0"/>
        </w:rPr>
      </w:r>
      <w:bookmarkStart w:name="_bookmark109" w:id="226"/>
      <w:bookmarkEnd w:id="226"/>
      <w:r>
        <w:rPr>
          <w:b w:val="0"/>
        </w:rPr>
      </w:r>
      <w:r>
        <w:rPr/>
        <w:t>Bibliography</w:t>
      </w:r>
    </w:p>
    <w:p>
      <w:pPr>
        <w:pStyle w:val="BodyText"/>
        <w:spacing w:before="9"/>
        <w:rPr>
          <w:b/>
          <w:sz w:val="71"/>
        </w:rPr>
      </w:pPr>
    </w:p>
    <w:p>
      <w:pPr>
        <w:pStyle w:val="ListParagraph"/>
        <w:numPr>
          <w:ilvl w:val="0"/>
          <w:numId w:val="30"/>
        </w:numPr>
        <w:tabs>
          <w:tab w:pos="2217" w:val="left" w:leader="none"/>
        </w:tabs>
        <w:spacing w:line="312" w:lineRule="auto" w:before="0" w:after="0"/>
        <w:ind w:left="2216" w:right="1698" w:hanging="396"/>
        <w:jc w:val="both"/>
        <w:rPr>
          <w:sz w:val="24"/>
        </w:rPr>
      </w:pPr>
      <w:bookmarkStart w:name="_bookmark110" w:id="227"/>
      <w:bookmarkEnd w:id="227"/>
      <w:r>
        <w:rPr/>
      </w:r>
      <w:bookmarkStart w:name="_bookmark110" w:id="228"/>
      <w:bookmarkEnd w:id="228"/>
      <w:r>
        <w:rPr>
          <w:sz w:val="24"/>
        </w:rPr>
        <w:t>H.</w:t>
      </w:r>
      <w:r>
        <w:rPr>
          <w:sz w:val="24"/>
        </w:rPr>
        <w:t> Somers, “Round-trip translation: what is it good </w:t>
      </w:r>
      <w:r>
        <w:rPr>
          <w:spacing w:val="-6"/>
          <w:sz w:val="24"/>
        </w:rPr>
        <w:t>for,” </w:t>
      </w:r>
      <w:r>
        <w:rPr>
          <w:sz w:val="24"/>
        </w:rPr>
        <w:t>in </w:t>
      </w:r>
      <w:r>
        <w:rPr>
          <w:i/>
          <w:sz w:val="24"/>
        </w:rPr>
        <w:t>In proceedings of </w:t>
      </w:r>
      <w:r>
        <w:rPr>
          <w:i/>
          <w:spacing w:val="-4"/>
          <w:sz w:val="24"/>
        </w:rPr>
        <w:t>the </w:t>
      </w:r>
      <w:r>
        <w:rPr>
          <w:i/>
          <w:sz w:val="24"/>
        </w:rPr>
        <w:t>Australasian Language </w:t>
      </w:r>
      <w:r>
        <w:rPr>
          <w:i/>
          <w:spacing w:val="-3"/>
          <w:sz w:val="24"/>
        </w:rPr>
        <w:t>Technology Workshop</w:t>
      </w:r>
      <w:r>
        <w:rPr>
          <w:spacing w:val="-3"/>
          <w:sz w:val="24"/>
        </w:rPr>
        <w:t>, </w:t>
      </w:r>
      <w:r>
        <w:rPr>
          <w:sz w:val="24"/>
        </w:rPr>
        <w:t>pp. 127–133,</w:t>
      </w:r>
      <w:r>
        <w:rPr>
          <w:spacing w:val="-6"/>
          <w:sz w:val="24"/>
        </w:rPr>
        <w:t> </w:t>
      </w:r>
      <w:r>
        <w:rPr>
          <w:sz w:val="24"/>
        </w:rPr>
        <w:t>2005.</w:t>
      </w:r>
    </w:p>
    <w:p>
      <w:pPr>
        <w:pStyle w:val="ListParagraph"/>
        <w:numPr>
          <w:ilvl w:val="0"/>
          <w:numId w:val="30"/>
        </w:numPr>
        <w:tabs>
          <w:tab w:pos="2217" w:val="left" w:leader="none"/>
        </w:tabs>
        <w:spacing w:line="312" w:lineRule="auto" w:before="199" w:after="0"/>
        <w:ind w:left="2216" w:right="1698" w:hanging="396"/>
        <w:jc w:val="both"/>
        <w:rPr>
          <w:sz w:val="24"/>
        </w:rPr>
      </w:pPr>
      <w:bookmarkStart w:name="_bookmark111" w:id="229"/>
      <w:bookmarkEnd w:id="229"/>
      <w:r>
        <w:rPr/>
      </w:r>
      <w:bookmarkStart w:name="_bookmark111" w:id="230"/>
      <w:bookmarkEnd w:id="230"/>
      <w:r>
        <w:rPr>
          <w:sz w:val="24"/>
        </w:rPr>
        <w:t>K.</w:t>
      </w:r>
      <w:r>
        <w:rPr>
          <w:sz w:val="24"/>
        </w:rPr>
        <w:t> Papineni, S. Roukos, </w:t>
      </w:r>
      <w:r>
        <w:rPr>
          <w:spacing w:val="-9"/>
          <w:sz w:val="24"/>
        </w:rPr>
        <w:t>T. </w:t>
      </w:r>
      <w:r>
        <w:rPr>
          <w:spacing w:val="-4"/>
          <w:sz w:val="24"/>
        </w:rPr>
        <w:t>Ward, </w:t>
      </w:r>
      <w:r>
        <w:rPr>
          <w:sz w:val="24"/>
        </w:rPr>
        <w:t>and </w:t>
      </w:r>
      <w:r>
        <w:rPr>
          <w:spacing w:val="-5"/>
          <w:sz w:val="24"/>
        </w:rPr>
        <w:t>W.-J. </w:t>
      </w:r>
      <w:r>
        <w:rPr>
          <w:sz w:val="24"/>
        </w:rPr>
        <w:t>Zhu, “Bleu: a method for automatic evaluation of machine translation,” in </w:t>
      </w:r>
      <w:r>
        <w:rPr>
          <w:i/>
          <w:sz w:val="24"/>
        </w:rPr>
        <w:t>Computational Linguistics (ACL), </w:t>
      </w:r>
      <w:r>
        <w:rPr>
          <w:i/>
          <w:spacing w:val="-4"/>
          <w:sz w:val="24"/>
        </w:rPr>
        <w:t>Proceed- </w:t>
      </w:r>
      <w:r>
        <w:rPr>
          <w:i/>
          <w:sz w:val="24"/>
        </w:rPr>
        <w:t>ings of the 40th Annual Meeting of the Association for Computational Linguistics (ACL), Philadelphia</w:t>
      </w:r>
      <w:r>
        <w:rPr>
          <w:sz w:val="24"/>
        </w:rPr>
        <w:t>, pp. 311–318,</w:t>
      </w:r>
      <w:r>
        <w:rPr>
          <w:spacing w:val="-6"/>
          <w:sz w:val="24"/>
        </w:rPr>
        <w:t> </w:t>
      </w:r>
      <w:r>
        <w:rPr>
          <w:sz w:val="24"/>
        </w:rPr>
        <w:t>2002.</w:t>
      </w:r>
    </w:p>
    <w:p>
      <w:pPr>
        <w:pStyle w:val="ListParagraph"/>
        <w:numPr>
          <w:ilvl w:val="0"/>
          <w:numId w:val="30"/>
        </w:numPr>
        <w:tabs>
          <w:tab w:pos="2217" w:val="left" w:leader="none"/>
        </w:tabs>
        <w:spacing w:line="312" w:lineRule="auto" w:before="198" w:after="0"/>
        <w:ind w:left="2216" w:right="1698" w:hanging="396"/>
        <w:jc w:val="both"/>
        <w:rPr>
          <w:sz w:val="24"/>
        </w:rPr>
      </w:pPr>
      <w:bookmarkStart w:name="_bookmark112" w:id="231"/>
      <w:bookmarkEnd w:id="231"/>
      <w:r>
        <w:rPr/>
      </w:r>
      <w:bookmarkStart w:name="_bookmark112" w:id="232"/>
      <w:bookmarkEnd w:id="232"/>
      <w:r>
        <w:rPr>
          <w:sz w:val="24"/>
        </w:rPr>
        <w:t>G.</w:t>
      </w:r>
      <w:r>
        <w:rPr>
          <w:sz w:val="24"/>
        </w:rPr>
        <w:t> Doddington, “Automatic evaluation of machine translation quality using</w:t>
      </w:r>
      <w:r>
        <w:rPr>
          <w:spacing w:val="-31"/>
          <w:sz w:val="24"/>
        </w:rPr>
        <w:t> </w:t>
      </w:r>
      <w:r>
        <w:rPr>
          <w:sz w:val="24"/>
        </w:rPr>
        <w:t>n-gram co-occurrence statistics,” in </w:t>
      </w:r>
      <w:r>
        <w:rPr>
          <w:i/>
          <w:sz w:val="24"/>
        </w:rPr>
        <w:t>Proceedings of the Second International </w:t>
      </w:r>
      <w:r>
        <w:rPr>
          <w:i/>
          <w:spacing w:val="-3"/>
          <w:sz w:val="24"/>
        </w:rPr>
        <w:t>Conference </w:t>
      </w:r>
      <w:r>
        <w:rPr>
          <w:i/>
          <w:sz w:val="24"/>
        </w:rPr>
        <w:t>on Human Language </w:t>
      </w:r>
      <w:r>
        <w:rPr>
          <w:i/>
          <w:spacing w:val="-3"/>
          <w:sz w:val="24"/>
        </w:rPr>
        <w:t>Technology </w:t>
      </w:r>
      <w:r>
        <w:rPr>
          <w:i/>
          <w:sz w:val="24"/>
        </w:rPr>
        <w:t>Research</w:t>
      </w:r>
      <w:r>
        <w:rPr>
          <w:sz w:val="24"/>
        </w:rPr>
        <w:t>, </w:t>
      </w:r>
      <w:r>
        <w:rPr>
          <w:spacing w:val="-8"/>
          <w:sz w:val="24"/>
        </w:rPr>
        <w:t>HLT </w:t>
      </w:r>
      <w:r>
        <w:rPr>
          <w:sz w:val="24"/>
        </w:rPr>
        <w:t>’02, (San Francisco, CA, USA), pp. 138–145, Morgan Kaufmann Publishers Inc.,</w:t>
      </w:r>
      <w:r>
        <w:rPr>
          <w:spacing w:val="-9"/>
          <w:sz w:val="24"/>
        </w:rPr>
        <w:t> </w:t>
      </w:r>
      <w:r>
        <w:rPr>
          <w:sz w:val="24"/>
        </w:rPr>
        <w:t>2002.</w:t>
      </w:r>
    </w:p>
    <w:p>
      <w:pPr>
        <w:pStyle w:val="ListParagraph"/>
        <w:numPr>
          <w:ilvl w:val="0"/>
          <w:numId w:val="30"/>
        </w:numPr>
        <w:tabs>
          <w:tab w:pos="2217" w:val="left" w:leader="none"/>
        </w:tabs>
        <w:spacing w:line="312" w:lineRule="auto" w:before="199" w:after="0"/>
        <w:ind w:left="2216" w:right="1698" w:hanging="396"/>
        <w:jc w:val="both"/>
        <w:rPr>
          <w:sz w:val="24"/>
        </w:rPr>
      </w:pPr>
      <w:bookmarkStart w:name="_bookmark113" w:id="233"/>
      <w:bookmarkEnd w:id="233"/>
      <w:r>
        <w:rPr/>
      </w:r>
      <w:bookmarkStart w:name="_bookmark113" w:id="234"/>
      <w:bookmarkEnd w:id="234"/>
      <w:r>
        <w:rPr>
          <w:sz w:val="24"/>
        </w:rPr>
        <w:t>A.</w:t>
      </w:r>
      <w:r>
        <w:rPr>
          <w:sz w:val="24"/>
        </w:rPr>
        <w:t> Lavie and A. Agarwal, “Meteor: An automatic metric for mt evaluation </w:t>
      </w:r>
      <w:r>
        <w:rPr>
          <w:spacing w:val="-3"/>
          <w:sz w:val="24"/>
        </w:rPr>
        <w:t>with </w:t>
      </w:r>
      <w:r>
        <w:rPr>
          <w:sz w:val="24"/>
        </w:rPr>
        <w:t>improved correlation with human judgments,” pp. 65–72,</w:t>
      </w:r>
      <w:r>
        <w:rPr>
          <w:spacing w:val="-16"/>
          <w:sz w:val="24"/>
        </w:rPr>
        <w:t> </w:t>
      </w:r>
      <w:r>
        <w:rPr>
          <w:sz w:val="24"/>
        </w:rPr>
        <w:t>2005.</w:t>
      </w:r>
    </w:p>
    <w:p>
      <w:pPr>
        <w:pStyle w:val="ListParagraph"/>
        <w:numPr>
          <w:ilvl w:val="0"/>
          <w:numId w:val="30"/>
        </w:numPr>
        <w:tabs>
          <w:tab w:pos="2217" w:val="left" w:leader="none"/>
        </w:tabs>
        <w:spacing w:line="312" w:lineRule="auto" w:before="198" w:after="0"/>
        <w:ind w:left="2216" w:right="1698" w:hanging="396"/>
        <w:jc w:val="both"/>
        <w:rPr>
          <w:sz w:val="24"/>
        </w:rPr>
      </w:pPr>
      <w:bookmarkStart w:name="_bookmark114" w:id="235"/>
      <w:bookmarkEnd w:id="235"/>
      <w:r>
        <w:rPr/>
      </w:r>
      <w:bookmarkStart w:name="_bookmark114" w:id="236"/>
      <w:bookmarkEnd w:id="236"/>
      <w:r>
        <w:rPr>
          <w:sz w:val="24"/>
        </w:rPr>
        <w:t>A.</w:t>
      </w:r>
      <w:r>
        <w:rPr>
          <w:spacing w:val="-8"/>
          <w:sz w:val="24"/>
        </w:rPr>
        <w:t> </w:t>
      </w:r>
      <w:r>
        <w:rPr>
          <w:sz w:val="24"/>
        </w:rPr>
        <w:t>Kulesza</w:t>
      </w:r>
      <w:r>
        <w:rPr>
          <w:spacing w:val="-7"/>
          <w:sz w:val="24"/>
        </w:rPr>
        <w:t> </w:t>
      </w:r>
      <w:r>
        <w:rPr>
          <w:sz w:val="24"/>
        </w:rPr>
        <w:t>and</w:t>
      </w:r>
      <w:r>
        <w:rPr>
          <w:spacing w:val="-8"/>
          <w:sz w:val="24"/>
        </w:rPr>
        <w:t> </w:t>
      </w:r>
      <w:r>
        <w:rPr>
          <w:sz w:val="24"/>
        </w:rPr>
        <w:t>S.</w:t>
      </w:r>
      <w:r>
        <w:rPr>
          <w:spacing w:val="-7"/>
          <w:sz w:val="24"/>
        </w:rPr>
        <w:t> </w:t>
      </w:r>
      <w:r>
        <w:rPr>
          <w:sz w:val="24"/>
        </w:rPr>
        <w:t>M.</w:t>
      </w:r>
      <w:r>
        <w:rPr>
          <w:spacing w:val="-8"/>
          <w:sz w:val="24"/>
        </w:rPr>
        <w:t> </w:t>
      </w:r>
      <w:r>
        <w:rPr>
          <w:sz w:val="24"/>
        </w:rPr>
        <w:t>Shieber,</w:t>
      </w:r>
      <w:r>
        <w:rPr>
          <w:spacing w:val="-7"/>
          <w:sz w:val="24"/>
        </w:rPr>
        <w:t> </w:t>
      </w:r>
      <w:r>
        <w:rPr>
          <w:spacing w:val="-10"/>
          <w:sz w:val="24"/>
        </w:rPr>
        <w:t>“A</w:t>
      </w:r>
      <w:r>
        <w:rPr>
          <w:spacing w:val="-8"/>
          <w:sz w:val="24"/>
        </w:rPr>
        <w:t> </w:t>
      </w:r>
      <w:r>
        <w:rPr>
          <w:sz w:val="24"/>
        </w:rPr>
        <w:t>learning</w:t>
      </w:r>
      <w:r>
        <w:rPr>
          <w:spacing w:val="-7"/>
          <w:sz w:val="24"/>
        </w:rPr>
        <w:t> </w:t>
      </w:r>
      <w:r>
        <w:rPr>
          <w:sz w:val="24"/>
        </w:rPr>
        <w:t>approach</w:t>
      </w:r>
      <w:r>
        <w:rPr>
          <w:spacing w:val="-8"/>
          <w:sz w:val="24"/>
        </w:rPr>
        <w:t> </w:t>
      </w:r>
      <w:r>
        <w:rPr>
          <w:sz w:val="24"/>
        </w:rPr>
        <w:t>to</w:t>
      </w:r>
      <w:r>
        <w:rPr>
          <w:spacing w:val="-7"/>
          <w:sz w:val="24"/>
        </w:rPr>
        <w:t> </w:t>
      </w:r>
      <w:r>
        <w:rPr>
          <w:sz w:val="24"/>
        </w:rPr>
        <w:t>improving</w:t>
      </w:r>
      <w:r>
        <w:rPr>
          <w:spacing w:val="-7"/>
          <w:sz w:val="24"/>
        </w:rPr>
        <w:t> </w:t>
      </w:r>
      <w:r>
        <w:rPr>
          <w:sz w:val="24"/>
        </w:rPr>
        <w:t>sentence-level</w:t>
      </w:r>
      <w:r>
        <w:rPr>
          <w:spacing w:val="-8"/>
          <w:sz w:val="24"/>
        </w:rPr>
        <w:t> </w:t>
      </w:r>
      <w:r>
        <w:rPr>
          <w:sz w:val="24"/>
        </w:rPr>
        <w:t>mt </w:t>
      </w:r>
      <w:r>
        <w:rPr>
          <w:spacing w:val="-3"/>
          <w:sz w:val="24"/>
        </w:rPr>
        <w:t>evaluation,” </w:t>
      </w:r>
      <w:r>
        <w:rPr>
          <w:sz w:val="24"/>
        </w:rPr>
        <w:t>in </w:t>
      </w:r>
      <w:r>
        <w:rPr>
          <w:i/>
          <w:sz w:val="24"/>
        </w:rPr>
        <w:t>In Proceeding of the 10th International Conference on </w:t>
      </w:r>
      <w:r>
        <w:rPr>
          <w:i/>
          <w:spacing w:val="-3"/>
          <w:sz w:val="24"/>
        </w:rPr>
        <w:t>Theoretical </w:t>
      </w:r>
      <w:r>
        <w:rPr>
          <w:i/>
          <w:sz w:val="24"/>
        </w:rPr>
        <w:t>and Methodological Issues in Machine Translation</w:t>
      </w:r>
      <w:r>
        <w:rPr>
          <w:sz w:val="24"/>
        </w:rPr>
        <w:t>,</w:t>
      </w:r>
      <w:r>
        <w:rPr>
          <w:spacing w:val="-12"/>
          <w:sz w:val="24"/>
        </w:rPr>
        <w:t> </w:t>
      </w:r>
      <w:r>
        <w:rPr>
          <w:sz w:val="24"/>
        </w:rPr>
        <w:t>2004.</w:t>
      </w:r>
    </w:p>
    <w:p>
      <w:pPr>
        <w:pStyle w:val="ListParagraph"/>
        <w:numPr>
          <w:ilvl w:val="0"/>
          <w:numId w:val="30"/>
        </w:numPr>
        <w:tabs>
          <w:tab w:pos="2217" w:val="left" w:leader="none"/>
        </w:tabs>
        <w:spacing w:line="312" w:lineRule="auto" w:before="199" w:after="0"/>
        <w:ind w:left="2216" w:right="1698" w:hanging="396"/>
        <w:jc w:val="both"/>
        <w:rPr>
          <w:sz w:val="24"/>
        </w:rPr>
      </w:pPr>
      <w:bookmarkStart w:name="_bookmark115" w:id="237"/>
      <w:bookmarkEnd w:id="237"/>
      <w:r>
        <w:rPr/>
      </w:r>
      <w:bookmarkStart w:name="_bookmark115" w:id="238"/>
      <w:bookmarkEnd w:id="238"/>
      <w:r>
        <w:rPr>
          <w:w w:val="99"/>
          <w:sz w:val="24"/>
        </w:rPr>
        <w:t>M.</w:t>
      </w:r>
      <w:r>
        <w:rPr>
          <w:spacing w:val="17"/>
          <w:sz w:val="24"/>
        </w:rPr>
        <w:t> </w:t>
      </w:r>
      <w:r>
        <w:rPr>
          <w:w w:val="99"/>
          <w:sz w:val="24"/>
        </w:rPr>
        <w:t>Pop</w:t>
      </w:r>
      <w:r>
        <w:rPr>
          <w:spacing w:val="-4"/>
          <w:w w:val="99"/>
          <w:sz w:val="24"/>
        </w:rPr>
        <w:t>o</w:t>
      </w:r>
      <w:r>
        <w:rPr>
          <w:w w:val="99"/>
          <w:sz w:val="24"/>
        </w:rPr>
        <w:t>v</w:t>
      </w:r>
      <w:r>
        <w:rPr>
          <w:spacing w:val="-1"/>
          <w:w w:val="99"/>
          <w:sz w:val="24"/>
        </w:rPr>
        <w:t>i</w:t>
      </w:r>
      <w:r>
        <w:rPr>
          <w:spacing w:val="-93"/>
          <w:w w:val="99"/>
          <w:sz w:val="24"/>
        </w:rPr>
        <w:t>c</w:t>
      </w:r>
      <w:r>
        <w:rPr>
          <w:spacing w:val="13"/>
          <w:w w:val="99"/>
          <w:sz w:val="24"/>
        </w:rPr>
        <w:t>´</w:t>
      </w:r>
      <w:r>
        <w:rPr>
          <w:w w:val="99"/>
          <w:sz w:val="24"/>
        </w:rPr>
        <w:t>,</w:t>
      </w:r>
      <w:r>
        <w:rPr>
          <w:spacing w:val="22"/>
          <w:sz w:val="24"/>
        </w:rPr>
        <w:t> </w:t>
      </w:r>
      <w:r>
        <w:rPr>
          <w:w w:val="99"/>
          <w:sz w:val="24"/>
        </w:rPr>
        <w:t>D.</w:t>
      </w:r>
      <w:r>
        <w:rPr>
          <w:spacing w:val="17"/>
          <w:sz w:val="24"/>
        </w:rPr>
        <w:t> </w:t>
      </w:r>
      <w:r>
        <w:rPr>
          <w:spacing w:val="-15"/>
          <w:w w:val="99"/>
          <w:sz w:val="24"/>
        </w:rPr>
        <w:t>V</w:t>
      </w:r>
      <w:r>
        <w:rPr>
          <w:w w:val="99"/>
          <w:sz w:val="24"/>
        </w:rPr>
        <w:t>ila</w:t>
      </w:r>
      <w:r>
        <w:rPr>
          <w:spacing w:val="-10"/>
          <w:w w:val="99"/>
          <w:sz w:val="24"/>
        </w:rPr>
        <w:t>r</w:t>
      </w:r>
      <w:r>
        <w:rPr>
          <w:w w:val="99"/>
          <w:sz w:val="24"/>
        </w:rPr>
        <w:t>,</w:t>
      </w:r>
      <w:r>
        <w:rPr>
          <w:spacing w:val="22"/>
          <w:sz w:val="24"/>
        </w:rPr>
        <w:t> </w:t>
      </w:r>
      <w:r>
        <w:rPr>
          <w:w w:val="99"/>
          <w:sz w:val="24"/>
        </w:rPr>
        <w:t>E.</w:t>
      </w:r>
      <w:r>
        <w:rPr>
          <w:spacing w:val="17"/>
          <w:sz w:val="24"/>
        </w:rPr>
        <w:t> </w:t>
      </w:r>
      <w:r>
        <w:rPr>
          <w:spacing w:val="-18"/>
          <w:w w:val="99"/>
          <w:sz w:val="24"/>
        </w:rPr>
        <w:t>A</w:t>
      </w:r>
      <w:r>
        <w:rPr>
          <w:w w:val="99"/>
          <w:sz w:val="24"/>
        </w:rPr>
        <w:t>vramidis,</w:t>
      </w:r>
      <w:r>
        <w:rPr>
          <w:spacing w:val="22"/>
          <w:sz w:val="24"/>
        </w:rPr>
        <w:t> </w:t>
      </w:r>
      <w:r>
        <w:rPr>
          <w:w w:val="99"/>
          <w:sz w:val="24"/>
        </w:rPr>
        <w:t>and</w:t>
      </w:r>
      <w:r>
        <w:rPr>
          <w:spacing w:val="17"/>
          <w:sz w:val="24"/>
        </w:rPr>
        <w:t> </w:t>
      </w:r>
      <w:r>
        <w:rPr>
          <w:w w:val="99"/>
          <w:sz w:val="24"/>
        </w:rPr>
        <w:t>A.</w:t>
      </w:r>
      <w:r>
        <w:rPr>
          <w:spacing w:val="17"/>
          <w:sz w:val="24"/>
        </w:rPr>
        <w:t> </w:t>
      </w:r>
      <w:r>
        <w:rPr>
          <w:w w:val="99"/>
          <w:sz w:val="24"/>
        </w:rPr>
        <w:t>Burchardt,</w:t>
      </w:r>
      <w:r>
        <w:rPr>
          <w:spacing w:val="22"/>
          <w:sz w:val="24"/>
        </w:rPr>
        <w:t> </w:t>
      </w:r>
      <w:r>
        <w:rPr>
          <w:w w:val="99"/>
          <w:sz w:val="24"/>
        </w:rPr>
        <w:t>“E</w:t>
      </w:r>
      <w:r>
        <w:rPr>
          <w:spacing w:val="-6"/>
          <w:w w:val="99"/>
          <w:sz w:val="24"/>
        </w:rPr>
        <w:t>v</w:t>
      </w:r>
      <w:r>
        <w:rPr>
          <w:w w:val="99"/>
          <w:sz w:val="24"/>
        </w:rPr>
        <w:t>aluation</w:t>
      </w:r>
      <w:r>
        <w:rPr>
          <w:spacing w:val="17"/>
          <w:sz w:val="24"/>
        </w:rPr>
        <w:t> </w:t>
      </w:r>
      <w:r>
        <w:rPr>
          <w:w w:val="99"/>
          <w:sz w:val="24"/>
        </w:rPr>
        <w:t>without</w:t>
      </w:r>
      <w:r>
        <w:rPr>
          <w:spacing w:val="17"/>
          <w:sz w:val="24"/>
        </w:rPr>
        <w:t> </w:t>
      </w:r>
      <w:r>
        <w:rPr>
          <w:w w:val="99"/>
          <w:sz w:val="24"/>
        </w:rPr>
        <w:t>refe</w:t>
      </w:r>
      <w:r>
        <w:rPr>
          <w:spacing w:val="-5"/>
          <w:w w:val="99"/>
          <w:sz w:val="24"/>
        </w:rPr>
        <w:t>r</w:t>
      </w:r>
      <w:r>
        <w:rPr>
          <w:w w:val="99"/>
          <w:sz w:val="24"/>
        </w:rPr>
        <w:t>- </w:t>
      </w:r>
      <w:r>
        <w:rPr>
          <w:sz w:val="24"/>
        </w:rPr>
        <w:t>ences: Ibm1 scores as evaluation metrics,”</w:t>
      </w:r>
      <w:r>
        <w:rPr>
          <w:spacing w:val="4"/>
          <w:sz w:val="24"/>
        </w:rPr>
        <w:t> </w:t>
      </w:r>
      <w:r>
        <w:rPr>
          <w:sz w:val="24"/>
        </w:rPr>
        <w:t>2011.</w:t>
      </w:r>
    </w:p>
    <w:p>
      <w:pPr>
        <w:pStyle w:val="ListParagraph"/>
        <w:numPr>
          <w:ilvl w:val="0"/>
          <w:numId w:val="30"/>
        </w:numPr>
        <w:tabs>
          <w:tab w:pos="2217" w:val="left" w:leader="none"/>
        </w:tabs>
        <w:spacing w:line="312" w:lineRule="auto" w:before="199" w:after="0"/>
        <w:ind w:left="2216" w:right="1698" w:hanging="396"/>
        <w:jc w:val="both"/>
        <w:rPr>
          <w:sz w:val="24"/>
        </w:rPr>
      </w:pPr>
      <w:bookmarkStart w:name="_bookmark116" w:id="239"/>
      <w:bookmarkEnd w:id="239"/>
      <w:r>
        <w:rPr/>
      </w:r>
      <w:bookmarkStart w:name="_bookmark116" w:id="240"/>
      <w:bookmarkEnd w:id="240"/>
      <w:r>
        <w:rPr>
          <w:sz w:val="24"/>
        </w:rPr>
        <w:t>M.</w:t>
      </w:r>
      <w:r>
        <w:rPr>
          <w:spacing w:val="-9"/>
          <w:sz w:val="24"/>
        </w:rPr>
        <w:t> </w:t>
      </w:r>
      <w:r>
        <w:rPr>
          <w:sz w:val="24"/>
        </w:rPr>
        <w:t>Gamon,</w:t>
      </w:r>
      <w:r>
        <w:rPr>
          <w:spacing w:val="-7"/>
          <w:sz w:val="24"/>
        </w:rPr>
        <w:t> </w:t>
      </w:r>
      <w:r>
        <w:rPr>
          <w:sz w:val="24"/>
        </w:rPr>
        <w:t>A.</w:t>
      </w:r>
      <w:r>
        <w:rPr>
          <w:spacing w:val="-7"/>
          <w:sz w:val="24"/>
        </w:rPr>
        <w:t> </w:t>
      </w:r>
      <w:r>
        <w:rPr>
          <w:sz w:val="24"/>
        </w:rPr>
        <w:t>Aue,</w:t>
      </w:r>
      <w:r>
        <w:rPr>
          <w:spacing w:val="-8"/>
          <w:sz w:val="24"/>
        </w:rPr>
        <w:t> </w:t>
      </w:r>
      <w:r>
        <w:rPr>
          <w:sz w:val="24"/>
        </w:rPr>
        <w:t>and</w:t>
      </w:r>
      <w:r>
        <w:rPr>
          <w:spacing w:val="-7"/>
          <w:sz w:val="24"/>
        </w:rPr>
        <w:t> </w:t>
      </w:r>
      <w:r>
        <w:rPr>
          <w:sz w:val="24"/>
        </w:rPr>
        <w:t>M.</w:t>
      </w:r>
      <w:r>
        <w:rPr>
          <w:spacing w:val="-8"/>
          <w:sz w:val="24"/>
        </w:rPr>
        <w:t> </w:t>
      </w:r>
      <w:r>
        <w:rPr>
          <w:sz w:val="24"/>
        </w:rPr>
        <w:t>Smets,</w:t>
      </w:r>
      <w:r>
        <w:rPr>
          <w:spacing w:val="-8"/>
          <w:sz w:val="24"/>
        </w:rPr>
        <w:t> </w:t>
      </w:r>
      <w:r>
        <w:rPr>
          <w:sz w:val="24"/>
        </w:rPr>
        <w:t>“Sentence-level</w:t>
      </w:r>
      <w:r>
        <w:rPr>
          <w:spacing w:val="-7"/>
          <w:sz w:val="24"/>
        </w:rPr>
        <w:t> </w:t>
      </w:r>
      <w:r>
        <w:rPr>
          <w:sz w:val="24"/>
        </w:rPr>
        <w:t>mt</w:t>
      </w:r>
      <w:r>
        <w:rPr>
          <w:spacing w:val="-7"/>
          <w:sz w:val="24"/>
        </w:rPr>
        <w:t> </w:t>
      </w:r>
      <w:r>
        <w:rPr>
          <w:sz w:val="24"/>
        </w:rPr>
        <w:t>evaluation</w:t>
      </w:r>
      <w:r>
        <w:rPr>
          <w:spacing w:val="-9"/>
          <w:sz w:val="24"/>
        </w:rPr>
        <w:t> </w:t>
      </w:r>
      <w:r>
        <w:rPr>
          <w:sz w:val="24"/>
        </w:rPr>
        <w:t>without</w:t>
      </w:r>
      <w:r>
        <w:rPr>
          <w:spacing w:val="-7"/>
          <w:sz w:val="24"/>
        </w:rPr>
        <w:t> </w:t>
      </w:r>
      <w:r>
        <w:rPr>
          <w:sz w:val="24"/>
        </w:rPr>
        <w:t>reference translations: Beyond language modeling,” in </w:t>
      </w:r>
      <w:r>
        <w:rPr>
          <w:i/>
          <w:sz w:val="24"/>
        </w:rPr>
        <w:t>In European Association for </w:t>
      </w:r>
      <w:r>
        <w:rPr>
          <w:i/>
          <w:spacing w:val="-3"/>
          <w:sz w:val="24"/>
        </w:rPr>
        <w:t>Machine </w:t>
      </w:r>
      <w:r>
        <w:rPr>
          <w:i/>
          <w:sz w:val="24"/>
        </w:rPr>
        <w:t>Translation (EAMT)</w:t>
      </w:r>
      <w:r>
        <w:rPr>
          <w:sz w:val="24"/>
        </w:rPr>
        <w:t>,</w:t>
      </w:r>
      <w:r>
        <w:rPr>
          <w:spacing w:val="-3"/>
          <w:sz w:val="24"/>
        </w:rPr>
        <w:t> </w:t>
      </w:r>
      <w:r>
        <w:rPr>
          <w:sz w:val="24"/>
        </w:rPr>
        <w:t>2005.</w:t>
      </w:r>
    </w:p>
    <w:p>
      <w:pPr>
        <w:pStyle w:val="ListParagraph"/>
        <w:numPr>
          <w:ilvl w:val="0"/>
          <w:numId w:val="30"/>
        </w:numPr>
        <w:tabs>
          <w:tab w:pos="2217" w:val="left" w:leader="none"/>
        </w:tabs>
        <w:spacing w:line="312" w:lineRule="auto" w:before="198" w:after="0"/>
        <w:ind w:left="2216" w:right="1698" w:hanging="396"/>
        <w:jc w:val="both"/>
        <w:rPr>
          <w:sz w:val="24"/>
        </w:rPr>
      </w:pPr>
      <w:bookmarkStart w:name="_bookmark117" w:id="241"/>
      <w:bookmarkEnd w:id="241"/>
      <w:r>
        <w:rPr/>
      </w:r>
      <w:bookmarkStart w:name="_bookmark117" w:id="242"/>
      <w:bookmarkEnd w:id="242"/>
      <w:r>
        <w:rPr>
          <w:sz w:val="24"/>
        </w:rPr>
        <w:t>J.</w:t>
      </w:r>
      <w:r>
        <w:rPr>
          <w:spacing w:val="-8"/>
          <w:sz w:val="24"/>
        </w:rPr>
        <w:t> </w:t>
      </w:r>
      <w:r>
        <w:rPr>
          <w:sz w:val="24"/>
        </w:rPr>
        <w:t>S.</w:t>
      </w:r>
      <w:r>
        <w:rPr>
          <w:spacing w:val="-7"/>
          <w:sz w:val="24"/>
        </w:rPr>
        <w:t> </w:t>
      </w:r>
      <w:r>
        <w:rPr>
          <w:sz w:val="24"/>
        </w:rPr>
        <w:t>Albrecht</w:t>
      </w:r>
      <w:r>
        <w:rPr>
          <w:spacing w:val="-8"/>
          <w:sz w:val="24"/>
        </w:rPr>
        <w:t> </w:t>
      </w:r>
      <w:r>
        <w:rPr>
          <w:sz w:val="24"/>
        </w:rPr>
        <w:t>and</w:t>
      </w:r>
      <w:r>
        <w:rPr>
          <w:spacing w:val="-7"/>
          <w:sz w:val="24"/>
        </w:rPr>
        <w:t> </w:t>
      </w:r>
      <w:r>
        <w:rPr>
          <w:sz w:val="24"/>
        </w:rPr>
        <w:t>R.</w:t>
      </w:r>
      <w:r>
        <w:rPr>
          <w:spacing w:val="-7"/>
          <w:sz w:val="24"/>
        </w:rPr>
        <w:t> </w:t>
      </w:r>
      <w:r>
        <w:rPr>
          <w:sz w:val="24"/>
        </w:rPr>
        <w:t>Hwa,</w:t>
      </w:r>
      <w:r>
        <w:rPr>
          <w:spacing w:val="-8"/>
          <w:sz w:val="24"/>
        </w:rPr>
        <w:t> </w:t>
      </w:r>
      <w:r>
        <w:rPr>
          <w:sz w:val="24"/>
        </w:rPr>
        <w:t>“2007b.</w:t>
      </w:r>
      <w:r>
        <w:rPr>
          <w:spacing w:val="-7"/>
          <w:sz w:val="24"/>
        </w:rPr>
        <w:t> </w:t>
      </w:r>
      <w:r>
        <w:rPr>
          <w:sz w:val="24"/>
        </w:rPr>
        <w:t>regression</w:t>
      </w:r>
      <w:r>
        <w:rPr>
          <w:spacing w:val="-7"/>
          <w:sz w:val="24"/>
        </w:rPr>
        <w:t> </w:t>
      </w:r>
      <w:r>
        <w:rPr>
          <w:sz w:val="24"/>
        </w:rPr>
        <w:t>for</w:t>
      </w:r>
      <w:r>
        <w:rPr>
          <w:spacing w:val="-8"/>
          <w:sz w:val="24"/>
        </w:rPr>
        <w:t> </w:t>
      </w:r>
      <w:r>
        <w:rPr>
          <w:sz w:val="24"/>
        </w:rPr>
        <w:t>sentence-level</w:t>
      </w:r>
      <w:r>
        <w:rPr>
          <w:spacing w:val="-7"/>
          <w:sz w:val="24"/>
        </w:rPr>
        <w:t> </w:t>
      </w:r>
      <w:r>
        <w:rPr>
          <w:sz w:val="24"/>
        </w:rPr>
        <w:t>mt</w:t>
      </w:r>
      <w:r>
        <w:rPr>
          <w:spacing w:val="-7"/>
          <w:sz w:val="24"/>
        </w:rPr>
        <w:t> </w:t>
      </w:r>
      <w:r>
        <w:rPr>
          <w:sz w:val="24"/>
        </w:rPr>
        <w:t>evaluation</w:t>
      </w:r>
      <w:r>
        <w:rPr>
          <w:spacing w:val="-8"/>
          <w:sz w:val="24"/>
        </w:rPr>
        <w:t> </w:t>
      </w:r>
      <w:r>
        <w:rPr>
          <w:sz w:val="24"/>
        </w:rPr>
        <w:t>with pseudo</w:t>
      </w:r>
      <w:r>
        <w:rPr>
          <w:spacing w:val="-13"/>
          <w:sz w:val="24"/>
        </w:rPr>
        <w:t> </w:t>
      </w:r>
      <w:r>
        <w:rPr>
          <w:sz w:val="24"/>
        </w:rPr>
        <w:t>references,”</w:t>
      </w:r>
      <w:r>
        <w:rPr>
          <w:spacing w:val="-12"/>
          <w:sz w:val="24"/>
        </w:rPr>
        <w:t> </w:t>
      </w:r>
      <w:r>
        <w:rPr>
          <w:sz w:val="24"/>
        </w:rPr>
        <w:t>in</w:t>
      </w:r>
      <w:r>
        <w:rPr>
          <w:spacing w:val="-12"/>
          <w:sz w:val="24"/>
        </w:rPr>
        <w:t> </w:t>
      </w:r>
      <w:r>
        <w:rPr>
          <w:i/>
          <w:sz w:val="24"/>
        </w:rPr>
        <w:t>In</w:t>
      </w:r>
      <w:r>
        <w:rPr>
          <w:i/>
          <w:spacing w:val="-13"/>
          <w:sz w:val="24"/>
        </w:rPr>
        <w:t> </w:t>
      </w:r>
      <w:r>
        <w:rPr>
          <w:i/>
          <w:sz w:val="24"/>
        </w:rPr>
        <w:t>Proceedings</w:t>
      </w:r>
      <w:r>
        <w:rPr>
          <w:i/>
          <w:spacing w:val="-13"/>
          <w:sz w:val="24"/>
        </w:rPr>
        <w:t> </w:t>
      </w:r>
      <w:r>
        <w:rPr>
          <w:i/>
          <w:sz w:val="24"/>
        </w:rPr>
        <w:t>of</w:t>
      </w:r>
      <w:r>
        <w:rPr>
          <w:i/>
          <w:spacing w:val="-12"/>
          <w:sz w:val="24"/>
        </w:rPr>
        <w:t> </w:t>
      </w:r>
      <w:r>
        <w:rPr>
          <w:i/>
          <w:sz w:val="24"/>
        </w:rPr>
        <w:t>the</w:t>
      </w:r>
      <w:r>
        <w:rPr>
          <w:i/>
          <w:spacing w:val="-13"/>
          <w:sz w:val="24"/>
        </w:rPr>
        <w:t> </w:t>
      </w:r>
      <w:r>
        <w:rPr>
          <w:i/>
          <w:sz w:val="24"/>
        </w:rPr>
        <w:t>45th</w:t>
      </w:r>
      <w:r>
        <w:rPr>
          <w:i/>
          <w:spacing w:val="-12"/>
          <w:sz w:val="24"/>
        </w:rPr>
        <w:t> </w:t>
      </w:r>
      <w:r>
        <w:rPr>
          <w:i/>
          <w:sz w:val="24"/>
        </w:rPr>
        <w:t>Annual</w:t>
      </w:r>
      <w:r>
        <w:rPr>
          <w:i/>
          <w:spacing w:val="-13"/>
          <w:sz w:val="24"/>
        </w:rPr>
        <w:t> </w:t>
      </w:r>
      <w:r>
        <w:rPr>
          <w:i/>
          <w:sz w:val="24"/>
        </w:rPr>
        <w:t>Meeting</w:t>
      </w:r>
      <w:r>
        <w:rPr>
          <w:i/>
          <w:spacing w:val="-13"/>
          <w:sz w:val="24"/>
        </w:rPr>
        <w:t> </w:t>
      </w:r>
      <w:r>
        <w:rPr>
          <w:i/>
          <w:sz w:val="24"/>
        </w:rPr>
        <w:t>of</w:t>
      </w:r>
      <w:r>
        <w:rPr>
          <w:i/>
          <w:spacing w:val="-12"/>
          <w:sz w:val="24"/>
        </w:rPr>
        <w:t> </w:t>
      </w:r>
      <w:r>
        <w:rPr>
          <w:i/>
          <w:sz w:val="24"/>
        </w:rPr>
        <w:t>the</w:t>
      </w:r>
      <w:r>
        <w:rPr>
          <w:i/>
          <w:spacing w:val="-13"/>
          <w:sz w:val="24"/>
        </w:rPr>
        <w:t> </w:t>
      </w:r>
      <w:r>
        <w:rPr>
          <w:i/>
          <w:sz w:val="24"/>
        </w:rPr>
        <w:t>Association </w:t>
      </w:r>
      <w:r>
        <w:rPr>
          <w:i/>
          <w:sz w:val="24"/>
        </w:rPr>
        <w:t>for Computational Linguistics (ACL)</w:t>
      </w:r>
      <w:r>
        <w:rPr>
          <w:sz w:val="24"/>
        </w:rPr>
        <w:t>, pp. 296–303,</w:t>
      </w:r>
      <w:r>
        <w:rPr>
          <w:spacing w:val="-10"/>
          <w:sz w:val="24"/>
        </w:rPr>
        <w:t> </w:t>
      </w:r>
      <w:r>
        <w:rPr>
          <w:sz w:val="24"/>
        </w:rPr>
        <w:t>2007.</w:t>
      </w:r>
    </w:p>
    <w:p>
      <w:pPr>
        <w:pStyle w:val="ListParagraph"/>
        <w:numPr>
          <w:ilvl w:val="0"/>
          <w:numId w:val="30"/>
        </w:numPr>
        <w:tabs>
          <w:tab w:pos="2217" w:val="left" w:leader="none"/>
        </w:tabs>
        <w:spacing w:line="312" w:lineRule="auto" w:before="199" w:after="0"/>
        <w:ind w:left="2216" w:right="1698" w:hanging="396"/>
        <w:jc w:val="both"/>
        <w:rPr>
          <w:sz w:val="24"/>
        </w:rPr>
      </w:pPr>
      <w:bookmarkStart w:name="_bookmark118" w:id="243"/>
      <w:bookmarkEnd w:id="243"/>
      <w:r>
        <w:rPr/>
      </w:r>
      <w:bookmarkStart w:name="_bookmark118" w:id="244"/>
      <w:bookmarkEnd w:id="244"/>
      <w:r>
        <w:rPr>
          <w:sz w:val="24"/>
        </w:rPr>
        <w:t>J.</w:t>
      </w:r>
      <w:r>
        <w:rPr>
          <w:sz w:val="24"/>
        </w:rPr>
        <w:t> S. Albrecht and R. Hwa, “The role of pseudo references in mt </w:t>
      </w:r>
      <w:r>
        <w:rPr>
          <w:spacing w:val="-3"/>
          <w:sz w:val="24"/>
        </w:rPr>
        <w:t>evaluation,” </w:t>
      </w:r>
      <w:r>
        <w:rPr>
          <w:sz w:val="24"/>
        </w:rPr>
        <w:t>in </w:t>
      </w:r>
      <w:r>
        <w:rPr>
          <w:i/>
          <w:sz w:val="24"/>
        </w:rPr>
        <w:t>In </w:t>
      </w:r>
      <w:r>
        <w:rPr>
          <w:i/>
          <w:sz w:val="24"/>
        </w:rPr>
        <w:t>Proceedings of </w:t>
      </w:r>
      <w:r>
        <w:rPr>
          <w:i/>
          <w:spacing w:val="-3"/>
          <w:sz w:val="24"/>
        </w:rPr>
        <w:t>ACL</w:t>
      </w:r>
      <w:r>
        <w:rPr>
          <w:spacing w:val="-3"/>
          <w:sz w:val="24"/>
        </w:rPr>
        <w:t>,</w:t>
      </w:r>
      <w:r>
        <w:rPr>
          <w:spacing w:val="-4"/>
          <w:sz w:val="24"/>
        </w:rPr>
        <w:t> </w:t>
      </w:r>
      <w:r>
        <w:rPr>
          <w:sz w:val="24"/>
        </w:rPr>
        <w:t>2008.</w:t>
      </w:r>
    </w:p>
    <w:p>
      <w:pPr>
        <w:pStyle w:val="ListParagraph"/>
        <w:numPr>
          <w:ilvl w:val="0"/>
          <w:numId w:val="30"/>
        </w:numPr>
        <w:tabs>
          <w:tab w:pos="2217" w:val="left" w:leader="none"/>
        </w:tabs>
        <w:spacing w:line="312" w:lineRule="auto" w:before="199" w:after="0"/>
        <w:ind w:left="2216" w:right="1698" w:hanging="516"/>
        <w:jc w:val="both"/>
        <w:rPr>
          <w:sz w:val="24"/>
        </w:rPr>
      </w:pPr>
      <w:bookmarkStart w:name="_bookmark119" w:id="245"/>
      <w:bookmarkEnd w:id="245"/>
      <w:r>
        <w:rPr/>
      </w:r>
      <w:bookmarkStart w:name="_bookmark119" w:id="246"/>
      <w:bookmarkEnd w:id="246"/>
      <w:r>
        <w:rPr>
          <w:sz w:val="24"/>
        </w:rPr>
        <w:t>U.</w:t>
      </w:r>
      <w:r>
        <w:rPr>
          <w:sz w:val="24"/>
        </w:rPr>
        <w:t> Fayyad, G. Piatetsky-Shapiro, and </w:t>
      </w:r>
      <w:r>
        <w:rPr>
          <w:spacing w:val="-14"/>
          <w:sz w:val="24"/>
        </w:rPr>
        <w:t>P. </w:t>
      </w:r>
      <w:r>
        <w:rPr>
          <w:sz w:val="24"/>
        </w:rPr>
        <w:t>Smyth, “From data mining to knowledge discovery in databases,” </w:t>
      </w:r>
      <w:r>
        <w:rPr>
          <w:i/>
          <w:sz w:val="24"/>
        </w:rPr>
        <w:t>Ai Magazine</w:t>
      </w:r>
      <w:r>
        <w:rPr>
          <w:sz w:val="24"/>
        </w:rPr>
        <w:t>, vol. 17, pp. 37–54,</w:t>
      </w:r>
      <w:r>
        <w:rPr>
          <w:spacing w:val="-21"/>
          <w:sz w:val="24"/>
        </w:rPr>
        <w:t> </w:t>
      </w:r>
      <w:r>
        <w:rPr>
          <w:sz w:val="24"/>
        </w:rPr>
        <w:t>1996.</w:t>
      </w:r>
    </w:p>
    <w:p>
      <w:pPr>
        <w:spacing w:after="0" w:line="312" w:lineRule="auto"/>
        <w:jc w:val="both"/>
        <w:rPr>
          <w:sz w:val="24"/>
        </w:rPr>
        <w:sectPr>
          <w:pgSz w:w="11910" w:h="16840"/>
          <w:pgMar w:header="0" w:footer="840" w:top="1580" w:bottom="1040" w:left="0" w:right="0"/>
        </w:sectPr>
      </w:pPr>
    </w:p>
    <w:p>
      <w:pPr>
        <w:pStyle w:val="ListParagraph"/>
        <w:numPr>
          <w:ilvl w:val="0"/>
          <w:numId w:val="30"/>
        </w:numPr>
        <w:tabs>
          <w:tab w:pos="2217" w:val="left" w:leader="none"/>
        </w:tabs>
        <w:spacing w:line="312" w:lineRule="auto" w:before="71" w:after="0"/>
        <w:ind w:left="2216" w:right="1698" w:hanging="516"/>
        <w:jc w:val="both"/>
        <w:rPr>
          <w:sz w:val="24"/>
        </w:rPr>
      </w:pPr>
      <w:bookmarkStart w:name="_bookmark120" w:id="247"/>
      <w:bookmarkEnd w:id="247"/>
      <w:r>
        <w:rPr/>
      </w:r>
      <w:bookmarkStart w:name="_bookmark120" w:id="248"/>
      <w:bookmarkEnd w:id="248"/>
      <w:r>
        <w:rPr>
          <w:sz w:val="24"/>
        </w:rPr>
        <w:t>J.</w:t>
      </w:r>
      <w:r>
        <w:rPr>
          <w:spacing w:val="-11"/>
          <w:sz w:val="24"/>
        </w:rPr>
        <w:t> </w:t>
      </w:r>
      <w:r>
        <w:rPr>
          <w:sz w:val="24"/>
        </w:rPr>
        <w:t>H.</w:t>
      </w:r>
      <w:r>
        <w:rPr>
          <w:spacing w:val="-10"/>
          <w:sz w:val="24"/>
        </w:rPr>
        <w:t> </w:t>
      </w:r>
      <w:r>
        <w:rPr>
          <w:sz w:val="24"/>
        </w:rPr>
        <w:t>Friedman,</w:t>
      </w:r>
      <w:r>
        <w:rPr>
          <w:spacing w:val="-10"/>
          <w:sz w:val="24"/>
        </w:rPr>
        <w:t> </w:t>
      </w:r>
      <w:r>
        <w:rPr>
          <w:sz w:val="24"/>
        </w:rPr>
        <w:t>“Data</w:t>
      </w:r>
      <w:r>
        <w:rPr>
          <w:spacing w:val="-10"/>
          <w:sz w:val="24"/>
        </w:rPr>
        <w:t> </w:t>
      </w:r>
      <w:r>
        <w:rPr>
          <w:sz w:val="24"/>
        </w:rPr>
        <w:t>mining</w:t>
      </w:r>
      <w:r>
        <w:rPr>
          <w:spacing w:val="-11"/>
          <w:sz w:val="24"/>
        </w:rPr>
        <w:t> </w:t>
      </w:r>
      <w:r>
        <w:rPr>
          <w:sz w:val="24"/>
        </w:rPr>
        <w:t>and</w:t>
      </w:r>
      <w:r>
        <w:rPr>
          <w:spacing w:val="-10"/>
          <w:sz w:val="24"/>
        </w:rPr>
        <w:t> </w:t>
      </w:r>
      <w:r>
        <w:rPr>
          <w:sz w:val="24"/>
        </w:rPr>
        <w:t>statistics:</w:t>
      </w:r>
      <w:r>
        <w:rPr>
          <w:spacing w:val="5"/>
          <w:sz w:val="24"/>
        </w:rPr>
        <w:t> </w:t>
      </w:r>
      <w:r>
        <w:rPr>
          <w:spacing w:val="-3"/>
          <w:sz w:val="24"/>
        </w:rPr>
        <w:t>What’s</w:t>
      </w:r>
      <w:r>
        <w:rPr>
          <w:spacing w:val="-11"/>
          <w:sz w:val="24"/>
        </w:rPr>
        <w:t> </w:t>
      </w:r>
      <w:r>
        <w:rPr>
          <w:sz w:val="24"/>
        </w:rPr>
        <w:t>the</w:t>
      </w:r>
      <w:r>
        <w:rPr>
          <w:spacing w:val="-10"/>
          <w:sz w:val="24"/>
        </w:rPr>
        <w:t> </w:t>
      </w:r>
      <w:r>
        <w:rPr>
          <w:sz w:val="24"/>
        </w:rPr>
        <w:t>connection,”</w:t>
      </w:r>
      <w:r>
        <w:rPr>
          <w:spacing w:val="-10"/>
          <w:sz w:val="24"/>
        </w:rPr>
        <w:t> </w:t>
      </w:r>
      <w:r>
        <w:rPr>
          <w:sz w:val="24"/>
        </w:rPr>
        <w:t>in</w:t>
      </w:r>
      <w:r>
        <w:rPr>
          <w:spacing w:val="-10"/>
          <w:sz w:val="24"/>
        </w:rPr>
        <w:t> </w:t>
      </w:r>
      <w:r>
        <w:rPr>
          <w:i/>
          <w:sz w:val="24"/>
        </w:rPr>
        <w:t>Proceedings </w:t>
      </w:r>
      <w:r>
        <w:rPr>
          <w:i/>
          <w:sz w:val="24"/>
        </w:rPr>
        <w:t>of the 29th Symposium on the Interface Between Computer Science and Statistics</w:t>
      </w:r>
      <w:r>
        <w:rPr>
          <w:sz w:val="24"/>
        </w:rPr>
        <w:t>, 1997.</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21" w:id="249"/>
      <w:bookmarkEnd w:id="249"/>
      <w:r>
        <w:rPr/>
      </w:r>
      <w:bookmarkStart w:name="_bookmark121" w:id="250"/>
      <w:bookmarkEnd w:id="250"/>
      <w:r>
        <w:rPr>
          <w:sz w:val="24"/>
        </w:rPr>
        <w:t>O.</w:t>
      </w:r>
      <w:r>
        <w:rPr>
          <w:spacing w:val="-16"/>
          <w:sz w:val="24"/>
        </w:rPr>
        <w:t> </w:t>
      </w:r>
      <w:r>
        <w:rPr>
          <w:sz w:val="24"/>
        </w:rPr>
        <w:t>Maimon</w:t>
      </w:r>
      <w:r>
        <w:rPr>
          <w:spacing w:val="-15"/>
          <w:sz w:val="24"/>
        </w:rPr>
        <w:t> </w:t>
      </w:r>
      <w:r>
        <w:rPr>
          <w:sz w:val="24"/>
        </w:rPr>
        <w:t>and</w:t>
      </w:r>
      <w:r>
        <w:rPr>
          <w:spacing w:val="-16"/>
          <w:sz w:val="24"/>
        </w:rPr>
        <w:t> </w:t>
      </w:r>
      <w:r>
        <w:rPr>
          <w:sz w:val="24"/>
        </w:rPr>
        <w:t>L.</w:t>
      </w:r>
      <w:r>
        <w:rPr>
          <w:spacing w:val="-15"/>
          <w:sz w:val="24"/>
        </w:rPr>
        <w:t> </w:t>
      </w:r>
      <w:r>
        <w:rPr>
          <w:sz w:val="24"/>
        </w:rPr>
        <w:t>Rokach,</w:t>
      </w:r>
      <w:r>
        <w:rPr>
          <w:spacing w:val="-13"/>
          <w:sz w:val="24"/>
        </w:rPr>
        <w:t> </w:t>
      </w:r>
      <w:r>
        <w:rPr>
          <w:sz w:val="24"/>
        </w:rPr>
        <w:t>eds.,</w:t>
      </w:r>
      <w:r>
        <w:rPr>
          <w:spacing w:val="-13"/>
          <w:sz w:val="24"/>
        </w:rPr>
        <w:t> </w:t>
      </w:r>
      <w:r>
        <w:rPr>
          <w:i/>
          <w:sz w:val="24"/>
        </w:rPr>
        <w:t>Data</w:t>
      </w:r>
      <w:r>
        <w:rPr>
          <w:i/>
          <w:spacing w:val="-16"/>
          <w:sz w:val="24"/>
        </w:rPr>
        <w:t> </w:t>
      </w:r>
      <w:r>
        <w:rPr>
          <w:i/>
          <w:sz w:val="24"/>
        </w:rPr>
        <w:t>Mining</w:t>
      </w:r>
      <w:r>
        <w:rPr>
          <w:i/>
          <w:spacing w:val="-15"/>
          <w:sz w:val="24"/>
        </w:rPr>
        <w:t> </w:t>
      </w:r>
      <w:r>
        <w:rPr>
          <w:i/>
          <w:sz w:val="24"/>
        </w:rPr>
        <w:t>and</w:t>
      </w:r>
      <w:r>
        <w:rPr>
          <w:i/>
          <w:spacing w:val="-16"/>
          <w:sz w:val="24"/>
        </w:rPr>
        <w:t> </w:t>
      </w:r>
      <w:r>
        <w:rPr>
          <w:i/>
          <w:sz w:val="24"/>
        </w:rPr>
        <w:t>Knowledge</w:t>
      </w:r>
      <w:r>
        <w:rPr>
          <w:i/>
          <w:spacing w:val="-14"/>
          <w:sz w:val="24"/>
        </w:rPr>
        <w:t> </w:t>
      </w:r>
      <w:r>
        <w:rPr>
          <w:i/>
          <w:sz w:val="24"/>
        </w:rPr>
        <w:t>Discovery</w:t>
      </w:r>
      <w:r>
        <w:rPr>
          <w:i/>
          <w:spacing w:val="-16"/>
          <w:sz w:val="24"/>
        </w:rPr>
        <w:t> </w:t>
      </w:r>
      <w:r>
        <w:rPr>
          <w:i/>
          <w:sz w:val="24"/>
        </w:rPr>
        <w:t>Handbook, </w:t>
      </w:r>
      <w:r>
        <w:rPr>
          <w:i/>
          <w:sz w:val="24"/>
        </w:rPr>
        <w:t>2nd ed</w:t>
      </w:r>
      <w:r>
        <w:rPr>
          <w:sz w:val="24"/>
        </w:rPr>
        <w:t>. Springer,</w:t>
      </w:r>
      <w:r>
        <w:rPr>
          <w:spacing w:val="-37"/>
          <w:sz w:val="24"/>
        </w:rPr>
        <w:t> </w:t>
      </w:r>
      <w:r>
        <w:rPr>
          <w:sz w:val="24"/>
        </w:rPr>
        <w:t>2010.</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22" w:id="251"/>
      <w:bookmarkEnd w:id="251"/>
      <w:r>
        <w:rPr/>
      </w:r>
      <w:bookmarkStart w:name="_bookmark122" w:id="252"/>
      <w:bookmarkEnd w:id="252"/>
      <w:r>
        <w:rPr>
          <w:sz w:val="24"/>
        </w:rPr>
        <w:t>L.</w:t>
      </w:r>
      <w:r>
        <w:rPr>
          <w:sz w:val="24"/>
        </w:rPr>
        <w:t> Rokach and O. Z. Maimon, </w:t>
      </w:r>
      <w:r>
        <w:rPr>
          <w:i/>
          <w:sz w:val="24"/>
        </w:rPr>
        <w:t>Data mining with decision trees: theory and appli- </w:t>
      </w:r>
      <w:r>
        <w:rPr>
          <w:i/>
          <w:sz w:val="24"/>
        </w:rPr>
        <w:t>cations</w:t>
      </w:r>
      <w:r>
        <w:rPr>
          <w:sz w:val="24"/>
        </w:rPr>
        <w:t>, vol. 69 of </w:t>
      </w:r>
      <w:r>
        <w:rPr>
          <w:i/>
          <w:sz w:val="24"/>
        </w:rPr>
        <w:t>Series in machine perception and artificial intelligence</w:t>
      </w:r>
      <w:r>
        <w:rPr>
          <w:sz w:val="24"/>
        </w:rPr>
        <w:t>. </w:t>
      </w:r>
      <w:r>
        <w:rPr>
          <w:spacing w:val="-4"/>
          <w:sz w:val="24"/>
        </w:rPr>
        <w:t>World</w:t>
      </w:r>
      <w:r>
        <w:rPr>
          <w:spacing w:val="52"/>
          <w:sz w:val="24"/>
        </w:rPr>
        <w:t> </w:t>
      </w:r>
      <w:r>
        <w:rPr>
          <w:sz w:val="24"/>
        </w:rPr>
        <w:t>Scientific Publishing Co.,</w:t>
      </w:r>
      <w:r>
        <w:rPr>
          <w:spacing w:val="-4"/>
          <w:sz w:val="24"/>
        </w:rPr>
        <w:t> </w:t>
      </w:r>
      <w:r>
        <w:rPr>
          <w:sz w:val="24"/>
        </w:rPr>
        <w:t>2008.</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23" w:id="253"/>
      <w:bookmarkEnd w:id="253"/>
      <w:r>
        <w:rPr/>
      </w:r>
      <w:bookmarkStart w:name="_bookmark123" w:id="254"/>
      <w:bookmarkEnd w:id="254"/>
      <w:r>
        <w:rPr>
          <w:sz w:val="24"/>
        </w:rPr>
        <w:t>B.</w:t>
      </w:r>
      <w:r>
        <w:rPr>
          <w:sz w:val="24"/>
        </w:rPr>
        <w:t> </w:t>
      </w:r>
      <w:r>
        <w:rPr>
          <w:spacing w:val="-14"/>
          <w:sz w:val="24"/>
        </w:rPr>
        <w:t>P. </w:t>
      </w:r>
      <w:r>
        <w:rPr>
          <w:sz w:val="24"/>
        </w:rPr>
        <w:t>Battula and R. S. Prasad, “An Overview of Recent Machine Learning Strate- gies in Data </w:t>
      </w:r>
      <w:r>
        <w:rPr>
          <w:spacing w:val="-3"/>
          <w:sz w:val="24"/>
        </w:rPr>
        <w:t>Mining,” </w:t>
      </w:r>
      <w:r>
        <w:rPr>
          <w:i/>
          <w:sz w:val="24"/>
        </w:rPr>
        <w:t>International Journal of Advanced Computer Science </w:t>
      </w:r>
      <w:r>
        <w:rPr>
          <w:i/>
          <w:spacing w:val="-6"/>
          <w:sz w:val="24"/>
        </w:rPr>
        <w:t>and </w:t>
      </w:r>
      <w:r>
        <w:rPr>
          <w:i/>
          <w:sz w:val="24"/>
        </w:rPr>
        <w:t>Applications</w:t>
      </w:r>
      <w:r>
        <w:rPr>
          <w:sz w:val="24"/>
        </w:rPr>
        <w:t>, vol. 4,</w:t>
      </w:r>
      <w:r>
        <w:rPr>
          <w:spacing w:val="-4"/>
          <w:sz w:val="24"/>
        </w:rPr>
        <w:t> </w:t>
      </w:r>
      <w:r>
        <w:rPr>
          <w:sz w:val="24"/>
        </w:rPr>
        <w:t>2013.</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24" w:id="255"/>
      <w:bookmarkEnd w:id="255"/>
      <w:r>
        <w:rPr/>
      </w:r>
      <w:bookmarkStart w:name="_bookmark124" w:id="256"/>
      <w:bookmarkEnd w:id="256"/>
      <w:r>
        <w:rPr>
          <w:sz w:val="24"/>
        </w:rPr>
        <w:t>C.</w:t>
      </w:r>
      <w:r>
        <w:rPr>
          <w:sz w:val="24"/>
        </w:rPr>
        <w:t> Sammut and G. I. </w:t>
      </w:r>
      <w:r>
        <w:rPr>
          <w:spacing w:val="-4"/>
          <w:sz w:val="24"/>
        </w:rPr>
        <w:t>Webb, </w:t>
      </w:r>
      <w:r>
        <w:rPr>
          <w:sz w:val="24"/>
        </w:rPr>
        <w:t>eds., </w:t>
      </w:r>
      <w:r>
        <w:rPr>
          <w:i/>
          <w:sz w:val="24"/>
        </w:rPr>
        <w:t>Encyclopedia of Machine Learning</w:t>
      </w:r>
      <w:r>
        <w:rPr>
          <w:sz w:val="24"/>
        </w:rPr>
        <w:t>. </w:t>
      </w:r>
      <w:r>
        <w:rPr>
          <w:spacing w:val="-4"/>
          <w:sz w:val="24"/>
        </w:rPr>
        <w:t>Springer,</w:t>
      </w:r>
      <w:r>
        <w:rPr>
          <w:spacing w:val="52"/>
          <w:sz w:val="24"/>
        </w:rPr>
        <w:t> </w:t>
      </w:r>
      <w:r>
        <w:rPr>
          <w:sz w:val="24"/>
        </w:rPr>
        <w:t>2010.</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25" w:id="257"/>
      <w:bookmarkEnd w:id="257"/>
      <w:r>
        <w:rPr/>
      </w:r>
      <w:bookmarkStart w:name="_bookmark125" w:id="258"/>
      <w:bookmarkEnd w:id="258"/>
      <w:r>
        <w:rPr>
          <w:spacing w:val="-10"/>
          <w:sz w:val="24"/>
        </w:rPr>
        <w:t>F</w:t>
      </w:r>
      <w:r>
        <w:rPr>
          <w:spacing w:val="-10"/>
          <w:sz w:val="24"/>
        </w:rPr>
        <w:t>.</w:t>
      </w:r>
      <w:r>
        <w:rPr>
          <w:spacing w:val="-14"/>
          <w:sz w:val="24"/>
        </w:rPr>
        <w:t> </w:t>
      </w:r>
      <w:r>
        <w:rPr>
          <w:sz w:val="24"/>
        </w:rPr>
        <w:t>Camastra</w:t>
      </w:r>
      <w:r>
        <w:rPr>
          <w:spacing w:val="-12"/>
          <w:sz w:val="24"/>
        </w:rPr>
        <w:t> </w:t>
      </w:r>
      <w:r>
        <w:rPr>
          <w:sz w:val="24"/>
        </w:rPr>
        <w:t>and</w:t>
      </w:r>
      <w:r>
        <w:rPr>
          <w:spacing w:val="-13"/>
          <w:sz w:val="24"/>
        </w:rPr>
        <w:t> </w:t>
      </w:r>
      <w:r>
        <w:rPr>
          <w:sz w:val="24"/>
        </w:rPr>
        <w:t>A.</w:t>
      </w:r>
      <w:r>
        <w:rPr>
          <w:spacing w:val="-12"/>
          <w:sz w:val="24"/>
        </w:rPr>
        <w:t> </w:t>
      </w:r>
      <w:r>
        <w:rPr>
          <w:sz w:val="24"/>
        </w:rPr>
        <w:t>Vinciarelli,</w:t>
      </w:r>
      <w:r>
        <w:rPr>
          <w:spacing w:val="-12"/>
          <w:sz w:val="24"/>
        </w:rPr>
        <w:t> </w:t>
      </w:r>
      <w:r>
        <w:rPr>
          <w:i/>
          <w:sz w:val="24"/>
        </w:rPr>
        <w:t>Machine</w:t>
      </w:r>
      <w:r>
        <w:rPr>
          <w:i/>
          <w:spacing w:val="-12"/>
          <w:sz w:val="24"/>
        </w:rPr>
        <w:t> </w:t>
      </w:r>
      <w:r>
        <w:rPr>
          <w:i/>
          <w:sz w:val="24"/>
        </w:rPr>
        <w:t>Learning</w:t>
      </w:r>
      <w:r>
        <w:rPr>
          <w:i/>
          <w:spacing w:val="-13"/>
          <w:sz w:val="24"/>
        </w:rPr>
        <w:t> </w:t>
      </w:r>
      <w:r>
        <w:rPr>
          <w:i/>
          <w:sz w:val="24"/>
        </w:rPr>
        <w:t>for</w:t>
      </w:r>
      <w:r>
        <w:rPr>
          <w:i/>
          <w:spacing w:val="-12"/>
          <w:sz w:val="24"/>
        </w:rPr>
        <w:t> </w:t>
      </w:r>
      <w:r>
        <w:rPr>
          <w:i/>
          <w:sz w:val="24"/>
        </w:rPr>
        <w:t>Audio,</w:t>
      </w:r>
      <w:r>
        <w:rPr>
          <w:i/>
          <w:spacing w:val="-12"/>
          <w:sz w:val="24"/>
        </w:rPr>
        <w:t> </w:t>
      </w:r>
      <w:r>
        <w:rPr>
          <w:i/>
          <w:sz w:val="24"/>
        </w:rPr>
        <w:t>Image</w:t>
      </w:r>
      <w:r>
        <w:rPr>
          <w:i/>
          <w:spacing w:val="-12"/>
          <w:sz w:val="24"/>
        </w:rPr>
        <w:t> </w:t>
      </w:r>
      <w:r>
        <w:rPr>
          <w:i/>
          <w:sz w:val="24"/>
        </w:rPr>
        <w:t>and</w:t>
      </w:r>
      <w:r>
        <w:rPr>
          <w:i/>
          <w:spacing w:val="-13"/>
          <w:sz w:val="24"/>
        </w:rPr>
        <w:t> </w:t>
      </w:r>
      <w:r>
        <w:rPr>
          <w:i/>
          <w:spacing w:val="-4"/>
          <w:sz w:val="24"/>
        </w:rPr>
        <w:t>Video</w:t>
      </w:r>
      <w:r>
        <w:rPr>
          <w:i/>
          <w:spacing w:val="-12"/>
          <w:sz w:val="24"/>
        </w:rPr>
        <w:t> </w:t>
      </w:r>
      <w:r>
        <w:rPr>
          <w:i/>
          <w:sz w:val="24"/>
        </w:rPr>
        <w:t>Anal- </w:t>
      </w:r>
      <w:r>
        <w:rPr>
          <w:i/>
          <w:sz w:val="24"/>
        </w:rPr>
        <w:t>ysis - Theory and Applications, Second Edition</w:t>
      </w:r>
      <w:r>
        <w:rPr>
          <w:sz w:val="24"/>
        </w:rPr>
        <w:t>. Advanced Information and </w:t>
      </w:r>
      <w:r>
        <w:rPr>
          <w:spacing w:val="-4"/>
          <w:sz w:val="24"/>
        </w:rPr>
        <w:t>Knowl- </w:t>
      </w:r>
      <w:r>
        <w:rPr>
          <w:sz w:val="24"/>
        </w:rPr>
        <w:t>edge Processing, Springer,</w:t>
      </w:r>
      <w:r>
        <w:rPr>
          <w:spacing w:val="-4"/>
          <w:sz w:val="24"/>
        </w:rPr>
        <w:t> </w:t>
      </w:r>
      <w:r>
        <w:rPr>
          <w:sz w:val="24"/>
        </w:rPr>
        <w:t>2015.</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26" w:id="259"/>
      <w:bookmarkEnd w:id="259"/>
      <w:r>
        <w:rPr/>
      </w:r>
      <w:bookmarkStart w:name="_bookmark126" w:id="260"/>
      <w:bookmarkEnd w:id="260"/>
      <w:r>
        <w:rPr>
          <w:sz w:val="24"/>
        </w:rPr>
        <w:t>J.</w:t>
      </w:r>
      <w:r>
        <w:rPr>
          <w:spacing w:val="-16"/>
          <w:sz w:val="24"/>
        </w:rPr>
        <w:t> </w:t>
      </w:r>
      <w:r>
        <w:rPr>
          <w:sz w:val="24"/>
        </w:rPr>
        <w:t>G.</w:t>
      </w:r>
      <w:r>
        <w:rPr>
          <w:spacing w:val="-16"/>
          <w:sz w:val="24"/>
        </w:rPr>
        <w:t> </w:t>
      </w:r>
      <w:r>
        <w:rPr>
          <w:sz w:val="24"/>
        </w:rPr>
        <w:t>Carbonell,</w:t>
      </w:r>
      <w:r>
        <w:rPr>
          <w:spacing w:val="-14"/>
          <w:sz w:val="24"/>
        </w:rPr>
        <w:t> </w:t>
      </w:r>
      <w:r>
        <w:rPr>
          <w:sz w:val="24"/>
        </w:rPr>
        <w:t>R.</w:t>
      </w:r>
      <w:r>
        <w:rPr>
          <w:spacing w:val="-16"/>
          <w:sz w:val="24"/>
        </w:rPr>
        <w:t> </w:t>
      </w:r>
      <w:r>
        <w:rPr>
          <w:sz w:val="24"/>
        </w:rPr>
        <w:t>S.</w:t>
      </w:r>
      <w:r>
        <w:rPr>
          <w:spacing w:val="-15"/>
          <w:sz w:val="24"/>
        </w:rPr>
        <w:t> </w:t>
      </w:r>
      <w:r>
        <w:rPr>
          <w:sz w:val="24"/>
        </w:rPr>
        <w:t>Michalski,</w:t>
      </w:r>
      <w:r>
        <w:rPr>
          <w:spacing w:val="-14"/>
          <w:sz w:val="24"/>
        </w:rPr>
        <w:t> </w:t>
      </w:r>
      <w:r>
        <w:rPr>
          <w:sz w:val="24"/>
        </w:rPr>
        <w:t>and</w:t>
      </w:r>
      <w:r>
        <w:rPr>
          <w:spacing w:val="-16"/>
          <w:sz w:val="24"/>
        </w:rPr>
        <w:t> </w:t>
      </w:r>
      <w:r>
        <w:rPr>
          <w:spacing w:val="-9"/>
          <w:sz w:val="24"/>
        </w:rPr>
        <w:t>T.</w:t>
      </w:r>
      <w:r>
        <w:rPr>
          <w:spacing w:val="-16"/>
          <w:sz w:val="24"/>
        </w:rPr>
        <w:t> </w:t>
      </w:r>
      <w:r>
        <w:rPr>
          <w:sz w:val="24"/>
        </w:rPr>
        <w:t>M.</w:t>
      </w:r>
      <w:r>
        <w:rPr>
          <w:spacing w:val="-16"/>
          <w:sz w:val="24"/>
        </w:rPr>
        <w:t> </w:t>
      </w:r>
      <w:r>
        <w:rPr>
          <w:sz w:val="24"/>
        </w:rPr>
        <w:t>Mitchell,</w:t>
      </w:r>
      <w:r>
        <w:rPr>
          <w:spacing w:val="-13"/>
          <w:sz w:val="24"/>
        </w:rPr>
        <w:t> </w:t>
      </w:r>
      <w:r>
        <w:rPr>
          <w:sz w:val="24"/>
        </w:rPr>
        <w:t>“Machine</w:t>
      </w:r>
      <w:r>
        <w:rPr>
          <w:spacing w:val="-16"/>
          <w:sz w:val="24"/>
        </w:rPr>
        <w:t> </w:t>
      </w:r>
      <w:r>
        <w:rPr>
          <w:sz w:val="24"/>
        </w:rPr>
        <w:t>learning:</w:t>
      </w:r>
      <w:r>
        <w:rPr>
          <w:spacing w:val="3"/>
          <w:sz w:val="24"/>
        </w:rPr>
        <w:t> </w:t>
      </w:r>
      <w:r>
        <w:rPr>
          <w:sz w:val="24"/>
        </w:rPr>
        <w:t>A</w:t>
      </w:r>
      <w:r>
        <w:rPr>
          <w:spacing w:val="-16"/>
          <w:sz w:val="24"/>
        </w:rPr>
        <w:t> </w:t>
      </w:r>
      <w:r>
        <w:rPr>
          <w:sz w:val="24"/>
        </w:rPr>
        <w:t>historical and methodological analysis,” </w:t>
      </w:r>
      <w:r>
        <w:rPr>
          <w:i/>
          <w:sz w:val="24"/>
        </w:rPr>
        <w:t>AI Magazine</w:t>
      </w:r>
      <w:r>
        <w:rPr>
          <w:sz w:val="24"/>
        </w:rPr>
        <w:t>, vol. 4, no. 3, pp. 69–79,</w:t>
      </w:r>
      <w:r>
        <w:rPr>
          <w:spacing w:val="-33"/>
          <w:sz w:val="24"/>
        </w:rPr>
        <w:t> </w:t>
      </w:r>
      <w:r>
        <w:rPr>
          <w:sz w:val="24"/>
        </w:rPr>
        <w:t>1983.</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27" w:id="261"/>
      <w:bookmarkEnd w:id="261"/>
      <w:r>
        <w:rPr/>
      </w:r>
      <w:bookmarkStart w:name="_bookmark127" w:id="262"/>
      <w:bookmarkEnd w:id="262"/>
      <w:r>
        <w:rPr>
          <w:sz w:val="24"/>
        </w:rPr>
        <w:t>J.</w:t>
      </w:r>
      <w:r>
        <w:rPr>
          <w:spacing w:val="-13"/>
          <w:sz w:val="24"/>
        </w:rPr>
        <w:t> </w:t>
      </w:r>
      <w:r>
        <w:rPr>
          <w:sz w:val="24"/>
        </w:rPr>
        <w:t>R.</w:t>
      </w:r>
      <w:r>
        <w:rPr>
          <w:spacing w:val="-12"/>
          <w:sz w:val="24"/>
        </w:rPr>
        <w:t> </w:t>
      </w:r>
      <w:r>
        <w:rPr>
          <w:sz w:val="24"/>
        </w:rPr>
        <w:t>Quinlan,</w:t>
      </w:r>
      <w:r>
        <w:rPr>
          <w:spacing w:val="-11"/>
          <w:sz w:val="24"/>
        </w:rPr>
        <w:t> </w:t>
      </w:r>
      <w:r>
        <w:rPr>
          <w:sz w:val="24"/>
        </w:rPr>
        <w:t>“Induction</w:t>
      </w:r>
      <w:r>
        <w:rPr>
          <w:spacing w:val="-12"/>
          <w:sz w:val="24"/>
        </w:rPr>
        <w:t> </w:t>
      </w:r>
      <w:r>
        <w:rPr>
          <w:sz w:val="24"/>
        </w:rPr>
        <w:t>of</w:t>
      </w:r>
      <w:r>
        <w:rPr>
          <w:spacing w:val="-12"/>
          <w:sz w:val="24"/>
        </w:rPr>
        <w:t> </w:t>
      </w:r>
      <w:r>
        <w:rPr>
          <w:sz w:val="24"/>
        </w:rPr>
        <w:t>decision</w:t>
      </w:r>
      <w:r>
        <w:rPr>
          <w:spacing w:val="-12"/>
          <w:sz w:val="24"/>
        </w:rPr>
        <w:t> </w:t>
      </w:r>
      <w:r>
        <w:rPr>
          <w:spacing w:val="-3"/>
          <w:sz w:val="24"/>
        </w:rPr>
        <w:t>trees,”</w:t>
      </w:r>
      <w:r>
        <w:rPr>
          <w:spacing w:val="-11"/>
          <w:sz w:val="24"/>
        </w:rPr>
        <w:t> </w:t>
      </w:r>
      <w:r>
        <w:rPr>
          <w:i/>
          <w:sz w:val="24"/>
        </w:rPr>
        <w:t>Machine</w:t>
      </w:r>
      <w:r>
        <w:rPr>
          <w:i/>
          <w:spacing w:val="-12"/>
          <w:sz w:val="24"/>
        </w:rPr>
        <w:t> </w:t>
      </w:r>
      <w:r>
        <w:rPr>
          <w:i/>
          <w:sz w:val="24"/>
        </w:rPr>
        <w:t>Learning</w:t>
      </w:r>
      <w:r>
        <w:rPr>
          <w:sz w:val="24"/>
        </w:rPr>
        <w:t>,</w:t>
      </w:r>
      <w:r>
        <w:rPr>
          <w:spacing w:val="-11"/>
          <w:sz w:val="24"/>
        </w:rPr>
        <w:t> </w:t>
      </w:r>
      <w:r>
        <w:rPr>
          <w:sz w:val="24"/>
        </w:rPr>
        <w:t>vol.</w:t>
      </w:r>
      <w:r>
        <w:rPr>
          <w:spacing w:val="-12"/>
          <w:sz w:val="24"/>
        </w:rPr>
        <w:t> </w:t>
      </w:r>
      <w:r>
        <w:rPr>
          <w:sz w:val="24"/>
        </w:rPr>
        <w:t>1,</w:t>
      </w:r>
      <w:r>
        <w:rPr>
          <w:spacing w:val="-10"/>
          <w:sz w:val="24"/>
        </w:rPr>
        <w:t> </w:t>
      </w:r>
      <w:r>
        <w:rPr>
          <w:sz w:val="24"/>
        </w:rPr>
        <w:t>no.</w:t>
      </w:r>
      <w:r>
        <w:rPr>
          <w:spacing w:val="-13"/>
          <w:sz w:val="24"/>
        </w:rPr>
        <w:t> </w:t>
      </w:r>
      <w:r>
        <w:rPr>
          <w:sz w:val="24"/>
        </w:rPr>
        <w:t>1,</w:t>
      </w:r>
      <w:r>
        <w:rPr>
          <w:spacing w:val="-10"/>
          <w:sz w:val="24"/>
        </w:rPr>
        <w:t> </w:t>
      </w:r>
      <w:r>
        <w:rPr>
          <w:sz w:val="24"/>
        </w:rPr>
        <w:t>pp.</w:t>
      </w:r>
      <w:r>
        <w:rPr>
          <w:spacing w:val="-12"/>
          <w:sz w:val="24"/>
        </w:rPr>
        <w:t> </w:t>
      </w:r>
      <w:r>
        <w:rPr>
          <w:sz w:val="24"/>
        </w:rPr>
        <w:t>81– 106,</w:t>
      </w:r>
      <w:r>
        <w:rPr>
          <w:spacing w:val="-2"/>
          <w:sz w:val="24"/>
        </w:rPr>
        <w:t> </w:t>
      </w:r>
      <w:r>
        <w:rPr>
          <w:sz w:val="24"/>
        </w:rPr>
        <w:t>1986.</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28" w:id="263"/>
      <w:bookmarkEnd w:id="263"/>
      <w:r>
        <w:rPr/>
      </w:r>
      <w:bookmarkStart w:name="_bookmark128" w:id="264"/>
      <w:bookmarkEnd w:id="264"/>
      <w:r>
        <w:rPr>
          <w:sz w:val="24"/>
        </w:rPr>
        <w:t>S.</w:t>
      </w:r>
      <w:r>
        <w:rPr>
          <w:sz w:val="24"/>
        </w:rPr>
        <w:t> Salzberg, “Book review: C4.5: programs for machine learning by j. ross quin- lan. morgan kaufmann publishers, inc., </w:t>
      </w:r>
      <w:r>
        <w:rPr>
          <w:spacing w:val="-3"/>
          <w:sz w:val="24"/>
        </w:rPr>
        <w:t>1993,” </w:t>
      </w:r>
      <w:r>
        <w:rPr>
          <w:i/>
          <w:sz w:val="24"/>
        </w:rPr>
        <w:t>Machine Learning</w:t>
      </w:r>
      <w:r>
        <w:rPr>
          <w:sz w:val="24"/>
        </w:rPr>
        <w:t>, vol. 16, no. 3, pp. 235–240,</w:t>
      </w:r>
      <w:r>
        <w:rPr>
          <w:spacing w:val="-3"/>
          <w:sz w:val="24"/>
        </w:rPr>
        <w:t> </w:t>
      </w:r>
      <w:r>
        <w:rPr>
          <w:sz w:val="24"/>
        </w:rPr>
        <w:t>1993.</w:t>
      </w:r>
    </w:p>
    <w:p>
      <w:pPr>
        <w:pStyle w:val="ListParagraph"/>
        <w:numPr>
          <w:ilvl w:val="0"/>
          <w:numId w:val="30"/>
        </w:numPr>
        <w:tabs>
          <w:tab w:pos="2217" w:val="left" w:leader="none"/>
        </w:tabs>
        <w:spacing w:line="240" w:lineRule="auto" w:before="183" w:after="0"/>
        <w:ind w:left="2216" w:right="0" w:hanging="517"/>
        <w:jc w:val="left"/>
        <w:rPr>
          <w:sz w:val="24"/>
        </w:rPr>
      </w:pPr>
      <w:bookmarkStart w:name="_bookmark129" w:id="265"/>
      <w:bookmarkEnd w:id="265"/>
      <w:r>
        <w:rPr/>
      </w:r>
      <w:bookmarkStart w:name="_bookmark129" w:id="266"/>
      <w:bookmarkEnd w:id="266"/>
      <w:r>
        <w:rPr>
          <w:sz w:val="24"/>
        </w:rPr>
        <w:t>L.</w:t>
      </w:r>
      <w:r>
        <w:rPr>
          <w:spacing w:val="-9"/>
          <w:sz w:val="24"/>
        </w:rPr>
        <w:t> </w:t>
      </w:r>
      <w:r>
        <w:rPr>
          <w:sz w:val="24"/>
        </w:rPr>
        <w:t>Liu</w:t>
      </w:r>
      <w:r>
        <w:rPr>
          <w:spacing w:val="-9"/>
          <w:sz w:val="24"/>
        </w:rPr>
        <w:t> </w:t>
      </w:r>
      <w:r>
        <w:rPr>
          <w:sz w:val="24"/>
        </w:rPr>
        <w:t>and</w:t>
      </w:r>
      <w:r>
        <w:rPr>
          <w:spacing w:val="-8"/>
          <w:sz w:val="24"/>
        </w:rPr>
        <w:t> </w:t>
      </w:r>
      <w:r>
        <w:rPr>
          <w:sz w:val="24"/>
        </w:rPr>
        <w:t>M.</w:t>
      </w:r>
      <w:r>
        <w:rPr>
          <w:spacing w:val="-9"/>
          <w:sz w:val="24"/>
        </w:rPr>
        <w:t> T. </w:t>
      </w:r>
      <w:r>
        <w:rPr>
          <w:sz w:val="24"/>
        </w:rPr>
        <w:t>Özsu,</w:t>
      </w:r>
      <w:r>
        <w:rPr>
          <w:spacing w:val="-6"/>
          <w:sz w:val="24"/>
        </w:rPr>
        <w:t> </w:t>
      </w:r>
      <w:r>
        <w:rPr>
          <w:sz w:val="24"/>
        </w:rPr>
        <w:t>eds.,</w:t>
      </w:r>
      <w:r>
        <w:rPr>
          <w:spacing w:val="-7"/>
          <w:sz w:val="24"/>
        </w:rPr>
        <w:t> </w:t>
      </w:r>
      <w:r>
        <w:rPr>
          <w:i/>
          <w:sz w:val="24"/>
        </w:rPr>
        <w:t>Encyclopedia</w:t>
      </w:r>
      <w:r>
        <w:rPr>
          <w:i/>
          <w:spacing w:val="-9"/>
          <w:sz w:val="24"/>
        </w:rPr>
        <w:t> </w:t>
      </w:r>
      <w:r>
        <w:rPr>
          <w:i/>
          <w:sz w:val="24"/>
        </w:rPr>
        <w:t>of</w:t>
      </w:r>
      <w:r>
        <w:rPr>
          <w:i/>
          <w:spacing w:val="-8"/>
          <w:sz w:val="24"/>
        </w:rPr>
        <w:t> </w:t>
      </w:r>
      <w:r>
        <w:rPr>
          <w:i/>
          <w:sz w:val="24"/>
        </w:rPr>
        <w:t>Database</w:t>
      </w:r>
      <w:r>
        <w:rPr>
          <w:i/>
          <w:spacing w:val="-9"/>
          <w:sz w:val="24"/>
        </w:rPr>
        <w:t> </w:t>
      </w:r>
      <w:r>
        <w:rPr>
          <w:i/>
          <w:sz w:val="24"/>
        </w:rPr>
        <w:t>Systems</w:t>
      </w:r>
      <w:r>
        <w:rPr>
          <w:sz w:val="24"/>
        </w:rPr>
        <w:t>.</w:t>
      </w:r>
      <w:r>
        <w:rPr>
          <w:spacing w:val="10"/>
          <w:sz w:val="24"/>
        </w:rPr>
        <w:t> </w:t>
      </w:r>
      <w:r>
        <w:rPr>
          <w:sz w:val="24"/>
        </w:rPr>
        <w:t>Springer</w:t>
      </w:r>
      <w:r>
        <w:rPr>
          <w:spacing w:val="-8"/>
          <w:sz w:val="24"/>
        </w:rPr>
        <w:t> </w:t>
      </w:r>
      <w:r>
        <w:rPr>
          <w:sz w:val="24"/>
        </w:rPr>
        <w:t>US,</w:t>
      </w:r>
      <w:r>
        <w:rPr>
          <w:spacing w:val="-9"/>
          <w:sz w:val="24"/>
        </w:rPr>
        <w:t> </w:t>
      </w:r>
      <w:r>
        <w:rPr>
          <w:sz w:val="24"/>
        </w:rPr>
        <w:t>2009.</w:t>
      </w:r>
    </w:p>
    <w:p>
      <w:pPr>
        <w:pStyle w:val="BodyText"/>
        <w:spacing w:before="2"/>
        <w:rPr>
          <w:sz w:val="23"/>
        </w:rPr>
      </w:pPr>
    </w:p>
    <w:p>
      <w:pPr>
        <w:pStyle w:val="ListParagraph"/>
        <w:numPr>
          <w:ilvl w:val="0"/>
          <w:numId w:val="30"/>
        </w:numPr>
        <w:tabs>
          <w:tab w:pos="2217" w:val="left" w:leader="none"/>
        </w:tabs>
        <w:spacing w:line="312" w:lineRule="auto" w:before="0" w:after="0"/>
        <w:ind w:left="2216" w:right="1698" w:hanging="516"/>
        <w:jc w:val="both"/>
        <w:rPr>
          <w:sz w:val="24"/>
        </w:rPr>
      </w:pPr>
      <w:bookmarkStart w:name="_bookmark130" w:id="267"/>
      <w:bookmarkEnd w:id="267"/>
      <w:r>
        <w:rPr/>
      </w:r>
      <w:bookmarkStart w:name="_bookmark130" w:id="268"/>
      <w:bookmarkEnd w:id="268"/>
      <w:r>
        <w:rPr>
          <w:sz w:val="24"/>
        </w:rPr>
        <w:t>J.</w:t>
      </w:r>
      <w:r>
        <w:rPr>
          <w:spacing w:val="-11"/>
          <w:sz w:val="24"/>
        </w:rPr>
        <w:t> </w:t>
      </w:r>
      <w:r>
        <w:rPr>
          <w:sz w:val="24"/>
        </w:rPr>
        <w:t>Su</w:t>
      </w:r>
      <w:r>
        <w:rPr>
          <w:spacing w:val="-10"/>
          <w:sz w:val="24"/>
        </w:rPr>
        <w:t> </w:t>
      </w:r>
      <w:r>
        <w:rPr>
          <w:sz w:val="24"/>
        </w:rPr>
        <w:t>and</w:t>
      </w:r>
      <w:r>
        <w:rPr>
          <w:spacing w:val="-10"/>
          <w:sz w:val="24"/>
        </w:rPr>
        <w:t> </w:t>
      </w:r>
      <w:r>
        <w:rPr>
          <w:sz w:val="24"/>
        </w:rPr>
        <w:t>H.</w:t>
      </w:r>
      <w:r>
        <w:rPr>
          <w:spacing w:val="-11"/>
          <w:sz w:val="24"/>
        </w:rPr>
        <w:t> </w:t>
      </w:r>
      <w:r>
        <w:rPr>
          <w:sz w:val="24"/>
        </w:rPr>
        <w:t>Zhang,</w:t>
      </w:r>
      <w:r>
        <w:rPr>
          <w:spacing w:val="-8"/>
          <w:sz w:val="24"/>
        </w:rPr>
        <w:t> </w:t>
      </w:r>
      <w:r>
        <w:rPr>
          <w:spacing w:val="-10"/>
          <w:sz w:val="24"/>
        </w:rPr>
        <w:t>“A </w:t>
      </w:r>
      <w:r>
        <w:rPr>
          <w:sz w:val="24"/>
        </w:rPr>
        <w:t>fast</w:t>
      </w:r>
      <w:r>
        <w:rPr>
          <w:spacing w:val="-11"/>
          <w:sz w:val="24"/>
        </w:rPr>
        <w:t> </w:t>
      </w:r>
      <w:r>
        <w:rPr>
          <w:sz w:val="24"/>
        </w:rPr>
        <w:t>decision</w:t>
      </w:r>
      <w:r>
        <w:rPr>
          <w:spacing w:val="-10"/>
          <w:sz w:val="24"/>
        </w:rPr>
        <w:t> </w:t>
      </w:r>
      <w:r>
        <w:rPr>
          <w:sz w:val="24"/>
        </w:rPr>
        <w:t>tree</w:t>
      </w:r>
      <w:r>
        <w:rPr>
          <w:spacing w:val="-10"/>
          <w:sz w:val="24"/>
        </w:rPr>
        <w:t> </w:t>
      </w:r>
      <w:r>
        <w:rPr>
          <w:sz w:val="24"/>
        </w:rPr>
        <w:t>learning</w:t>
      </w:r>
      <w:r>
        <w:rPr>
          <w:spacing w:val="-10"/>
          <w:sz w:val="24"/>
        </w:rPr>
        <w:t> </w:t>
      </w:r>
      <w:r>
        <w:rPr>
          <w:sz w:val="24"/>
        </w:rPr>
        <w:t>algorithm,”</w:t>
      </w:r>
      <w:r>
        <w:rPr>
          <w:spacing w:val="-9"/>
          <w:sz w:val="24"/>
        </w:rPr>
        <w:t> </w:t>
      </w:r>
      <w:r>
        <w:rPr>
          <w:sz w:val="24"/>
        </w:rPr>
        <w:t>in</w:t>
      </w:r>
      <w:r>
        <w:rPr>
          <w:spacing w:val="-10"/>
          <w:sz w:val="24"/>
        </w:rPr>
        <w:t> </w:t>
      </w:r>
      <w:r>
        <w:rPr>
          <w:i/>
          <w:sz w:val="24"/>
        </w:rPr>
        <w:t>AAAI</w:t>
      </w:r>
      <w:r>
        <w:rPr>
          <w:sz w:val="24"/>
        </w:rPr>
        <w:t>,</w:t>
      </w:r>
      <w:r>
        <w:rPr>
          <w:spacing w:val="-10"/>
          <w:sz w:val="24"/>
        </w:rPr>
        <w:t> </w:t>
      </w:r>
      <w:r>
        <w:rPr>
          <w:sz w:val="24"/>
        </w:rPr>
        <w:t>pp.</w:t>
      </w:r>
      <w:r>
        <w:rPr>
          <w:spacing w:val="-11"/>
          <w:sz w:val="24"/>
        </w:rPr>
        <w:t> </w:t>
      </w:r>
      <w:r>
        <w:rPr>
          <w:sz w:val="24"/>
        </w:rPr>
        <w:t>500–505, AAAI Press,</w:t>
      </w:r>
      <w:r>
        <w:rPr>
          <w:spacing w:val="-3"/>
          <w:sz w:val="24"/>
        </w:rPr>
        <w:t> </w:t>
      </w:r>
      <w:r>
        <w:rPr>
          <w:sz w:val="24"/>
        </w:rPr>
        <w:t>2006.</w:t>
      </w:r>
    </w:p>
    <w:p>
      <w:pPr>
        <w:pStyle w:val="ListParagraph"/>
        <w:numPr>
          <w:ilvl w:val="0"/>
          <w:numId w:val="30"/>
        </w:numPr>
        <w:tabs>
          <w:tab w:pos="2217" w:val="left" w:leader="none"/>
        </w:tabs>
        <w:spacing w:line="312" w:lineRule="auto" w:before="184" w:after="0"/>
        <w:ind w:left="2216" w:right="1698" w:hanging="516"/>
        <w:jc w:val="left"/>
        <w:rPr>
          <w:sz w:val="24"/>
        </w:rPr>
      </w:pPr>
      <w:bookmarkStart w:name="_bookmark131" w:id="269"/>
      <w:bookmarkEnd w:id="269"/>
      <w:r>
        <w:rPr/>
      </w:r>
      <w:bookmarkStart w:name="_bookmark131" w:id="270"/>
      <w:bookmarkEnd w:id="270"/>
      <w:r>
        <w:rPr>
          <w:sz w:val="24"/>
        </w:rPr>
        <w:t>D.</w:t>
      </w:r>
      <w:r>
        <w:rPr>
          <w:sz w:val="24"/>
        </w:rPr>
        <w:t> </w:t>
      </w:r>
      <w:r>
        <w:rPr>
          <w:spacing w:val="-16"/>
          <w:sz w:val="24"/>
        </w:rPr>
        <w:t>Y. </w:t>
      </w:r>
      <w:r>
        <w:rPr>
          <w:sz w:val="24"/>
        </w:rPr>
        <w:t>Singh and A. S. Chauhan, “Neural networks in data </w:t>
      </w:r>
      <w:r>
        <w:rPr>
          <w:spacing w:val="-3"/>
          <w:sz w:val="24"/>
        </w:rPr>
        <w:t>mining,” </w:t>
      </w:r>
      <w:r>
        <w:rPr>
          <w:i/>
          <w:sz w:val="24"/>
        </w:rPr>
        <w:t>Journal of </w:t>
      </w:r>
      <w:r>
        <w:rPr>
          <w:i/>
          <w:spacing w:val="-3"/>
          <w:sz w:val="24"/>
        </w:rPr>
        <w:t>The- </w:t>
      </w:r>
      <w:r>
        <w:rPr>
          <w:i/>
          <w:sz w:val="24"/>
        </w:rPr>
        <w:t>oretical and Applied Information </w:t>
      </w:r>
      <w:r>
        <w:rPr>
          <w:i/>
          <w:spacing w:val="-3"/>
          <w:sz w:val="24"/>
        </w:rPr>
        <w:t>Technology</w:t>
      </w:r>
      <w:r>
        <w:rPr>
          <w:spacing w:val="-3"/>
          <w:sz w:val="24"/>
        </w:rPr>
        <w:t>, </w:t>
      </w:r>
      <w:r>
        <w:rPr>
          <w:sz w:val="24"/>
        </w:rPr>
        <w:t>vol. 5, no. 1, pp. 37–42,</w:t>
      </w:r>
      <w:r>
        <w:rPr>
          <w:spacing w:val="-25"/>
          <w:sz w:val="24"/>
        </w:rPr>
        <w:t> </w:t>
      </w:r>
      <w:r>
        <w:rPr>
          <w:sz w:val="24"/>
        </w:rPr>
        <w:t>2009.</w:t>
      </w:r>
    </w:p>
    <w:p>
      <w:pPr>
        <w:pStyle w:val="ListParagraph"/>
        <w:numPr>
          <w:ilvl w:val="0"/>
          <w:numId w:val="30"/>
        </w:numPr>
        <w:tabs>
          <w:tab w:pos="2217" w:val="left" w:leader="none"/>
        </w:tabs>
        <w:spacing w:line="312" w:lineRule="auto" w:before="183" w:after="0"/>
        <w:ind w:left="2216" w:right="1698" w:hanging="516"/>
        <w:jc w:val="left"/>
        <w:rPr>
          <w:sz w:val="24"/>
        </w:rPr>
      </w:pPr>
      <w:bookmarkStart w:name="_bookmark132" w:id="271"/>
      <w:bookmarkEnd w:id="271"/>
      <w:r>
        <w:rPr/>
      </w:r>
      <w:bookmarkStart w:name="_bookmark132" w:id="272"/>
      <w:bookmarkEnd w:id="272"/>
      <w:r>
        <w:rPr>
          <w:sz w:val="24"/>
        </w:rPr>
        <w:t>R.</w:t>
      </w:r>
      <w:r>
        <w:rPr>
          <w:sz w:val="24"/>
        </w:rPr>
        <w:t> J. Erb, “Introduction to backpropagation neural network computation,”</w:t>
      </w:r>
      <w:r>
        <w:rPr>
          <w:spacing w:val="-30"/>
          <w:sz w:val="24"/>
        </w:rPr>
        <w:t> </w:t>
      </w:r>
      <w:r>
        <w:rPr>
          <w:i/>
          <w:sz w:val="24"/>
        </w:rPr>
        <w:t>Pharma- </w:t>
      </w:r>
      <w:r>
        <w:rPr>
          <w:i/>
          <w:sz w:val="24"/>
        </w:rPr>
        <w:t>ceutical Research</w:t>
      </w:r>
      <w:r>
        <w:rPr>
          <w:sz w:val="24"/>
        </w:rPr>
        <w:t>, vol. 10, no. 2, pp. 165–170,</w:t>
      </w:r>
      <w:r>
        <w:rPr>
          <w:spacing w:val="-13"/>
          <w:sz w:val="24"/>
        </w:rPr>
        <w:t> </w:t>
      </w:r>
      <w:r>
        <w:rPr>
          <w:sz w:val="24"/>
        </w:rPr>
        <w:t>1993.</w:t>
      </w:r>
    </w:p>
    <w:p>
      <w:pPr>
        <w:pStyle w:val="ListParagraph"/>
        <w:numPr>
          <w:ilvl w:val="0"/>
          <w:numId w:val="30"/>
        </w:numPr>
        <w:tabs>
          <w:tab w:pos="2217" w:val="left" w:leader="none"/>
        </w:tabs>
        <w:spacing w:line="240" w:lineRule="auto" w:before="184" w:after="0"/>
        <w:ind w:left="2216" w:right="0" w:hanging="517"/>
        <w:jc w:val="left"/>
        <w:rPr>
          <w:sz w:val="24"/>
        </w:rPr>
      </w:pPr>
      <w:bookmarkStart w:name="_bookmark133" w:id="273"/>
      <w:bookmarkEnd w:id="273"/>
      <w:r>
        <w:rPr/>
      </w:r>
      <w:bookmarkStart w:name="_bookmark133" w:id="274"/>
      <w:bookmarkEnd w:id="274"/>
      <w:r>
        <w:rPr>
          <w:spacing w:val="-16"/>
          <w:sz w:val="24"/>
        </w:rPr>
        <w:t>Y</w:t>
      </w:r>
      <w:r>
        <w:rPr>
          <w:spacing w:val="-16"/>
          <w:sz w:val="24"/>
        </w:rPr>
        <w:t>. </w:t>
      </w:r>
      <w:r>
        <w:rPr>
          <w:sz w:val="24"/>
        </w:rPr>
        <w:t>Dodge, ed., </w:t>
      </w:r>
      <w:r>
        <w:rPr>
          <w:i/>
          <w:sz w:val="24"/>
        </w:rPr>
        <w:t>The Concise Encyclopedia of Statistics</w:t>
      </w:r>
      <w:r>
        <w:rPr>
          <w:sz w:val="24"/>
        </w:rPr>
        <w:t>. Springer New </w:t>
      </w:r>
      <w:r>
        <w:rPr>
          <w:spacing w:val="-6"/>
          <w:sz w:val="24"/>
        </w:rPr>
        <w:t>York,</w:t>
      </w:r>
      <w:r>
        <w:rPr>
          <w:spacing w:val="2"/>
          <w:sz w:val="24"/>
        </w:rPr>
        <w:t> </w:t>
      </w:r>
      <w:r>
        <w:rPr>
          <w:sz w:val="24"/>
        </w:rPr>
        <w:t>2008.</w:t>
      </w:r>
    </w:p>
    <w:p>
      <w:pPr>
        <w:pStyle w:val="BodyText"/>
        <w:spacing w:before="1"/>
        <w:rPr>
          <w:sz w:val="23"/>
        </w:rPr>
      </w:pPr>
    </w:p>
    <w:p>
      <w:pPr>
        <w:pStyle w:val="ListParagraph"/>
        <w:numPr>
          <w:ilvl w:val="0"/>
          <w:numId w:val="30"/>
        </w:numPr>
        <w:tabs>
          <w:tab w:pos="2217" w:val="left" w:leader="none"/>
        </w:tabs>
        <w:spacing w:line="312" w:lineRule="auto" w:before="1" w:after="0"/>
        <w:ind w:left="2216" w:right="1698" w:hanging="516"/>
        <w:jc w:val="left"/>
        <w:rPr>
          <w:sz w:val="24"/>
        </w:rPr>
      </w:pPr>
      <w:bookmarkStart w:name="_bookmark134" w:id="275"/>
      <w:bookmarkEnd w:id="275"/>
      <w:r>
        <w:rPr/>
      </w:r>
      <w:bookmarkStart w:name="_bookmark134" w:id="276"/>
      <w:bookmarkEnd w:id="276"/>
      <w:r>
        <w:rPr>
          <w:spacing w:val="-9"/>
          <w:sz w:val="24"/>
        </w:rPr>
        <w:t>T</w:t>
      </w:r>
      <w:r>
        <w:rPr>
          <w:spacing w:val="-9"/>
          <w:sz w:val="24"/>
        </w:rPr>
        <w:t>. </w:t>
      </w:r>
      <w:r>
        <w:rPr>
          <w:sz w:val="24"/>
        </w:rPr>
        <w:t>J. Cleophas and A. H. Zwinderman, eds., </w:t>
      </w:r>
      <w:r>
        <w:rPr>
          <w:i/>
          <w:sz w:val="24"/>
        </w:rPr>
        <w:t>Machine Learning in Medicine</w:t>
      </w:r>
      <w:r>
        <w:rPr>
          <w:sz w:val="24"/>
        </w:rPr>
        <w:t>. Springer Netherlands,</w:t>
      </w:r>
      <w:r>
        <w:rPr>
          <w:spacing w:val="-3"/>
          <w:sz w:val="24"/>
        </w:rPr>
        <w:t> </w:t>
      </w:r>
      <w:r>
        <w:rPr>
          <w:sz w:val="24"/>
        </w:rPr>
        <w:t>2013.</w:t>
      </w:r>
    </w:p>
    <w:p>
      <w:pPr>
        <w:spacing w:after="0" w:line="312" w:lineRule="auto"/>
        <w:jc w:val="left"/>
        <w:rPr>
          <w:sz w:val="24"/>
        </w:rPr>
        <w:sectPr>
          <w:pgSz w:w="11910" w:h="16840"/>
          <w:pgMar w:header="0" w:footer="840" w:top="1060" w:bottom="1040" w:left="0" w:right="0"/>
        </w:sectPr>
      </w:pPr>
    </w:p>
    <w:p>
      <w:pPr>
        <w:pStyle w:val="ListParagraph"/>
        <w:numPr>
          <w:ilvl w:val="0"/>
          <w:numId w:val="30"/>
        </w:numPr>
        <w:tabs>
          <w:tab w:pos="2217" w:val="left" w:leader="none"/>
        </w:tabs>
        <w:spacing w:line="240" w:lineRule="auto" w:before="71" w:after="0"/>
        <w:ind w:left="2216" w:right="0" w:hanging="517"/>
        <w:jc w:val="left"/>
        <w:rPr>
          <w:sz w:val="24"/>
        </w:rPr>
      </w:pPr>
      <w:bookmarkStart w:name="_bookmark135" w:id="277"/>
      <w:bookmarkEnd w:id="277"/>
      <w:r>
        <w:rPr/>
      </w:r>
      <w:bookmarkStart w:name="_bookmark135" w:id="278"/>
      <w:bookmarkEnd w:id="278"/>
      <w:r>
        <w:rPr>
          <w:spacing w:val="-11"/>
          <w:sz w:val="24"/>
        </w:rPr>
        <w:t>W</w:t>
      </w:r>
      <w:r>
        <w:rPr>
          <w:spacing w:val="-11"/>
          <w:sz w:val="24"/>
        </w:rPr>
        <w:t>. </w:t>
      </w:r>
      <w:r>
        <w:rPr>
          <w:sz w:val="24"/>
        </w:rPr>
        <w:t>Commons, “Zwei mögliche trenngeraden mit verschiedenen randgrößen,”</w:t>
      </w:r>
      <w:r>
        <w:rPr>
          <w:spacing w:val="-8"/>
          <w:sz w:val="24"/>
        </w:rPr>
        <w:t> </w:t>
      </w:r>
      <w:r>
        <w:rPr>
          <w:sz w:val="24"/>
        </w:rPr>
        <w:t>2010.</w:t>
      </w:r>
    </w:p>
    <w:p>
      <w:pPr>
        <w:pStyle w:val="BodyText"/>
        <w:spacing w:before="2"/>
        <w:rPr>
          <w:sz w:val="23"/>
        </w:rPr>
      </w:pPr>
    </w:p>
    <w:p>
      <w:pPr>
        <w:pStyle w:val="ListParagraph"/>
        <w:numPr>
          <w:ilvl w:val="0"/>
          <w:numId w:val="30"/>
        </w:numPr>
        <w:tabs>
          <w:tab w:pos="2217" w:val="left" w:leader="none"/>
        </w:tabs>
        <w:spacing w:line="312" w:lineRule="auto" w:before="1" w:after="0"/>
        <w:ind w:left="2216" w:right="1698" w:hanging="516"/>
        <w:jc w:val="both"/>
        <w:rPr>
          <w:sz w:val="24"/>
        </w:rPr>
      </w:pPr>
      <w:bookmarkStart w:name="_bookmark136" w:id="279"/>
      <w:bookmarkEnd w:id="279"/>
      <w:r>
        <w:rPr/>
      </w:r>
      <w:bookmarkStart w:name="_bookmark136" w:id="280"/>
      <w:bookmarkEnd w:id="280"/>
      <w:r>
        <w:rPr>
          <w:sz w:val="24"/>
        </w:rPr>
        <w:t>I.</w:t>
      </w:r>
      <w:r>
        <w:rPr>
          <w:sz w:val="24"/>
        </w:rPr>
        <w:t> Steinwart and A. Christmann, </w:t>
      </w:r>
      <w:r>
        <w:rPr>
          <w:i/>
          <w:sz w:val="24"/>
        </w:rPr>
        <w:t>Support </w:t>
      </w:r>
      <w:r>
        <w:rPr>
          <w:i/>
          <w:spacing w:val="-5"/>
          <w:sz w:val="24"/>
        </w:rPr>
        <w:t>Vector </w:t>
      </w:r>
      <w:r>
        <w:rPr>
          <w:i/>
          <w:sz w:val="24"/>
        </w:rPr>
        <w:t>Machines</w:t>
      </w:r>
      <w:r>
        <w:rPr>
          <w:sz w:val="24"/>
        </w:rPr>
        <w:t>. Springer Publishing </w:t>
      </w:r>
      <w:r>
        <w:rPr>
          <w:spacing w:val="-3"/>
          <w:sz w:val="24"/>
        </w:rPr>
        <w:t>Company, </w:t>
      </w:r>
      <w:r>
        <w:rPr>
          <w:sz w:val="24"/>
        </w:rPr>
        <w:t>Incorporated, 1st ed.,</w:t>
      </w:r>
      <w:r>
        <w:rPr>
          <w:spacing w:val="-2"/>
          <w:sz w:val="24"/>
        </w:rPr>
        <w:t> </w:t>
      </w:r>
      <w:r>
        <w:rPr>
          <w:sz w:val="24"/>
        </w:rPr>
        <w:t>2008.</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37" w:id="281"/>
      <w:bookmarkEnd w:id="281"/>
      <w:r>
        <w:rPr/>
      </w:r>
      <w:bookmarkStart w:name="_bookmark137" w:id="282"/>
      <w:bookmarkEnd w:id="282"/>
      <w:r>
        <w:rPr>
          <w:sz w:val="24"/>
        </w:rPr>
        <w:t>D.</w:t>
      </w:r>
      <w:r>
        <w:rPr>
          <w:sz w:val="24"/>
        </w:rPr>
        <w:t> M. </w:t>
      </w:r>
      <w:r>
        <w:rPr>
          <w:spacing w:val="-11"/>
          <w:sz w:val="24"/>
        </w:rPr>
        <w:t>W. </w:t>
      </w:r>
      <w:r>
        <w:rPr>
          <w:sz w:val="24"/>
        </w:rPr>
        <w:t>Powers, “Evaluation: From Precision, Recall and F-Factor to </w:t>
      </w:r>
      <w:r>
        <w:rPr>
          <w:spacing w:val="-3"/>
          <w:sz w:val="24"/>
        </w:rPr>
        <w:t>ROC, </w:t>
      </w:r>
      <w:r>
        <w:rPr>
          <w:spacing w:val="-4"/>
          <w:sz w:val="24"/>
        </w:rPr>
        <w:t>In-</w:t>
      </w:r>
      <w:r>
        <w:rPr>
          <w:spacing w:val="52"/>
          <w:sz w:val="24"/>
        </w:rPr>
        <w:t> </w:t>
      </w:r>
      <w:r>
        <w:rPr>
          <w:sz w:val="24"/>
        </w:rPr>
        <w:t>formedness, Markedness &amp; Correlation,” </w:t>
      </w:r>
      <w:r>
        <w:rPr>
          <w:spacing w:val="-4"/>
          <w:sz w:val="24"/>
        </w:rPr>
        <w:t>Tech. </w:t>
      </w:r>
      <w:r>
        <w:rPr>
          <w:sz w:val="24"/>
        </w:rPr>
        <w:t>Rep. SIE-07-001, School of </w:t>
      </w:r>
      <w:r>
        <w:rPr>
          <w:spacing w:val="-3"/>
          <w:sz w:val="24"/>
        </w:rPr>
        <w:t>Infor- </w:t>
      </w:r>
      <w:r>
        <w:rPr>
          <w:sz w:val="24"/>
        </w:rPr>
        <w:t>matics and Engineering, Flinders </w:t>
      </w:r>
      <w:r>
        <w:rPr>
          <w:spacing w:val="-3"/>
          <w:sz w:val="24"/>
        </w:rPr>
        <w:t>University, </w:t>
      </w:r>
      <w:r>
        <w:rPr>
          <w:sz w:val="24"/>
        </w:rPr>
        <w:t>Adelaide, Australia,</w:t>
      </w:r>
      <w:r>
        <w:rPr>
          <w:spacing w:val="-9"/>
          <w:sz w:val="24"/>
        </w:rPr>
        <w:t> </w:t>
      </w:r>
      <w:r>
        <w:rPr>
          <w:sz w:val="24"/>
        </w:rPr>
        <w:t>2007.</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38" w:id="283"/>
      <w:bookmarkEnd w:id="283"/>
      <w:r>
        <w:rPr/>
      </w:r>
      <w:bookmarkStart w:name="_bookmark138" w:id="284"/>
      <w:bookmarkEnd w:id="284"/>
      <w:r>
        <w:rPr>
          <w:spacing w:val="-11"/>
          <w:sz w:val="24"/>
        </w:rPr>
        <w:t>W</w:t>
      </w:r>
      <w:r>
        <w:rPr>
          <w:spacing w:val="-11"/>
          <w:sz w:val="24"/>
        </w:rPr>
        <w:t>.</w:t>
      </w:r>
      <w:r>
        <w:rPr>
          <w:spacing w:val="-13"/>
          <w:sz w:val="24"/>
        </w:rPr>
        <w:t> </w:t>
      </w:r>
      <w:r>
        <w:rPr>
          <w:sz w:val="24"/>
        </w:rPr>
        <w:t>J.</w:t>
      </w:r>
      <w:r>
        <w:rPr>
          <w:spacing w:val="-12"/>
          <w:sz w:val="24"/>
        </w:rPr>
        <w:t> </w:t>
      </w:r>
      <w:r>
        <w:rPr>
          <w:sz w:val="24"/>
        </w:rPr>
        <w:t>Hutchins</w:t>
      </w:r>
      <w:r>
        <w:rPr>
          <w:spacing w:val="-12"/>
          <w:sz w:val="24"/>
        </w:rPr>
        <w:t> </w:t>
      </w:r>
      <w:r>
        <w:rPr>
          <w:sz w:val="24"/>
        </w:rPr>
        <w:t>and</w:t>
      </w:r>
      <w:r>
        <w:rPr>
          <w:spacing w:val="-12"/>
          <w:sz w:val="24"/>
        </w:rPr>
        <w:t> </w:t>
      </w:r>
      <w:r>
        <w:rPr>
          <w:sz w:val="24"/>
        </w:rPr>
        <w:t>H.</w:t>
      </w:r>
      <w:r>
        <w:rPr>
          <w:spacing w:val="-12"/>
          <w:sz w:val="24"/>
        </w:rPr>
        <w:t> </w:t>
      </w:r>
      <w:r>
        <w:rPr>
          <w:sz w:val="24"/>
        </w:rPr>
        <w:t>L.</w:t>
      </w:r>
      <w:r>
        <w:rPr>
          <w:spacing w:val="-13"/>
          <w:sz w:val="24"/>
        </w:rPr>
        <w:t> </w:t>
      </w:r>
      <w:r>
        <w:rPr>
          <w:sz w:val="24"/>
        </w:rPr>
        <w:t>Somers,</w:t>
      </w:r>
      <w:r>
        <w:rPr>
          <w:spacing w:val="-11"/>
          <w:sz w:val="24"/>
        </w:rPr>
        <w:t> </w:t>
      </w:r>
      <w:r>
        <w:rPr>
          <w:i/>
          <w:sz w:val="24"/>
        </w:rPr>
        <w:t>An</w:t>
      </w:r>
      <w:r>
        <w:rPr>
          <w:i/>
          <w:spacing w:val="-11"/>
          <w:sz w:val="24"/>
        </w:rPr>
        <w:t> </w:t>
      </w:r>
      <w:r>
        <w:rPr>
          <w:i/>
          <w:sz w:val="24"/>
        </w:rPr>
        <w:t>introduction</w:t>
      </w:r>
      <w:r>
        <w:rPr>
          <w:i/>
          <w:spacing w:val="-13"/>
          <w:sz w:val="24"/>
        </w:rPr>
        <w:t> </w:t>
      </w:r>
      <w:r>
        <w:rPr>
          <w:i/>
          <w:sz w:val="24"/>
        </w:rPr>
        <w:t>to</w:t>
      </w:r>
      <w:r>
        <w:rPr>
          <w:i/>
          <w:spacing w:val="-12"/>
          <w:sz w:val="24"/>
        </w:rPr>
        <w:t> </w:t>
      </w:r>
      <w:r>
        <w:rPr>
          <w:i/>
          <w:sz w:val="24"/>
        </w:rPr>
        <w:t>machine</w:t>
      </w:r>
      <w:r>
        <w:rPr>
          <w:i/>
          <w:spacing w:val="-12"/>
          <w:sz w:val="24"/>
        </w:rPr>
        <w:t> </w:t>
      </w:r>
      <w:r>
        <w:rPr>
          <w:i/>
          <w:sz w:val="24"/>
        </w:rPr>
        <w:t>translation</w:t>
      </w:r>
      <w:r>
        <w:rPr>
          <w:sz w:val="24"/>
        </w:rPr>
        <w:t>.</w:t>
      </w:r>
      <w:r>
        <w:rPr>
          <w:spacing w:val="4"/>
          <w:sz w:val="24"/>
        </w:rPr>
        <w:t> </w:t>
      </w:r>
      <w:r>
        <w:rPr>
          <w:sz w:val="24"/>
        </w:rPr>
        <w:t>Academic Press,</w:t>
      </w:r>
      <w:r>
        <w:rPr>
          <w:spacing w:val="-2"/>
          <w:sz w:val="24"/>
        </w:rPr>
        <w:t> </w:t>
      </w:r>
      <w:r>
        <w:rPr>
          <w:sz w:val="24"/>
        </w:rPr>
        <w:t>1992.</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39" w:id="285"/>
      <w:bookmarkEnd w:id="285"/>
      <w:r>
        <w:rPr/>
      </w:r>
      <w:bookmarkStart w:name="_bookmark139" w:id="286"/>
      <w:bookmarkEnd w:id="286"/>
      <w:r>
        <w:rPr>
          <w:sz w:val="24"/>
        </w:rPr>
        <w:t>C.</w:t>
      </w:r>
      <w:r>
        <w:rPr>
          <w:sz w:val="24"/>
        </w:rPr>
        <w:t> M. Amine, “Theoretical overview of machine translation,” in </w:t>
      </w:r>
      <w:r>
        <w:rPr>
          <w:i/>
          <w:sz w:val="24"/>
        </w:rPr>
        <w:t>Proceedings of</w:t>
      </w:r>
      <w:r>
        <w:rPr>
          <w:i/>
          <w:spacing w:val="-32"/>
          <w:sz w:val="24"/>
        </w:rPr>
        <w:t> </w:t>
      </w:r>
      <w:r>
        <w:rPr>
          <w:i/>
          <w:spacing w:val="-4"/>
          <w:sz w:val="24"/>
        </w:rPr>
        <w:t>the </w:t>
      </w:r>
      <w:r>
        <w:rPr>
          <w:i/>
          <w:sz w:val="24"/>
        </w:rPr>
        <w:t>4th International conference on </w:t>
      </w:r>
      <w:r>
        <w:rPr>
          <w:i/>
          <w:spacing w:val="-8"/>
          <w:sz w:val="24"/>
        </w:rPr>
        <w:t>Web </w:t>
      </w:r>
      <w:r>
        <w:rPr>
          <w:i/>
          <w:sz w:val="24"/>
        </w:rPr>
        <w:t>and Information </w:t>
      </w:r>
      <w:r>
        <w:rPr>
          <w:i/>
          <w:spacing w:val="-3"/>
          <w:sz w:val="24"/>
        </w:rPr>
        <w:t>Technologies, </w:t>
      </w:r>
      <w:r>
        <w:rPr>
          <w:i/>
          <w:sz w:val="24"/>
        </w:rPr>
        <w:t>ICWIT </w:t>
      </w:r>
      <w:r>
        <w:rPr>
          <w:i/>
          <w:spacing w:val="-3"/>
          <w:sz w:val="24"/>
        </w:rPr>
        <w:t>2012, </w:t>
      </w:r>
      <w:r>
        <w:rPr>
          <w:i/>
          <w:sz w:val="24"/>
        </w:rPr>
        <w:t>Sidi Bel Abbes, Algeria, April 29-30, 2012</w:t>
      </w:r>
      <w:r>
        <w:rPr>
          <w:sz w:val="24"/>
        </w:rPr>
        <w:t>, pp. 160–169,</w:t>
      </w:r>
      <w:r>
        <w:rPr>
          <w:spacing w:val="-15"/>
          <w:sz w:val="24"/>
        </w:rPr>
        <w:t> </w:t>
      </w:r>
      <w:r>
        <w:rPr>
          <w:sz w:val="24"/>
        </w:rPr>
        <w:t>2012.</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40" w:id="287"/>
      <w:bookmarkEnd w:id="287"/>
      <w:r>
        <w:rPr/>
      </w:r>
      <w:bookmarkStart w:name="_bookmark140" w:id="288"/>
      <w:bookmarkEnd w:id="288"/>
      <w:r>
        <w:rPr>
          <w:sz w:val="24"/>
        </w:rPr>
        <w:t>M.</w:t>
      </w:r>
      <w:r>
        <w:rPr>
          <w:sz w:val="24"/>
        </w:rPr>
        <w:t> Nagao, </w:t>
      </w:r>
      <w:r>
        <w:rPr>
          <w:spacing w:val="-10"/>
          <w:sz w:val="24"/>
        </w:rPr>
        <w:t>“A </w:t>
      </w:r>
      <w:r>
        <w:rPr>
          <w:sz w:val="24"/>
        </w:rPr>
        <w:t>framework of a mechanical translation between japanese and</w:t>
      </w:r>
      <w:r>
        <w:rPr>
          <w:spacing w:val="-27"/>
          <w:sz w:val="24"/>
        </w:rPr>
        <w:t> </w:t>
      </w:r>
      <w:r>
        <w:rPr>
          <w:sz w:val="24"/>
        </w:rPr>
        <w:t>english by analogy principle,” in </w:t>
      </w:r>
      <w:r>
        <w:rPr>
          <w:i/>
          <w:spacing w:val="-3"/>
          <w:sz w:val="24"/>
        </w:rPr>
        <w:t>Proc. </w:t>
      </w:r>
      <w:r>
        <w:rPr>
          <w:i/>
          <w:sz w:val="24"/>
        </w:rPr>
        <w:t>Of the International </w:t>
      </w:r>
      <w:r>
        <w:rPr>
          <w:i/>
          <w:spacing w:val="-6"/>
          <w:sz w:val="24"/>
        </w:rPr>
        <w:t>NATO </w:t>
      </w:r>
      <w:r>
        <w:rPr>
          <w:i/>
          <w:sz w:val="24"/>
        </w:rPr>
        <w:t>Symposium on Artifi- </w:t>
      </w:r>
      <w:r>
        <w:rPr>
          <w:i/>
          <w:sz w:val="24"/>
        </w:rPr>
        <w:t>cial and Human Intelligence</w:t>
      </w:r>
      <w:r>
        <w:rPr>
          <w:sz w:val="24"/>
        </w:rPr>
        <w:t>, (New </w:t>
      </w:r>
      <w:r>
        <w:rPr>
          <w:spacing w:val="-6"/>
          <w:sz w:val="24"/>
        </w:rPr>
        <w:t>York, </w:t>
      </w:r>
      <w:r>
        <w:rPr>
          <w:spacing w:val="-11"/>
          <w:sz w:val="24"/>
        </w:rPr>
        <w:t>NY, </w:t>
      </w:r>
      <w:r>
        <w:rPr>
          <w:sz w:val="24"/>
        </w:rPr>
        <w:t>USA), pp. 173–180, Elsevier North- Holland, Inc.,</w:t>
      </w:r>
      <w:r>
        <w:rPr>
          <w:spacing w:val="-3"/>
          <w:sz w:val="24"/>
        </w:rPr>
        <w:t> </w:t>
      </w:r>
      <w:r>
        <w:rPr>
          <w:sz w:val="24"/>
        </w:rPr>
        <w:t>1984.</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41" w:id="289"/>
      <w:bookmarkEnd w:id="289"/>
      <w:r>
        <w:rPr/>
      </w:r>
      <w:bookmarkStart w:name="_bookmark141" w:id="290"/>
      <w:bookmarkEnd w:id="290"/>
      <w:r>
        <w:rPr>
          <w:sz w:val="24"/>
        </w:rPr>
        <w:t>H.</w:t>
      </w:r>
      <w:r>
        <w:rPr>
          <w:sz w:val="24"/>
        </w:rPr>
        <w:t> L. Somers, “Review article: Example-based machine translation,” </w:t>
      </w:r>
      <w:r>
        <w:rPr>
          <w:i/>
          <w:spacing w:val="-3"/>
          <w:sz w:val="24"/>
        </w:rPr>
        <w:t>Machine </w:t>
      </w:r>
      <w:r>
        <w:rPr>
          <w:i/>
          <w:sz w:val="24"/>
        </w:rPr>
        <w:t>Translation</w:t>
      </w:r>
      <w:r>
        <w:rPr>
          <w:sz w:val="24"/>
        </w:rPr>
        <w:t>, vol. 14, no. 2, pp. 113–157,</w:t>
      </w:r>
      <w:r>
        <w:rPr>
          <w:spacing w:val="-12"/>
          <w:sz w:val="24"/>
        </w:rPr>
        <w:t> </w:t>
      </w:r>
      <w:r>
        <w:rPr>
          <w:sz w:val="24"/>
        </w:rPr>
        <w:t>1999.</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42" w:id="291"/>
      <w:bookmarkEnd w:id="291"/>
      <w:r>
        <w:rPr/>
      </w:r>
      <w:bookmarkStart w:name="_bookmark142" w:id="292"/>
      <w:bookmarkEnd w:id="292"/>
      <w:r>
        <w:rPr>
          <w:sz w:val="24"/>
        </w:rPr>
        <w:t>S.</w:t>
      </w:r>
      <w:r>
        <w:rPr>
          <w:sz w:val="24"/>
        </w:rPr>
        <w:t> Nirenburg, C. </w:t>
      </w:r>
      <w:r>
        <w:rPr>
          <w:spacing w:val="-3"/>
          <w:sz w:val="24"/>
        </w:rPr>
        <w:t>Domashnev, </w:t>
      </w:r>
      <w:r>
        <w:rPr>
          <w:sz w:val="24"/>
        </w:rPr>
        <w:t>and D. J. Grannes, </w:t>
      </w:r>
      <w:r>
        <w:rPr>
          <w:spacing w:val="-6"/>
          <w:sz w:val="24"/>
        </w:rPr>
        <w:t>“Two </w:t>
      </w:r>
      <w:r>
        <w:rPr>
          <w:sz w:val="24"/>
        </w:rPr>
        <w:t>approaches to matching </w:t>
      </w:r>
      <w:r>
        <w:rPr>
          <w:spacing w:val="-6"/>
          <w:sz w:val="24"/>
        </w:rPr>
        <w:t>in </w:t>
      </w:r>
      <w:r>
        <w:rPr>
          <w:sz w:val="24"/>
        </w:rPr>
        <w:t>example-based machine translation,” </w:t>
      </w:r>
      <w:r>
        <w:rPr>
          <w:i/>
          <w:sz w:val="24"/>
        </w:rPr>
        <w:t>TMI-93: The </w:t>
      </w:r>
      <w:r>
        <w:rPr>
          <w:i/>
          <w:spacing w:val="-3"/>
          <w:sz w:val="24"/>
        </w:rPr>
        <w:t>Fifth </w:t>
      </w:r>
      <w:r>
        <w:rPr>
          <w:i/>
          <w:sz w:val="24"/>
        </w:rPr>
        <w:t>International </w:t>
      </w:r>
      <w:r>
        <w:rPr>
          <w:i/>
          <w:spacing w:val="-3"/>
          <w:sz w:val="24"/>
        </w:rPr>
        <w:t>Conference </w:t>
      </w:r>
      <w:r>
        <w:rPr>
          <w:i/>
          <w:sz w:val="24"/>
        </w:rPr>
        <w:t>on Theoretical and Methodological Issues in Machine Translation</w:t>
      </w:r>
      <w:r>
        <w:rPr>
          <w:sz w:val="24"/>
        </w:rPr>
        <w:t>, pp. 47–57, </w:t>
      </w:r>
      <w:r>
        <w:rPr>
          <w:spacing w:val="-4"/>
          <w:sz w:val="24"/>
        </w:rPr>
        <w:t>jul </w:t>
      </w:r>
      <w:r>
        <w:rPr>
          <w:sz w:val="24"/>
        </w:rPr>
        <w:t>1993.</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43" w:id="293"/>
      <w:bookmarkEnd w:id="293"/>
      <w:r>
        <w:rPr/>
      </w:r>
      <w:bookmarkStart w:name="_bookmark143" w:id="294"/>
      <w:bookmarkEnd w:id="294"/>
      <w:r>
        <w:rPr>
          <w:sz w:val="24"/>
        </w:rPr>
        <w:t>B.</w:t>
      </w:r>
      <w:r>
        <w:rPr>
          <w:spacing w:val="-19"/>
          <w:sz w:val="24"/>
        </w:rPr>
        <w:t> </w:t>
      </w:r>
      <w:r>
        <w:rPr>
          <w:sz w:val="24"/>
        </w:rPr>
        <w:t>J.</w:t>
      </w:r>
      <w:r>
        <w:rPr>
          <w:spacing w:val="-17"/>
          <w:sz w:val="24"/>
        </w:rPr>
        <w:t> </w:t>
      </w:r>
      <w:r>
        <w:rPr>
          <w:sz w:val="24"/>
        </w:rPr>
        <w:t>Dorr,</w:t>
      </w:r>
      <w:r>
        <w:rPr>
          <w:spacing w:val="-15"/>
          <w:sz w:val="24"/>
        </w:rPr>
        <w:t> </w:t>
      </w:r>
      <w:r>
        <w:rPr>
          <w:sz w:val="24"/>
        </w:rPr>
        <w:t>J.</w:t>
      </w:r>
      <w:r>
        <w:rPr>
          <w:spacing w:val="-17"/>
          <w:sz w:val="24"/>
        </w:rPr>
        <w:t> </w:t>
      </w:r>
      <w:r>
        <w:rPr>
          <w:sz w:val="24"/>
        </w:rPr>
        <w:t>Olive,</w:t>
      </w:r>
      <w:r>
        <w:rPr>
          <w:spacing w:val="-16"/>
          <w:sz w:val="24"/>
        </w:rPr>
        <w:t> </w:t>
      </w:r>
      <w:r>
        <w:rPr>
          <w:sz w:val="24"/>
        </w:rPr>
        <w:t>J.</w:t>
      </w:r>
      <w:r>
        <w:rPr>
          <w:spacing w:val="-17"/>
          <w:sz w:val="24"/>
        </w:rPr>
        <w:t> </w:t>
      </w:r>
      <w:r>
        <w:rPr>
          <w:spacing w:val="-3"/>
          <w:sz w:val="24"/>
        </w:rPr>
        <w:t>McCary,</w:t>
      </w:r>
      <w:r>
        <w:rPr>
          <w:spacing w:val="-15"/>
          <w:sz w:val="24"/>
        </w:rPr>
        <w:t> </w:t>
      </w:r>
      <w:r>
        <w:rPr>
          <w:sz w:val="24"/>
        </w:rPr>
        <w:t>and</w:t>
      </w:r>
      <w:r>
        <w:rPr>
          <w:spacing w:val="-18"/>
          <w:sz w:val="24"/>
        </w:rPr>
        <w:t> </w:t>
      </w:r>
      <w:r>
        <w:rPr>
          <w:sz w:val="24"/>
        </w:rPr>
        <w:t>C.</w:t>
      </w:r>
      <w:r>
        <w:rPr>
          <w:spacing w:val="-18"/>
          <w:sz w:val="24"/>
        </w:rPr>
        <w:t> </w:t>
      </w:r>
      <w:r>
        <w:rPr>
          <w:sz w:val="24"/>
        </w:rPr>
        <w:t>Christianson,</w:t>
      </w:r>
      <w:r>
        <w:rPr>
          <w:spacing w:val="-15"/>
          <w:sz w:val="24"/>
        </w:rPr>
        <w:t> </w:t>
      </w:r>
      <w:r>
        <w:rPr>
          <w:i/>
          <w:sz w:val="24"/>
        </w:rPr>
        <w:t>Machine</w:t>
      </w:r>
      <w:r>
        <w:rPr>
          <w:i/>
          <w:spacing w:val="-17"/>
          <w:sz w:val="24"/>
        </w:rPr>
        <w:t> </w:t>
      </w:r>
      <w:r>
        <w:rPr>
          <w:i/>
          <w:sz w:val="24"/>
        </w:rPr>
        <w:t>Translation</w:t>
      </w:r>
      <w:r>
        <w:rPr>
          <w:i/>
          <w:spacing w:val="-18"/>
          <w:sz w:val="24"/>
        </w:rPr>
        <w:t> </w:t>
      </w:r>
      <w:r>
        <w:rPr>
          <w:i/>
          <w:sz w:val="24"/>
        </w:rPr>
        <w:t>Evaluation </w:t>
      </w:r>
      <w:r>
        <w:rPr>
          <w:i/>
          <w:sz w:val="24"/>
        </w:rPr>
        <w:t>and Optimization</w:t>
      </w:r>
      <w:r>
        <w:rPr>
          <w:sz w:val="24"/>
        </w:rPr>
        <w:t>, pp. 745 – 843. Springer New </w:t>
      </w:r>
      <w:r>
        <w:rPr>
          <w:spacing w:val="-6"/>
          <w:sz w:val="24"/>
        </w:rPr>
        <w:t>York, </w:t>
      </w:r>
      <w:r>
        <w:rPr>
          <w:sz w:val="24"/>
        </w:rPr>
        <w:t>2011///</w:t>
      </w:r>
      <w:r>
        <w:rPr>
          <w:spacing w:val="15"/>
          <w:sz w:val="24"/>
        </w:rPr>
        <w:t> </w:t>
      </w:r>
      <w:r>
        <w:rPr>
          <w:sz w:val="24"/>
        </w:rPr>
        <w:t>2011.</w:t>
      </w:r>
    </w:p>
    <w:p>
      <w:pPr>
        <w:pStyle w:val="ListParagraph"/>
        <w:numPr>
          <w:ilvl w:val="0"/>
          <w:numId w:val="30"/>
        </w:numPr>
        <w:tabs>
          <w:tab w:pos="2217" w:val="left" w:leader="none"/>
        </w:tabs>
        <w:spacing w:line="312" w:lineRule="auto" w:before="185" w:after="0"/>
        <w:ind w:left="2216" w:right="1698" w:hanging="516"/>
        <w:jc w:val="both"/>
        <w:rPr>
          <w:sz w:val="24"/>
        </w:rPr>
      </w:pPr>
      <w:bookmarkStart w:name="_bookmark144" w:id="295"/>
      <w:bookmarkEnd w:id="295"/>
      <w:r>
        <w:rPr/>
      </w:r>
      <w:bookmarkStart w:name="_bookmark144" w:id="296"/>
      <w:bookmarkEnd w:id="296"/>
      <w:r>
        <w:rPr>
          <w:sz w:val="24"/>
        </w:rPr>
        <w:t>J.</w:t>
      </w:r>
      <w:r>
        <w:rPr>
          <w:sz w:val="24"/>
        </w:rPr>
        <w:t> </w:t>
      </w:r>
      <w:r>
        <w:rPr>
          <w:spacing w:val="-14"/>
          <w:sz w:val="24"/>
        </w:rPr>
        <w:t>P. </w:t>
      </w:r>
      <w:r>
        <w:rPr>
          <w:sz w:val="24"/>
        </w:rPr>
        <w:t>Turian, L. Shen, and I. D. Melamed, “Evaluation of machine translation and</w:t>
      </w:r>
      <w:r>
        <w:rPr>
          <w:spacing w:val="-43"/>
          <w:sz w:val="24"/>
        </w:rPr>
        <w:t> </w:t>
      </w:r>
      <w:r>
        <w:rPr>
          <w:sz w:val="24"/>
        </w:rPr>
        <w:t>its </w:t>
      </w:r>
      <w:r>
        <w:rPr>
          <w:spacing w:val="-3"/>
          <w:sz w:val="24"/>
        </w:rPr>
        <w:t>evaluation,” </w:t>
      </w:r>
      <w:r>
        <w:rPr>
          <w:spacing w:val="-4"/>
          <w:sz w:val="24"/>
        </w:rPr>
        <w:t>Tech. </w:t>
      </w:r>
      <w:r>
        <w:rPr>
          <w:sz w:val="24"/>
        </w:rPr>
        <w:t>Rep. NYU-CSE-03-005, Department of Computer Science, </w:t>
      </w:r>
      <w:r>
        <w:rPr>
          <w:spacing w:val="-7"/>
          <w:sz w:val="24"/>
        </w:rPr>
        <w:t>New York </w:t>
      </w:r>
      <w:r>
        <w:rPr>
          <w:spacing w:val="-3"/>
          <w:sz w:val="24"/>
        </w:rPr>
        <w:t>University, </w:t>
      </w:r>
      <w:r>
        <w:rPr>
          <w:sz w:val="24"/>
        </w:rPr>
        <w:t>February</w:t>
      </w:r>
      <w:r>
        <w:rPr>
          <w:spacing w:val="6"/>
          <w:sz w:val="24"/>
        </w:rPr>
        <w:t> </w:t>
      </w:r>
      <w:r>
        <w:rPr>
          <w:sz w:val="24"/>
        </w:rPr>
        <w:t>2003.</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45" w:id="297"/>
      <w:bookmarkEnd w:id="297"/>
      <w:r>
        <w:rPr/>
      </w:r>
      <w:bookmarkStart w:name="_bookmark145" w:id="298"/>
      <w:bookmarkEnd w:id="298"/>
      <w:r>
        <w:rPr>
          <w:sz w:val="24"/>
        </w:rPr>
        <w:t>M.</w:t>
      </w:r>
      <w:r>
        <w:rPr>
          <w:spacing w:val="-6"/>
          <w:sz w:val="24"/>
        </w:rPr>
        <w:t> </w:t>
      </w:r>
      <w:r>
        <w:rPr>
          <w:spacing w:val="-3"/>
          <w:sz w:val="24"/>
        </w:rPr>
        <w:t>Snover,</w:t>
      </w:r>
      <w:r>
        <w:rPr>
          <w:spacing w:val="-5"/>
          <w:sz w:val="24"/>
        </w:rPr>
        <w:t> </w:t>
      </w:r>
      <w:r>
        <w:rPr>
          <w:sz w:val="24"/>
        </w:rPr>
        <w:t>B.</w:t>
      </w:r>
      <w:r>
        <w:rPr>
          <w:spacing w:val="-5"/>
          <w:sz w:val="24"/>
        </w:rPr>
        <w:t> </w:t>
      </w:r>
      <w:r>
        <w:rPr>
          <w:sz w:val="24"/>
        </w:rPr>
        <w:t>Dorr,</w:t>
      </w:r>
      <w:r>
        <w:rPr>
          <w:spacing w:val="-5"/>
          <w:sz w:val="24"/>
        </w:rPr>
        <w:t> </w:t>
      </w:r>
      <w:r>
        <w:rPr>
          <w:sz w:val="24"/>
        </w:rPr>
        <w:t>R.</w:t>
      </w:r>
      <w:r>
        <w:rPr>
          <w:spacing w:val="-5"/>
          <w:sz w:val="24"/>
        </w:rPr>
        <w:t> </w:t>
      </w:r>
      <w:r>
        <w:rPr>
          <w:sz w:val="24"/>
        </w:rPr>
        <w:t>Schwartz,</w:t>
      </w:r>
      <w:r>
        <w:rPr>
          <w:spacing w:val="-5"/>
          <w:sz w:val="24"/>
        </w:rPr>
        <w:t> </w:t>
      </w:r>
      <w:r>
        <w:rPr>
          <w:sz w:val="24"/>
        </w:rPr>
        <w:t>L.</w:t>
      </w:r>
      <w:r>
        <w:rPr>
          <w:spacing w:val="-5"/>
          <w:sz w:val="24"/>
        </w:rPr>
        <w:t> </w:t>
      </w:r>
      <w:r>
        <w:rPr>
          <w:sz w:val="24"/>
        </w:rPr>
        <w:t>Micciulla,</w:t>
      </w:r>
      <w:r>
        <w:rPr>
          <w:spacing w:val="-5"/>
          <w:sz w:val="24"/>
        </w:rPr>
        <w:t> </w:t>
      </w:r>
      <w:r>
        <w:rPr>
          <w:sz w:val="24"/>
        </w:rPr>
        <w:t>and</w:t>
      </w:r>
      <w:r>
        <w:rPr>
          <w:spacing w:val="-6"/>
          <w:sz w:val="24"/>
        </w:rPr>
        <w:t> </w:t>
      </w:r>
      <w:r>
        <w:rPr>
          <w:sz w:val="24"/>
        </w:rPr>
        <w:t>J.</w:t>
      </w:r>
      <w:r>
        <w:rPr>
          <w:spacing w:val="-5"/>
          <w:sz w:val="24"/>
        </w:rPr>
        <w:t> </w:t>
      </w:r>
      <w:r>
        <w:rPr>
          <w:sz w:val="24"/>
        </w:rPr>
        <w:t>Makhoul,</w:t>
      </w:r>
      <w:r>
        <w:rPr>
          <w:spacing w:val="-5"/>
          <w:sz w:val="24"/>
        </w:rPr>
        <w:t> </w:t>
      </w:r>
      <w:r>
        <w:rPr>
          <w:spacing w:val="-10"/>
          <w:sz w:val="24"/>
        </w:rPr>
        <w:t>“A</w:t>
      </w:r>
      <w:r>
        <w:rPr>
          <w:spacing w:val="-5"/>
          <w:sz w:val="24"/>
        </w:rPr>
        <w:t> </w:t>
      </w:r>
      <w:r>
        <w:rPr>
          <w:sz w:val="24"/>
        </w:rPr>
        <w:t>study</w:t>
      </w:r>
      <w:r>
        <w:rPr>
          <w:spacing w:val="-6"/>
          <w:sz w:val="24"/>
        </w:rPr>
        <w:t> </w:t>
      </w:r>
      <w:r>
        <w:rPr>
          <w:sz w:val="24"/>
        </w:rPr>
        <w:t>of</w:t>
      </w:r>
      <w:r>
        <w:rPr>
          <w:spacing w:val="-5"/>
          <w:sz w:val="24"/>
        </w:rPr>
        <w:t> </w:t>
      </w:r>
      <w:r>
        <w:rPr>
          <w:sz w:val="24"/>
        </w:rPr>
        <w:t>transla- tion edit rate with targeted human annotation,” in </w:t>
      </w:r>
      <w:r>
        <w:rPr>
          <w:i/>
          <w:sz w:val="24"/>
        </w:rPr>
        <w:t>In Proceedings of Association</w:t>
      </w:r>
      <w:r>
        <w:rPr>
          <w:i/>
          <w:spacing w:val="-30"/>
          <w:sz w:val="24"/>
        </w:rPr>
        <w:t> </w:t>
      </w:r>
      <w:r>
        <w:rPr>
          <w:i/>
          <w:spacing w:val="-5"/>
          <w:sz w:val="24"/>
        </w:rPr>
        <w:t>for </w:t>
      </w:r>
      <w:r>
        <w:rPr>
          <w:i/>
          <w:sz w:val="24"/>
        </w:rPr>
        <w:t>Machine Translation in the Americas</w:t>
      </w:r>
      <w:r>
        <w:rPr>
          <w:sz w:val="24"/>
        </w:rPr>
        <w:t>, pp. 223–231,</w:t>
      </w:r>
      <w:r>
        <w:rPr>
          <w:spacing w:val="-13"/>
          <w:sz w:val="24"/>
        </w:rPr>
        <w:t> </w:t>
      </w:r>
      <w:r>
        <w:rPr>
          <w:sz w:val="24"/>
        </w:rPr>
        <w:t>2006.</w:t>
      </w:r>
    </w:p>
    <w:p>
      <w:pPr>
        <w:pStyle w:val="ListParagraph"/>
        <w:numPr>
          <w:ilvl w:val="0"/>
          <w:numId w:val="30"/>
        </w:numPr>
        <w:tabs>
          <w:tab w:pos="2217" w:val="left" w:leader="none"/>
        </w:tabs>
        <w:spacing w:line="312" w:lineRule="auto" w:before="184" w:after="0"/>
        <w:ind w:left="2216" w:right="1698" w:hanging="516"/>
        <w:jc w:val="both"/>
        <w:rPr>
          <w:sz w:val="24"/>
        </w:rPr>
      </w:pPr>
      <w:bookmarkStart w:name="_bookmark146" w:id="299"/>
      <w:bookmarkEnd w:id="299"/>
      <w:r>
        <w:rPr/>
      </w:r>
      <w:bookmarkStart w:name="_bookmark146" w:id="300"/>
      <w:bookmarkEnd w:id="300"/>
      <w:r>
        <w:rPr>
          <w:sz w:val="24"/>
        </w:rPr>
        <w:t>M.</w:t>
      </w:r>
      <w:r>
        <w:rPr>
          <w:spacing w:val="-6"/>
          <w:sz w:val="24"/>
        </w:rPr>
        <w:t> </w:t>
      </w:r>
      <w:r>
        <w:rPr>
          <w:spacing w:val="-3"/>
          <w:sz w:val="24"/>
        </w:rPr>
        <w:t>Snover,</w:t>
      </w:r>
      <w:r>
        <w:rPr>
          <w:spacing w:val="-5"/>
          <w:sz w:val="24"/>
        </w:rPr>
        <w:t> </w:t>
      </w:r>
      <w:r>
        <w:rPr>
          <w:sz w:val="24"/>
        </w:rPr>
        <w:t>B.</w:t>
      </w:r>
      <w:r>
        <w:rPr>
          <w:spacing w:val="-5"/>
          <w:sz w:val="24"/>
        </w:rPr>
        <w:t> </w:t>
      </w:r>
      <w:r>
        <w:rPr>
          <w:sz w:val="24"/>
        </w:rPr>
        <w:t>Dorr,</w:t>
      </w:r>
      <w:r>
        <w:rPr>
          <w:spacing w:val="-5"/>
          <w:sz w:val="24"/>
        </w:rPr>
        <w:t> </w:t>
      </w:r>
      <w:r>
        <w:rPr>
          <w:sz w:val="24"/>
        </w:rPr>
        <w:t>R.</w:t>
      </w:r>
      <w:r>
        <w:rPr>
          <w:spacing w:val="-5"/>
          <w:sz w:val="24"/>
        </w:rPr>
        <w:t> </w:t>
      </w:r>
      <w:r>
        <w:rPr>
          <w:sz w:val="24"/>
        </w:rPr>
        <w:t>Schwartz,</w:t>
      </w:r>
      <w:r>
        <w:rPr>
          <w:spacing w:val="-5"/>
          <w:sz w:val="24"/>
        </w:rPr>
        <w:t> </w:t>
      </w:r>
      <w:r>
        <w:rPr>
          <w:sz w:val="24"/>
        </w:rPr>
        <w:t>L.</w:t>
      </w:r>
      <w:r>
        <w:rPr>
          <w:spacing w:val="-5"/>
          <w:sz w:val="24"/>
        </w:rPr>
        <w:t> </w:t>
      </w:r>
      <w:r>
        <w:rPr>
          <w:sz w:val="24"/>
        </w:rPr>
        <w:t>Micciulla,</w:t>
      </w:r>
      <w:r>
        <w:rPr>
          <w:spacing w:val="-5"/>
          <w:sz w:val="24"/>
        </w:rPr>
        <w:t> </w:t>
      </w:r>
      <w:r>
        <w:rPr>
          <w:sz w:val="24"/>
        </w:rPr>
        <w:t>and</w:t>
      </w:r>
      <w:r>
        <w:rPr>
          <w:spacing w:val="-6"/>
          <w:sz w:val="24"/>
        </w:rPr>
        <w:t> </w:t>
      </w:r>
      <w:r>
        <w:rPr>
          <w:sz w:val="24"/>
        </w:rPr>
        <w:t>J.</w:t>
      </w:r>
      <w:r>
        <w:rPr>
          <w:spacing w:val="-5"/>
          <w:sz w:val="24"/>
        </w:rPr>
        <w:t> </w:t>
      </w:r>
      <w:r>
        <w:rPr>
          <w:sz w:val="24"/>
        </w:rPr>
        <w:t>Makhoul,</w:t>
      </w:r>
      <w:r>
        <w:rPr>
          <w:spacing w:val="-5"/>
          <w:sz w:val="24"/>
        </w:rPr>
        <w:t> </w:t>
      </w:r>
      <w:r>
        <w:rPr>
          <w:spacing w:val="-10"/>
          <w:sz w:val="24"/>
        </w:rPr>
        <w:t>“A</w:t>
      </w:r>
      <w:r>
        <w:rPr>
          <w:spacing w:val="-5"/>
          <w:sz w:val="24"/>
        </w:rPr>
        <w:t> </w:t>
      </w:r>
      <w:r>
        <w:rPr>
          <w:sz w:val="24"/>
        </w:rPr>
        <w:t>study</w:t>
      </w:r>
      <w:r>
        <w:rPr>
          <w:spacing w:val="-6"/>
          <w:sz w:val="24"/>
        </w:rPr>
        <w:t> </w:t>
      </w:r>
      <w:r>
        <w:rPr>
          <w:sz w:val="24"/>
        </w:rPr>
        <w:t>of</w:t>
      </w:r>
      <w:r>
        <w:rPr>
          <w:spacing w:val="-5"/>
          <w:sz w:val="24"/>
        </w:rPr>
        <w:t> </w:t>
      </w:r>
      <w:r>
        <w:rPr>
          <w:sz w:val="24"/>
        </w:rPr>
        <w:t>transla- tion edit rate with targeted human annotation,” in </w:t>
      </w:r>
      <w:r>
        <w:rPr>
          <w:i/>
          <w:sz w:val="24"/>
        </w:rPr>
        <w:t>In Proceedings of Association</w:t>
      </w:r>
      <w:r>
        <w:rPr>
          <w:i/>
          <w:spacing w:val="-30"/>
          <w:sz w:val="24"/>
        </w:rPr>
        <w:t> </w:t>
      </w:r>
      <w:r>
        <w:rPr>
          <w:i/>
          <w:spacing w:val="-5"/>
          <w:sz w:val="24"/>
        </w:rPr>
        <w:t>for </w:t>
      </w:r>
      <w:r>
        <w:rPr>
          <w:i/>
          <w:sz w:val="24"/>
        </w:rPr>
        <w:t>Machine Translation in the Americas</w:t>
      </w:r>
      <w:r>
        <w:rPr>
          <w:sz w:val="24"/>
        </w:rPr>
        <w:t>, pp. 223–231,</w:t>
      </w:r>
      <w:r>
        <w:rPr>
          <w:spacing w:val="-13"/>
          <w:sz w:val="24"/>
        </w:rPr>
        <w:t> </w:t>
      </w:r>
      <w:r>
        <w:rPr>
          <w:sz w:val="24"/>
        </w:rPr>
        <w:t>2006.</w:t>
      </w:r>
    </w:p>
    <w:p>
      <w:pPr>
        <w:pStyle w:val="ListParagraph"/>
        <w:numPr>
          <w:ilvl w:val="0"/>
          <w:numId w:val="30"/>
        </w:numPr>
        <w:tabs>
          <w:tab w:pos="2217" w:val="left" w:leader="none"/>
        </w:tabs>
        <w:spacing w:line="312" w:lineRule="auto" w:before="183" w:after="0"/>
        <w:ind w:left="2216" w:right="1698" w:hanging="516"/>
        <w:jc w:val="both"/>
        <w:rPr>
          <w:sz w:val="24"/>
        </w:rPr>
      </w:pPr>
      <w:bookmarkStart w:name="_bookmark147" w:id="301"/>
      <w:bookmarkEnd w:id="301"/>
      <w:r>
        <w:rPr/>
      </w:r>
      <w:bookmarkStart w:name="_bookmark147" w:id="302"/>
      <w:bookmarkEnd w:id="302"/>
      <w:r>
        <w:rPr>
          <w:sz w:val="24"/>
        </w:rPr>
        <w:t>D.</w:t>
      </w:r>
      <w:r>
        <w:rPr>
          <w:sz w:val="24"/>
        </w:rPr>
        <w:t> Shapira and J. Storer, </w:t>
      </w:r>
      <w:r>
        <w:rPr>
          <w:i/>
          <w:sz w:val="24"/>
        </w:rPr>
        <w:t>Edit Distance with Move Operations</w:t>
      </w:r>
      <w:r>
        <w:rPr>
          <w:sz w:val="24"/>
        </w:rPr>
        <w:t>, pp. 85–98. Springer Berlin Heidelberg,</w:t>
      </w:r>
      <w:r>
        <w:rPr>
          <w:spacing w:val="-3"/>
          <w:sz w:val="24"/>
        </w:rPr>
        <w:t> </w:t>
      </w:r>
      <w:r>
        <w:rPr>
          <w:sz w:val="24"/>
        </w:rPr>
        <w:t>2002.</w:t>
      </w:r>
    </w:p>
    <w:p>
      <w:pPr>
        <w:spacing w:after="0" w:line="312" w:lineRule="auto"/>
        <w:jc w:val="both"/>
        <w:rPr>
          <w:sz w:val="24"/>
        </w:rPr>
        <w:sectPr>
          <w:pgSz w:w="11910" w:h="16840"/>
          <w:pgMar w:header="0" w:footer="840" w:top="1060" w:bottom="1040" w:left="0" w:right="0"/>
        </w:sectPr>
      </w:pPr>
    </w:p>
    <w:p>
      <w:pPr>
        <w:pStyle w:val="ListParagraph"/>
        <w:numPr>
          <w:ilvl w:val="0"/>
          <w:numId w:val="30"/>
        </w:numPr>
        <w:tabs>
          <w:tab w:pos="2217" w:val="left" w:leader="none"/>
        </w:tabs>
        <w:spacing w:line="312" w:lineRule="auto" w:before="71" w:after="0"/>
        <w:ind w:left="2216" w:right="1698" w:hanging="516"/>
        <w:jc w:val="both"/>
        <w:rPr>
          <w:sz w:val="24"/>
        </w:rPr>
      </w:pPr>
      <w:bookmarkStart w:name="_bookmark148" w:id="303"/>
      <w:bookmarkEnd w:id="303"/>
      <w:r>
        <w:rPr/>
      </w:r>
      <w:bookmarkStart w:name="_bookmark148" w:id="304"/>
      <w:bookmarkEnd w:id="304"/>
      <w:r>
        <w:rPr>
          <w:sz w:val="24"/>
        </w:rPr>
        <w:t>M.</w:t>
      </w:r>
      <w:r>
        <w:rPr>
          <w:sz w:val="24"/>
        </w:rPr>
        <w:t> Denkowski and A. Lavie, “Meteor 1.3: Automatic metric for reliable optimiza- tion and evaluation of machine translation systems,” in </w:t>
      </w:r>
      <w:r>
        <w:rPr>
          <w:i/>
          <w:sz w:val="24"/>
        </w:rPr>
        <w:t>Proceedings of the </w:t>
      </w:r>
      <w:r>
        <w:rPr>
          <w:i/>
          <w:spacing w:val="-3"/>
          <w:sz w:val="24"/>
        </w:rPr>
        <w:t>Sixth </w:t>
      </w:r>
      <w:r>
        <w:rPr>
          <w:i/>
          <w:spacing w:val="-3"/>
          <w:sz w:val="24"/>
        </w:rPr>
        <w:t>Workshop </w:t>
      </w:r>
      <w:r>
        <w:rPr>
          <w:i/>
          <w:sz w:val="24"/>
        </w:rPr>
        <w:t>on Statistical Machine Translation</w:t>
      </w:r>
      <w:r>
        <w:rPr>
          <w:sz w:val="24"/>
        </w:rPr>
        <w:t>, WMT ’11, (Stroudsburg, </w:t>
      </w:r>
      <w:r>
        <w:rPr>
          <w:spacing w:val="-8"/>
          <w:sz w:val="24"/>
        </w:rPr>
        <w:t>PA, </w:t>
      </w:r>
      <w:r>
        <w:rPr>
          <w:spacing w:val="-3"/>
          <w:sz w:val="24"/>
        </w:rPr>
        <w:t>USA), </w:t>
      </w:r>
      <w:r>
        <w:rPr>
          <w:sz w:val="24"/>
        </w:rPr>
        <w:t>pp. 85–91, Association for Computational Linguistics,</w:t>
      </w:r>
      <w:r>
        <w:rPr>
          <w:spacing w:val="-9"/>
          <w:sz w:val="24"/>
        </w:rPr>
        <w:t> </w:t>
      </w:r>
      <w:r>
        <w:rPr>
          <w:sz w:val="24"/>
        </w:rPr>
        <w:t>2011.</w:t>
      </w:r>
    </w:p>
    <w:p>
      <w:pPr>
        <w:pStyle w:val="ListParagraph"/>
        <w:numPr>
          <w:ilvl w:val="0"/>
          <w:numId w:val="30"/>
        </w:numPr>
        <w:tabs>
          <w:tab w:pos="2217" w:val="left" w:leader="none"/>
        </w:tabs>
        <w:spacing w:line="312" w:lineRule="auto" w:before="198" w:after="0"/>
        <w:ind w:left="2216" w:right="1698" w:hanging="516"/>
        <w:jc w:val="both"/>
        <w:rPr>
          <w:sz w:val="24"/>
        </w:rPr>
      </w:pPr>
      <w:bookmarkStart w:name="_bookmark149" w:id="305"/>
      <w:bookmarkEnd w:id="305"/>
      <w:r>
        <w:rPr/>
      </w:r>
      <w:bookmarkStart w:name="_bookmark149" w:id="306"/>
      <w:bookmarkEnd w:id="306"/>
      <w:r>
        <w:rPr>
          <w:sz w:val="24"/>
        </w:rPr>
        <w:t>L.</w:t>
      </w:r>
      <w:r>
        <w:rPr>
          <w:sz w:val="24"/>
        </w:rPr>
        <w:t> Kothes, “Grundlagen der technischen dokumentation : Anleitungen verständlich und normgerecht erstellen,”</w:t>
      </w:r>
      <w:r>
        <w:rPr>
          <w:spacing w:val="-4"/>
          <w:sz w:val="24"/>
        </w:rPr>
        <w:t> </w:t>
      </w:r>
      <w:r>
        <w:rPr>
          <w:sz w:val="24"/>
        </w:rPr>
        <w:t>2011.</w:t>
      </w:r>
    </w:p>
    <w:p>
      <w:pPr>
        <w:pStyle w:val="ListParagraph"/>
        <w:numPr>
          <w:ilvl w:val="0"/>
          <w:numId w:val="30"/>
        </w:numPr>
        <w:tabs>
          <w:tab w:pos="2217" w:val="left" w:leader="none"/>
        </w:tabs>
        <w:spacing w:line="240" w:lineRule="auto" w:before="199" w:after="0"/>
        <w:ind w:left="2216" w:right="0" w:hanging="517"/>
        <w:jc w:val="left"/>
        <w:rPr>
          <w:sz w:val="24"/>
        </w:rPr>
      </w:pPr>
      <w:bookmarkStart w:name="_bookmark150" w:id="307"/>
      <w:bookmarkEnd w:id="307"/>
      <w:r>
        <w:rPr/>
      </w:r>
      <w:bookmarkStart w:name="_bookmark150" w:id="308"/>
      <w:bookmarkEnd w:id="308"/>
      <w:r>
        <w:rPr>
          <w:sz w:val="24"/>
        </w:rPr>
        <w:t>RapidMinerGmbH,</w:t>
      </w:r>
      <w:r>
        <w:rPr>
          <w:sz w:val="24"/>
        </w:rPr>
        <w:t> “Rapidminer documentation detect outlier </w:t>
      </w:r>
      <w:r>
        <w:rPr>
          <w:spacing w:val="-4"/>
          <w:sz w:val="24"/>
        </w:rPr>
        <w:t>cof,”</w:t>
      </w:r>
      <w:r>
        <w:rPr>
          <w:spacing w:val="-9"/>
          <w:sz w:val="24"/>
        </w:rPr>
        <w:t> </w:t>
      </w:r>
      <w:r>
        <w:rPr>
          <w:sz w:val="24"/>
        </w:rPr>
        <w:t>2016.</w:t>
      </w:r>
    </w:p>
    <w:p>
      <w:pPr>
        <w:pStyle w:val="BodyText"/>
        <w:spacing w:before="6"/>
      </w:pPr>
    </w:p>
    <w:p>
      <w:pPr>
        <w:pStyle w:val="ListParagraph"/>
        <w:numPr>
          <w:ilvl w:val="0"/>
          <w:numId w:val="30"/>
        </w:numPr>
        <w:tabs>
          <w:tab w:pos="2217" w:val="left" w:leader="none"/>
        </w:tabs>
        <w:spacing w:line="312" w:lineRule="auto" w:before="0" w:after="0"/>
        <w:ind w:left="2216" w:right="1698" w:hanging="516"/>
        <w:jc w:val="both"/>
        <w:rPr>
          <w:sz w:val="24"/>
        </w:rPr>
      </w:pPr>
      <w:bookmarkStart w:name="_bookmark151" w:id="309"/>
      <w:bookmarkEnd w:id="309"/>
      <w:r>
        <w:rPr/>
      </w:r>
      <w:bookmarkStart w:name="_bookmark151" w:id="310"/>
      <w:bookmarkEnd w:id="310"/>
      <w:r>
        <w:rPr>
          <w:sz w:val="24"/>
        </w:rPr>
        <w:t>J.</w:t>
      </w:r>
      <w:r>
        <w:rPr>
          <w:sz w:val="24"/>
        </w:rPr>
        <w:t> </w:t>
      </w:r>
      <w:r>
        <w:rPr>
          <w:spacing w:val="-16"/>
          <w:sz w:val="24"/>
        </w:rPr>
        <w:t>V. </w:t>
      </w:r>
      <w:r>
        <w:rPr>
          <w:spacing w:val="-4"/>
          <w:sz w:val="24"/>
        </w:rPr>
        <w:t>Tu, </w:t>
      </w:r>
      <w:r>
        <w:rPr>
          <w:spacing w:val="-3"/>
          <w:sz w:val="24"/>
        </w:rPr>
        <w:t>“Advantages </w:t>
      </w:r>
      <w:r>
        <w:rPr>
          <w:sz w:val="24"/>
        </w:rPr>
        <w:t>and disadvantages of using artificial neural networks versus logistic regression for predicting medical outcomes,” </w:t>
      </w:r>
      <w:r>
        <w:rPr>
          <w:i/>
          <w:sz w:val="24"/>
        </w:rPr>
        <w:t>Journal of Clinical Epidemi- </w:t>
      </w:r>
      <w:r>
        <w:rPr>
          <w:i/>
          <w:sz w:val="24"/>
        </w:rPr>
        <w:t>ology</w:t>
      </w:r>
      <w:r>
        <w:rPr>
          <w:sz w:val="24"/>
        </w:rPr>
        <w:t>, vol. 49, no. 11, pp. 1225 – 1231,</w:t>
      </w:r>
      <w:r>
        <w:rPr>
          <w:spacing w:val="-12"/>
          <w:sz w:val="24"/>
        </w:rPr>
        <w:t> </w:t>
      </w:r>
      <w:r>
        <w:rPr>
          <w:sz w:val="24"/>
        </w:rPr>
        <w:t>1996.</w:t>
      </w:r>
    </w:p>
    <w:p>
      <w:pPr>
        <w:spacing w:after="0" w:line="312" w:lineRule="auto"/>
        <w:jc w:val="both"/>
        <w:rPr>
          <w:sz w:val="24"/>
        </w:rPr>
        <w:sectPr>
          <w:pgSz w:w="11910" w:h="16840"/>
          <w:pgMar w:header="0" w:footer="840" w:top="106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spacing w:line="484" w:lineRule="auto"/>
        <w:ind w:right="5505"/>
      </w:pPr>
      <w:bookmarkStart w:name="Optimization Ranges " w:id="311"/>
      <w:bookmarkEnd w:id="311"/>
      <w:r>
        <w:rPr>
          <w:b w:val="0"/>
        </w:rPr>
      </w:r>
      <w:bookmarkStart w:name="_bookmark152" w:id="312"/>
      <w:bookmarkEnd w:id="312"/>
      <w:r>
        <w:rPr>
          <w:b w:val="0"/>
        </w:rPr>
      </w:r>
      <w:r>
        <w:rPr/>
        <w:t>Appendix A Optimization Ranges</w:t>
      </w:r>
    </w:p>
    <w:p>
      <w:pPr>
        <w:pStyle w:val="BodyText"/>
        <w:rPr>
          <w:b/>
          <w:sz w:val="20"/>
        </w:rPr>
      </w:pPr>
    </w:p>
    <w:p>
      <w:pPr>
        <w:pStyle w:val="BodyText"/>
        <w:spacing w:before="3" w:after="1"/>
        <w:rPr>
          <w:b/>
          <w:sz w:val="23"/>
        </w:rPr>
      </w:pPr>
    </w:p>
    <w:tbl>
      <w:tblPr>
        <w:tblW w:w="0" w:type="auto"/>
        <w:jc w:val="left"/>
        <w:tblInd w:w="29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631"/>
        <w:gridCol w:w="1204"/>
        <w:gridCol w:w="1244"/>
      </w:tblGrid>
      <w:tr>
        <w:trPr>
          <w:trHeight w:val="286" w:hRule="atLeast"/>
        </w:trPr>
        <w:tc>
          <w:tcPr>
            <w:tcW w:w="3631" w:type="dxa"/>
          </w:tcPr>
          <w:p>
            <w:pPr>
              <w:pStyle w:val="TableParagraph"/>
              <w:spacing w:before="0"/>
              <w:jc w:val="left"/>
              <w:rPr>
                <w:sz w:val="20"/>
              </w:rPr>
            </w:pPr>
          </w:p>
        </w:tc>
        <w:tc>
          <w:tcPr>
            <w:tcW w:w="1204" w:type="dxa"/>
          </w:tcPr>
          <w:p>
            <w:pPr>
              <w:pStyle w:val="TableParagraph"/>
              <w:spacing w:line="253" w:lineRule="exact" w:before="0"/>
              <w:ind w:left="100" w:right="93"/>
              <w:rPr>
                <w:sz w:val="24"/>
              </w:rPr>
            </w:pPr>
            <w:bookmarkStart w:name="_bookmark153" w:id="313"/>
            <w:bookmarkEnd w:id="313"/>
            <w:r>
              <w:rPr/>
            </w:r>
            <w:r>
              <w:rPr>
                <w:sz w:val="24"/>
              </w:rPr>
              <w:t>Minimum</w:t>
            </w:r>
          </w:p>
        </w:tc>
        <w:tc>
          <w:tcPr>
            <w:tcW w:w="1244" w:type="dxa"/>
          </w:tcPr>
          <w:p>
            <w:pPr>
              <w:pStyle w:val="TableParagraph"/>
              <w:spacing w:line="253" w:lineRule="exact" w:before="0"/>
              <w:ind w:left="100" w:right="94"/>
              <w:rPr>
                <w:sz w:val="24"/>
              </w:rPr>
            </w:pPr>
            <w:r>
              <w:rPr>
                <w:sz w:val="24"/>
              </w:rPr>
              <w:t>Maximum</w:t>
            </w:r>
          </w:p>
        </w:tc>
      </w:tr>
      <w:tr>
        <w:trPr>
          <w:trHeight w:val="286" w:hRule="atLeast"/>
        </w:trPr>
        <w:tc>
          <w:tcPr>
            <w:tcW w:w="6079" w:type="dxa"/>
            <w:gridSpan w:val="3"/>
          </w:tcPr>
          <w:p>
            <w:pPr>
              <w:pStyle w:val="TableParagraph"/>
              <w:spacing w:line="253" w:lineRule="exact" w:before="0"/>
              <w:ind w:left="122"/>
              <w:jc w:val="left"/>
              <w:rPr>
                <w:b/>
                <w:sz w:val="24"/>
              </w:rPr>
            </w:pPr>
            <w:r>
              <w:rPr>
                <w:b/>
                <w:sz w:val="24"/>
              </w:rPr>
              <w:t>Decision Tree Parameter</w:t>
            </w:r>
          </w:p>
        </w:tc>
      </w:tr>
      <w:tr>
        <w:trPr>
          <w:trHeight w:val="286" w:hRule="atLeast"/>
        </w:trPr>
        <w:tc>
          <w:tcPr>
            <w:tcW w:w="3631" w:type="dxa"/>
          </w:tcPr>
          <w:p>
            <w:pPr>
              <w:pStyle w:val="TableParagraph"/>
              <w:spacing w:line="253" w:lineRule="exact" w:before="0"/>
              <w:ind w:left="122"/>
              <w:jc w:val="left"/>
              <w:rPr>
                <w:sz w:val="24"/>
              </w:rPr>
            </w:pPr>
            <w:r>
              <w:rPr>
                <w:sz w:val="24"/>
              </w:rPr>
              <w:t>Maximal Depth</w:t>
            </w:r>
          </w:p>
        </w:tc>
        <w:tc>
          <w:tcPr>
            <w:tcW w:w="1204" w:type="dxa"/>
          </w:tcPr>
          <w:p>
            <w:pPr>
              <w:pStyle w:val="TableParagraph"/>
              <w:spacing w:line="252" w:lineRule="exact" w:before="0"/>
              <w:ind w:left="7"/>
              <w:rPr>
                <w:rFonts w:ascii="Arial"/>
                <w:sz w:val="24"/>
              </w:rPr>
            </w:pPr>
            <w:r>
              <w:rPr>
                <w:rFonts w:ascii="Arial"/>
                <w:w w:val="87"/>
                <w:sz w:val="24"/>
              </w:rPr>
              <w:t>1</w:t>
            </w:r>
          </w:p>
        </w:tc>
        <w:tc>
          <w:tcPr>
            <w:tcW w:w="1244" w:type="dxa"/>
          </w:tcPr>
          <w:p>
            <w:pPr>
              <w:pStyle w:val="TableParagraph"/>
              <w:spacing w:line="252" w:lineRule="exact" w:before="0"/>
              <w:ind w:left="100" w:right="94"/>
              <w:rPr>
                <w:rFonts w:ascii="Arial"/>
                <w:sz w:val="24"/>
              </w:rPr>
            </w:pPr>
            <w:r>
              <w:rPr>
                <w:rFonts w:ascii="Arial"/>
                <w:sz w:val="24"/>
              </w:rPr>
              <w:t>50</w:t>
            </w:r>
          </w:p>
        </w:tc>
      </w:tr>
      <w:tr>
        <w:trPr>
          <w:trHeight w:val="286" w:hRule="atLeast"/>
        </w:trPr>
        <w:tc>
          <w:tcPr>
            <w:tcW w:w="3631" w:type="dxa"/>
          </w:tcPr>
          <w:p>
            <w:pPr>
              <w:pStyle w:val="TableParagraph"/>
              <w:spacing w:line="253" w:lineRule="exact" w:before="0"/>
              <w:ind w:left="122"/>
              <w:jc w:val="left"/>
              <w:rPr>
                <w:sz w:val="24"/>
              </w:rPr>
            </w:pPr>
            <w:r>
              <w:rPr>
                <w:sz w:val="24"/>
              </w:rPr>
              <w:t>Minimal Gain</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3</w:t>
            </w:r>
          </w:p>
        </w:tc>
      </w:tr>
      <w:tr>
        <w:trPr>
          <w:trHeight w:val="286" w:hRule="atLeast"/>
        </w:trPr>
        <w:tc>
          <w:tcPr>
            <w:tcW w:w="3631" w:type="dxa"/>
          </w:tcPr>
          <w:p>
            <w:pPr>
              <w:pStyle w:val="TableParagraph"/>
              <w:spacing w:line="253" w:lineRule="exact" w:before="0"/>
              <w:ind w:left="122"/>
              <w:jc w:val="left"/>
              <w:rPr>
                <w:sz w:val="24"/>
              </w:rPr>
            </w:pPr>
            <w:r>
              <w:rPr>
                <w:sz w:val="24"/>
              </w:rPr>
              <w:t>Minimal Leaf Size</w:t>
            </w:r>
          </w:p>
        </w:tc>
        <w:tc>
          <w:tcPr>
            <w:tcW w:w="1204" w:type="dxa"/>
          </w:tcPr>
          <w:p>
            <w:pPr>
              <w:pStyle w:val="TableParagraph"/>
              <w:spacing w:line="252" w:lineRule="exact" w:before="0"/>
              <w:ind w:left="100" w:right="93"/>
              <w:rPr>
                <w:rFonts w:ascii="Arial"/>
                <w:sz w:val="24"/>
              </w:rPr>
            </w:pPr>
            <w:r>
              <w:rPr>
                <w:rFonts w:ascii="Arial"/>
                <w:sz w:val="24"/>
              </w:rPr>
              <w:t>50</w:t>
            </w:r>
          </w:p>
        </w:tc>
        <w:tc>
          <w:tcPr>
            <w:tcW w:w="1244" w:type="dxa"/>
          </w:tcPr>
          <w:p>
            <w:pPr>
              <w:pStyle w:val="TableParagraph"/>
              <w:spacing w:line="252" w:lineRule="exact" w:before="0"/>
              <w:ind w:left="100" w:right="94"/>
              <w:rPr>
                <w:rFonts w:ascii="Arial"/>
                <w:sz w:val="24"/>
              </w:rPr>
            </w:pPr>
            <w:r>
              <w:rPr>
                <w:rFonts w:ascii="Arial"/>
                <w:sz w:val="24"/>
              </w:rPr>
              <w:t>500</w:t>
            </w:r>
          </w:p>
        </w:tc>
      </w:tr>
      <w:tr>
        <w:trPr>
          <w:trHeight w:val="286" w:hRule="atLeast"/>
        </w:trPr>
        <w:tc>
          <w:tcPr>
            <w:tcW w:w="3631" w:type="dxa"/>
          </w:tcPr>
          <w:p>
            <w:pPr>
              <w:pStyle w:val="TableParagraph"/>
              <w:spacing w:line="253" w:lineRule="exact" w:before="0"/>
              <w:ind w:left="122"/>
              <w:jc w:val="left"/>
              <w:rPr>
                <w:sz w:val="24"/>
              </w:rPr>
            </w:pPr>
            <w:r>
              <w:rPr>
                <w:sz w:val="24"/>
              </w:rPr>
              <w:t>Number of Prepruning Alternatives</w:t>
            </w:r>
          </w:p>
        </w:tc>
        <w:tc>
          <w:tcPr>
            <w:tcW w:w="1204" w:type="dxa"/>
          </w:tcPr>
          <w:p>
            <w:pPr>
              <w:pStyle w:val="TableParagraph"/>
              <w:spacing w:line="252" w:lineRule="exact" w:before="0"/>
              <w:ind w:left="7"/>
              <w:rPr>
                <w:rFonts w:ascii="Arial"/>
                <w:sz w:val="24"/>
              </w:rPr>
            </w:pPr>
            <w:r>
              <w:rPr>
                <w:rFonts w:ascii="Arial"/>
                <w:w w:val="87"/>
                <w:sz w:val="24"/>
              </w:rPr>
              <w:t>0</w:t>
            </w:r>
          </w:p>
        </w:tc>
        <w:tc>
          <w:tcPr>
            <w:tcW w:w="1244" w:type="dxa"/>
          </w:tcPr>
          <w:p>
            <w:pPr>
              <w:pStyle w:val="TableParagraph"/>
              <w:spacing w:line="252" w:lineRule="exact" w:before="0"/>
              <w:ind w:left="100" w:right="94"/>
              <w:rPr>
                <w:rFonts w:ascii="Arial"/>
                <w:sz w:val="24"/>
              </w:rPr>
            </w:pPr>
            <w:r>
              <w:rPr>
                <w:rFonts w:ascii="Arial"/>
                <w:sz w:val="24"/>
              </w:rPr>
              <w:t>100</w:t>
            </w:r>
          </w:p>
        </w:tc>
      </w:tr>
      <w:tr>
        <w:trPr>
          <w:trHeight w:val="286" w:hRule="atLeast"/>
        </w:trPr>
        <w:tc>
          <w:tcPr>
            <w:tcW w:w="3631" w:type="dxa"/>
          </w:tcPr>
          <w:p>
            <w:pPr>
              <w:pStyle w:val="TableParagraph"/>
              <w:spacing w:line="253" w:lineRule="exact" w:before="0"/>
              <w:ind w:left="122"/>
              <w:jc w:val="left"/>
              <w:rPr>
                <w:sz w:val="24"/>
              </w:rPr>
            </w:pPr>
            <w:r>
              <w:rPr>
                <w:sz w:val="24"/>
              </w:rPr>
              <w:t>Minimal Size for Split</w:t>
            </w:r>
          </w:p>
        </w:tc>
        <w:tc>
          <w:tcPr>
            <w:tcW w:w="1204" w:type="dxa"/>
          </w:tcPr>
          <w:p>
            <w:pPr>
              <w:pStyle w:val="TableParagraph"/>
              <w:spacing w:line="252" w:lineRule="exact" w:before="0"/>
              <w:ind w:left="100" w:right="93"/>
              <w:rPr>
                <w:rFonts w:ascii="Arial"/>
                <w:sz w:val="24"/>
              </w:rPr>
            </w:pPr>
            <w:r>
              <w:rPr>
                <w:rFonts w:ascii="Arial"/>
                <w:sz w:val="24"/>
              </w:rPr>
              <w:t>50</w:t>
            </w:r>
          </w:p>
        </w:tc>
        <w:tc>
          <w:tcPr>
            <w:tcW w:w="1244" w:type="dxa"/>
          </w:tcPr>
          <w:p>
            <w:pPr>
              <w:pStyle w:val="TableParagraph"/>
              <w:spacing w:line="252" w:lineRule="exact" w:before="0"/>
              <w:ind w:left="100" w:right="94"/>
              <w:rPr>
                <w:rFonts w:ascii="Arial"/>
                <w:sz w:val="24"/>
              </w:rPr>
            </w:pPr>
            <w:r>
              <w:rPr>
                <w:rFonts w:ascii="Arial"/>
                <w:sz w:val="24"/>
              </w:rPr>
              <w:t>5000</w:t>
            </w:r>
          </w:p>
        </w:tc>
      </w:tr>
      <w:tr>
        <w:trPr>
          <w:trHeight w:val="286" w:hRule="atLeast"/>
        </w:trPr>
        <w:tc>
          <w:tcPr>
            <w:tcW w:w="3631" w:type="dxa"/>
          </w:tcPr>
          <w:p>
            <w:pPr>
              <w:pStyle w:val="TableParagraph"/>
              <w:spacing w:line="253" w:lineRule="exact" w:before="0"/>
              <w:ind w:left="122"/>
              <w:jc w:val="left"/>
              <w:rPr>
                <w:sz w:val="24"/>
              </w:rPr>
            </w:pPr>
            <w:r>
              <w:rPr>
                <w:sz w:val="24"/>
              </w:rPr>
              <w:t>Confidence</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5</w:t>
            </w:r>
          </w:p>
        </w:tc>
      </w:tr>
      <w:tr>
        <w:trPr>
          <w:trHeight w:val="286" w:hRule="atLeast"/>
        </w:trPr>
        <w:tc>
          <w:tcPr>
            <w:tcW w:w="6079" w:type="dxa"/>
            <w:gridSpan w:val="3"/>
          </w:tcPr>
          <w:p>
            <w:pPr>
              <w:pStyle w:val="TableParagraph"/>
              <w:spacing w:line="253" w:lineRule="exact" w:before="0"/>
              <w:ind w:left="122"/>
              <w:jc w:val="left"/>
              <w:rPr>
                <w:b/>
                <w:sz w:val="24"/>
              </w:rPr>
            </w:pPr>
            <w:r>
              <w:rPr>
                <w:b/>
                <w:sz w:val="24"/>
              </w:rPr>
              <w:t>Neural Net Parameter</w:t>
            </w:r>
          </w:p>
        </w:tc>
      </w:tr>
      <w:tr>
        <w:trPr>
          <w:trHeight w:val="286" w:hRule="atLeast"/>
        </w:trPr>
        <w:tc>
          <w:tcPr>
            <w:tcW w:w="3631" w:type="dxa"/>
          </w:tcPr>
          <w:p>
            <w:pPr>
              <w:pStyle w:val="TableParagraph"/>
              <w:spacing w:line="253" w:lineRule="exact" w:before="0"/>
              <w:ind w:left="122"/>
              <w:jc w:val="left"/>
              <w:rPr>
                <w:sz w:val="24"/>
              </w:rPr>
            </w:pPr>
            <w:r>
              <w:rPr>
                <w:sz w:val="24"/>
              </w:rPr>
              <w:t>Learning Rate</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r>
        <w:trPr>
          <w:trHeight w:val="286" w:hRule="atLeast"/>
        </w:trPr>
        <w:tc>
          <w:tcPr>
            <w:tcW w:w="3631" w:type="dxa"/>
          </w:tcPr>
          <w:p>
            <w:pPr>
              <w:pStyle w:val="TableParagraph"/>
              <w:spacing w:line="253" w:lineRule="exact" w:before="0"/>
              <w:ind w:left="122"/>
              <w:jc w:val="left"/>
              <w:rPr>
                <w:sz w:val="24"/>
              </w:rPr>
            </w:pPr>
            <w:r>
              <w:rPr>
                <w:sz w:val="24"/>
              </w:rPr>
              <w:t>Momentum</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7</w:t>
            </w:r>
          </w:p>
        </w:tc>
      </w:tr>
      <w:tr>
        <w:trPr>
          <w:trHeight w:val="286" w:hRule="atLeast"/>
        </w:trPr>
        <w:tc>
          <w:tcPr>
            <w:tcW w:w="3631" w:type="dxa"/>
          </w:tcPr>
          <w:p>
            <w:pPr>
              <w:pStyle w:val="TableParagraph"/>
              <w:spacing w:line="253" w:lineRule="exact" w:before="0"/>
              <w:ind w:left="122"/>
              <w:jc w:val="left"/>
              <w:rPr>
                <w:sz w:val="24"/>
              </w:rPr>
            </w:pPr>
            <w:r>
              <w:rPr>
                <w:sz w:val="24"/>
              </w:rPr>
              <w:t>Epsilon</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0001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1</w:t>
            </w:r>
          </w:p>
        </w:tc>
      </w:tr>
      <w:tr>
        <w:trPr>
          <w:trHeight w:val="286" w:hRule="atLeast"/>
        </w:trPr>
        <w:tc>
          <w:tcPr>
            <w:tcW w:w="3631" w:type="dxa"/>
            <w:tcBorders>
              <w:right w:val="single" w:sz="8" w:space="0" w:color="000000"/>
            </w:tcBorders>
          </w:tcPr>
          <w:p>
            <w:pPr>
              <w:pStyle w:val="TableParagraph"/>
              <w:spacing w:line="253" w:lineRule="exact" w:before="0"/>
              <w:ind w:left="122"/>
              <w:jc w:val="left"/>
              <w:rPr>
                <w:sz w:val="24"/>
              </w:rPr>
            </w:pPr>
            <w:r>
              <w:rPr>
                <w:sz w:val="24"/>
              </w:rPr>
              <w:t>Training Cycles</w:t>
            </w:r>
          </w:p>
        </w:tc>
        <w:tc>
          <w:tcPr>
            <w:tcW w:w="2448" w:type="dxa"/>
            <w:gridSpan w:val="2"/>
            <w:tcBorders>
              <w:left w:val="single" w:sz="8" w:space="0" w:color="000000"/>
            </w:tcBorders>
          </w:tcPr>
          <w:p>
            <w:pPr>
              <w:pStyle w:val="TableParagraph"/>
              <w:spacing w:line="252" w:lineRule="exact" w:before="0"/>
              <w:ind w:left="974" w:right="965"/>
              <w:rPr>
                <w:rFonts w:ascii="Arial"/>
                <w:sz w:val="24"/>
              </w:rPr>
            </w:pPr>
            <w:r>
              <w:rPr>
                <w:rFonts w:ascii="Arial"/>
                <w:sz w:val="24"/>
              </w:rPr>
              <w:t>50</w:t>
            </w:r>
          </w:p>
        </w:tc>
      </w:tr>
      <w:tr>
        <w:trPr>
          <w:trHeight w:val="286" w:hRule="atLeast"/>
        </w:trPr>
        <w:tc>
          <w:tcPr>
            <w:tcW w:w="3631" w:type="dxa"/>
            <w:tcBorders>
              <w:right w:val="single" w:sz="8" w:space="0" w:color="000000"/>
            </w:tcBorders>
          </w:tcPr>
          <w:p>
            <w:pPr>
              <w:pStyle w:val="TableParagraph"/>
              <w:spacing w:line="253" w:lineRule="exact" w:before="0"/>
              <w:ind w:left="122"/>
              <w:jc w:val="left"/>
              <w:rPr>
                <w:sz w:val="24"/>
              </w:rPr>
            </w:pPr>
            <w:r>
              <w:rPr>
                <w:sz w:val="24"/>
              </w:rPr>
              <w:t>Local Random Seed</w:t>
            </w:r>
          </w:p>
        </w:tc>
        <w:tc>
          <w:tcPr>
            <w:tcW w:w="2448" w:type="dxa"/>
            <w:gridSpan w:val="2"/>
            <w:tcBorders>
              <w:left w:val="single" w:sz="8" w:space="0" w:color="000000"/>
            </w:tcBorders>
          </w:tcPr>
          <w:p>
            <w:pPr>
              <w:pStyle w:val="TableParagraph"/>
              <w:spacing w:line="253" w:lineRule="exact" w:before="0"/>
              <w:ind w:left="974" w:right="965"/>
              <w:rPr>
                <w:sz w:val="24"/>
              </w:rPr>
            </w:pPr>
            <w:r>
              <w:rPr>
                <w:sz w:val="24"/>
              </w:rPr>
              <w:t>false</w:t>
            </w:r>
          </w:p>
        </w:tc>
      </w:tr>
      <w:tr>
        <w:trPr>
          <w:trHeight w:val="286" w:hRule="atLeast"/>
        </w:trPr>
        <w:tc>
          <w:tcPr>
            <w:tcW w:w="6079" w:type="dxa"/>
            <w:gridSpan w:val="3"/>
          </w:tcPr>
          <w:p>
            <w:pPr>
              <w:pStyle w:val="TableParagraph"/>
              <w:spacing w:line="253" w:lineRule="exact" w:before="0"/>
              <w:ind w:left="122"/>
              <w:jc w:val="left"/>
              <w:rPr>
                <w:b/>
                <w:sz w:val="24"/>
              </w:rPr>
            </w:pPr>
            <w:r>
              <w:rPr>
                <w:b/>
                <w:sz w:val="24"/>
              </w:rPr>
              <w:t>k-Nearest Neighbor</w:t>
            </w:r>
          </w:p>
        </w:tc>
      </w:tr>
      <w:tr>
        <w:trPr>
          <w:trHeight w:val="286" w:hRule="atLeast"/>
        </w:trPr>
        <w:tc>
          <w:tcPr>
            <w:tcW w:w="3631" w:type="dxa"/>
          </w:tcPr>
          <w:p>
            <w:pPr>
              <w:pStyle w:val="TableParagraph"/>
              <w:spacing w:line="253" w:lineRule="exact" w:before="0"/>
              <w:ind w:left="122"/>
              <w:jc w:val="left"/>
              <w:rPr>
                <w:sz w:val="24"/>
              </w:rPr>
            </w:pPr>
            <w:r>
              <w:rPr>
                <w:w w:val="99"/>
                <w:sz w:val="24"/>
              </w:rPr>
              <w:t>k</w:t>
            </w:r>
          </w:p>
        </w:tc>
        <w:tc>
          <w:tcPr>
            <w:tcW w:w="1204" w:type="dxa"/>
          </w:tcPr>
          <w:p>
            <w:pPr>
              <w:pStyle w:val="TableParagraph"/>
              <w:spacing w:line="252" w:lineRule="exact" w:before="0"/>
              <w:ind w:left="7"/>
              <w:rPr>
                <w:rFonts w:ascii="Arial"/>
                <w:sz w:val="24"/>
              </w:rPr>
            </w:pPr>
            <w:r>
              <w:rPr>
                <w:rFonts w:ascii="Arial"/>
                <w:w w:val="87"/>
                <w:sz w:val="24"/>
              </w:rPr>
              <w:t>1</w:t>
            </w:r>
          </w:p>
        </w:tc>
        <w:tc>
          <w:tcPr>
            <w:tcW w:w="1244" w:type="dxa"/>
          </w:tcPr>
          <w:p>
            <w:pPr>
              <w:pStyle w:val="TableParagraph"/>
              <w:spacing w:line="252" w:lineRule="exact" w:before="0"/>
              <w:ind w:left="100" w:right="94"/>
              <w:rPr>
                <w:rFonts w:ascii="Arial"/>
                <w:sz w:val="24"/>
              </w:rPr>
            </w:pPr>
            <w:r>
              <w:rPr>
                <w:rFonts w:ascii="Arial"/>
                <w:sz w:val="24"/>
              </w:rPr>
              <w:t>100</w:t>
            </w:r>
          </w:p>
        </w:tc>
      </w:tr>
      <w:tr>
        <w:trPr>
          <w:trHeight w:val="286" w:hRule="atLeast"/>
        </w:trPr>
        <w:tc>
          <w:tcPr>
            <w:tcW w:w="6079" w:type="dxa"/>
            <w:gridSpan w:val="3"/>
          </w:tcPr>
          <w:p>
            <w:pPr>
              <w:pStyle w:val="TableParagraph"/>
              <w:spacing w:line="253" w:lineRule="exact" w:before="0"/>
              <w:ind w:left="122"/>
              <w:jc w:val="left"/>
              <w:rPr>
                <w:b/>
                <w:sz w:val="24"/>
              </w:rPr>
            </w:pPr>
            <w:r>
              <w:rPr>
                <w:b/>
                <w:sz w:val="24"/>
              </w:rPr>
              <w:t>Support Vector Machine</w:t>
            </w:r>
          </w:p>
        </w:tc>
      </w:tr>
      <w:tr>
        <w:trPr>
          <w:trHeight w:val="286" w:hRule="atLeast"/>
        </w:trPr>
        <w:tc>
          <w:tcPr>
            <w:tcW w:w="3631" w:type="dxa"/>
          </w:tcPr>
          <w:p>
            <w:pPr>
              <w:pStyle w:val="TableParagraph"/>
              <w:spacing w:line="253" w:lineRule="exact" w:before="0"/>
              <w:ind w:left="122"/>
              <w:jc w:val="left"/>
              <w:rPr>
                <w:sz w:val="24"/>
              </w:rPr>
            </w:pPr>
            <w:r>
              <w:rPr>
                <w:sz w:val="24"/>
              </w:rPr>
              <w:t>Maximal Iterations</w:t>
            </w:r>
          </w:p>
        </w:tc>
        <w:tc>
          <w:tcPr>
            <w:tcW w:w="1204" w:type="dxa"/>
          </w:tcPr>
          <w:p>
            <w:pPr>
              <w:pStyle w:val="TableParagraph"/>
              <w:spacing w:line="252" w:lineRule="exact" w:before="0"/>
              <w:ind w:left="100" w:right="93"/>
              <w:rPr>
                <w:rFonts w:ascii="Arial"/>
                <w:sz w:val="24"/>
              </w:rPr>
            </w:pPr>
            <w:r>
              <w:rPr>
                <w:rFonts w:ascii="Arial"/>
                <w:sz w:val="24"/>
              </w:rPr>
              <w:t>10</w:t>
            </w:r>
          </w:p>
        </w:tc>
        <w:tc>
          <w:tcPr>
            <w:tcW w:w="1244" w:type="dxa"/>
          </w:tcPr>
          <w:p>
            <w:pPr>
              <w:pStyle w:val="TableParagraph"/>
              <w:spacing w:line="252" w:lineRule="exact" w:before="0"/>
              <w:ind w:left="100" w:right="94"/>
              <w:rPr>
                <w:rFonts w:ascii="Arial"/>
                <w:sz w:val="24"/>
              </w:rPr>
            </w:pPr>
            <w:r>
              <w:rPr>
                <w:rFonts w:ascii="Arial"/>
                <w:sz w:val="24"/>
              </w:rPr>
              <w:t>1000</w:t>
            </w:r>
          </w:p>
        </w:tc>
      </w:tr>
      <w:tr>
        <w:trPr>
          <w:trHeight w:val="286" w:hRule="atLeast"/>
        </w:trPr>
        <w:tc>
          <w:tcPr>
            <w:tcW w:w="3631" w:type="dxa"/>
          </w:tcPr>
          <w:p>
            <w:pPr>
              <w:pStyle w:val="TableParagraph"/>
              <w:spacing w:line="253" w:lineRule="exact" w:before="0"/>
              <w:ind w:left="122"/>
              <w:jc w:val="left"/>
              <w:rPr>
                <w:sz w:val="24"/>
              </w:rPr>
            </w:pPr>
            <w:r>
              <w:rPr>
                <w:sz w:val="24"/>
              </w:rPr>
              <w:t>Convergenz Epsilon</w:t>
            </w:r>
          </w:p>
        </w:tc>
        <w:tc>
          <w:tcPr>
            <w:tcW w:w="1204" w:type="dxa"/>
          </w:tcPr>
          <w:p>
            <w:pPr>
              <w:pStyle w:val="TableParagraph"/>
              <w:spacing w:line="252" w:lineRule="exact" w:before="0"/>
              <w:ind w:left="7"/>
              <w:rPr>
                <w:rFonts w:ascii="Arial"/>
                <w:sz w:val="24"/>
              </w:rPr>
            </w:pPr>
            <w:r>
              <w:rPr>
                <w:rFonts w:ascii="Arial"/>
                <w:w w:val="87"/>
                <w:sz w:val="24"/>
              </w:rPr>
              <w:t>0</w:t>
            </w:r>
          </w:p>
        </w:tc>
        <w:tc>
          <w:tcPr>
            <w:tcW w:w="1244" w:type="dxa"/>
          </w:tcPr>
          <w:p>
            <w:pPr>
              <w:pStyle w:val="TableParagraph"/>
              <w:spacing w:line="252" w:lineRule="exact" w:before="0"/>
              <w:ind w:left="6"/>
              <w:rPr>
                <w:rFonts w:ascii="Arial"/>
                <w:sz w:val="24"/>
              </w:rPr>
            </w:pPr>
            <w:r>
              <w:rPr>
                <w:rFonts w:ascii="Arial"/>
                <w:w w:val="87"/>
                <w:sz w:val="24"/>
              </w:rPr>
              <w:t>1</w:t>
            </w:r>
          </w:p>
        </w:tc>
      </w:tr>
      <w:tr>
        <w:trPr>
          <w:trHeight w:val="286" w:hRule="atLeast"/>
        </w:trPr>
        <w:tc>
          <w:tcPr>
            <w:tcW w:w="3631" w:type="dxa"/>
          </w:tcPr>
          <w:p>
            <w:pPr>
              <w:pStyle w:val="TableParagraph"/>
              <w:spacing w:line="253" w:lineRule="exact" w:before="0"/>
              <w:ind w:left="122"/>
              <w:jc w:val="left"/>
              <w:rPr>
                <w:sz w:val="24"/>
              </w:rPr>
            </w:pPr>
            <w:r>
              <w:rPr>
                <w:w w:val="99"/>
                <w:sz w:val="24"/>
              </w:rPr>
              <w:t>C</w:t>
            </w:r>
          </w:p>
        </w:tc>
        <w:tc>
          <w:tcPr>
            <w:tcW w:w="1204" w:type="dxa"/>
          </w:tcPr>
          <w:p>
            <w:pPr>
              <w:pStyle w:val="TableParagraph"/>
              <w:spacing w:line="267" w:lineRule="exact" w:before="0"/>
              <w:ind w:left="100" w:right="93"/>
              <w:rPr>
                <w:rFonts w:ascii="Arial" w:hAnsi="Arial"/>
                <w:sz w:val="24"/>
              </w:rPr>
            </w:pPr>
            <w:r>
              <w:rPr>
                <w:rFonts w:ascii="Lucida Sans Unicode" w:hAnsi="Lucida Sans Unicode"/>
                <w:sz w:val="24"/>
              </w:rPr>
              <w:t>−</w:t>
            </w:r>
            <w:r>
              <w:rPr>
                <w:rFonts w:ascii="Arial" w:hAnsi="Arial"/>
                <w:sz w:val="24"/>
              </w:rPr>
              <w:t>1</w:t>
            </w:r>
          </w:p>
        </w:tc>
        <w:tc>
          <w:tcPr>
            <w:tcW w:w="1244" w:type="dxa"/>
          </w:tcPr>
          <w:p>
            <w:pPr>
              <w:pStyle w:val="TableParagraph"/>
              <w:spacing w:line="252" w:lineRule="exact" w:before="0"/>
              <w:ind w:left="6"/>
              <w:rPr>
                <w:rFonts w:ascii="Arial"/>
                <w:sz w:val="24"/>
              </w:rPr>
            </w:pPr>
            <w:r>
              <w:rPr>
                <w:rFonts w:ascii="Arial"/>
                <w:w w:val="87"/>
                <w:sz w:val="24"/>
              </w:rPr>
              <w:t>1</w:t>
            </w:r>
          </w:p>
        </w:tc>
      </w:tr>
      <w:tr>
        <w:trPr>
          <w:trHeight w:val="286" w:hRule="atLeast"/>
        </w:trPr>
        <w:tc>
          <w:tcPr>
            <w:tcW w:w="3631" w:type="dxa"/>
          </w:tcPr>
          <w:p>
            <w:pPr>
              <w:pStyle w:val="TableParagraph"/>
              <w:spacing w:line="253" w:lineRule="exact" w:before="0"/>
              <w:ind w:left="122"/>
              <w:jc w:val="left"/>
              <w:rPr>
                <w:sz w:val="24"/>
              </w:rPr>
            </w:pPr>
            <w:r>
              <w:rPr>
                <w:sz w:val="24"/>
              </w:rPr>
              <w:t>Kernel Cache</w:t>
            </w:r>
          </w:p>
        </w:tc>
        <w:tc>
          <w:tcPr>
            <w:tcW w:w="1204" w:type="dxa"/>
          </w:tcPr>
          <w:p>
            <w:pPr>
              <w:pStyle w:val="TableParagraph"/>
              <w:spacing w:line="252" w:lineRule="exact" w:before="0"/>
              <w:ind w:left="7"/>
              <w:rPr>
                <w:rFonts w:ascii="Arial"/>
                <w:sz w:val="24"/>
              </w:rPr>
            </w:pPr>
            <w:r>
              <w:rPr>
                <w:rFonts w:ascii="Arial"/>
                <w:w w:val="87"/>
                <w:sz w:val="24"/>
              </w:rPr>
              <w:t>0</w:t>
            </w:r>
          </w:p>
        </w:tc>
        <w:tc>
          <w:tcPr>
            <w:tcW w:w="1244" w:type="dxa"/>
          </w:tcPr>
          <w:p>
            <w:pPr>
              <w:pStyle w:val="TableParagraph"/>
              <w:spacing w:line="252" w:lineRule="exact" w:before="0"/>
              <w:ind w:left="100" w:right="94"/>
              <w:rPr>
                <w:rFonts w:ascii="Arial"/>
                <w:sz w:val="24"/>
              </w:rPr>
            </w:pPr>
            <w:r>
              <w:rPr>
                <w:rFonts w:ascii="Arial"/>
                <w:sz w:val="24"/>
              </w:rPr>
              <w:t>100</w:t>
            </w:r>
          </w:p>
        </w:tc>
      </w:tr>
      <w:tr>
        <w:trPr>
          <w:trHeight w:val="286" w:hRule="atLeast"/>
        </w:trPr>
        <w:tc>
          <w:tcPr>
            <w:tcW w:w="3631" w:type="dxa"/>
          </w:tcPr>
          <w:p>
            <w:pPr>
              <w:pStyle w:val="TableParagraph"/>
              <w:spacing w:line="253" w:lineRule="exact" w:before="0"/>
              <w:ind w:left="122"/>
              <w:jc w:val="left"/>
              <w:rPr>
                <w:sz w:val="24"/>
              </w:rPr>
            </w:pPr>
            <w:r>
              <w:rPr>
                <w:sz w:val="24"/>
              </w:rPr>
              <w:t>Kernel A</w:t>
            </w:r>
          </w:p>
        </w:tc>
        <w:tc>
          <w:tcPr>
            <w:tcW w:w="1204" w:type="dxa"/>
          </w:tcPr>
          <w:p>
            <w:pPr>
              <w:pStyle w:val="TableParagraph"/>
              <w:spacing w:line="267" w:lineRule="exact" w:before="0"/>
              <w:ind w:left="100" w:right="93"/>
              <w:rPr>
                <w:rFonts w:ascii="Arial" w:hAnsi="Arial"/>
                <w:sz w:val="24"/>
              </w:rPr>
            </w:pPr>
            <w:r>
              <w:rPr>
                <w:rFonts w:ascii="Lucida Sans Unicode" w:hAnsi="Lucida Sans Unicode"/>
                <w:sz w:val="24"/>
              </w:rPr>
              <w:t>−</w:t>
            </w:r>
            <w:r>
              <w:rPr>
                <w:rFonts w:ascii="Arial" w:hAnsi="Arial"/>
                <w:sz w:val="24"/>
              </w:rPr>
              <w:t>0</w:t>
            </w:r>
            <w:r>
              <w:rPr>
                <w:rFonts w:ascii="Bookman Old Style" w:hAnsi="Bookman Old Style"/>
                <w:b w:val="0"/>
                <w:i/>
                <w:sz w:val="24"/>
              </w:rPr>
              <w:t>.</w:t>
            </w:r>
            <w:r>
              <w:rPr>
                <w:rFonts w:ascii="Arial" w:hAnsi="Arial"/>
                <w:sz w:val="24"/>
              </w:rPr>
              <w:t>9</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r>
        <w:trPr>
          <w:trHeight w:val="286" w:hRule="atLeast"/>
        </w:trPr>
        <w:tc>
          <w:tcPr>
            <w:tcW w:w="3631" w:type="dxa"/>
          </w:tcPr>
          <w:p>
            <w:pPr>
              <w:pStyle w:val="TableParagraph"/>
              <w:spacing w:line="253" w:lineRule="exact" w:before="0"/>
              <w:ind w:left="122"/>
              <w:jc w:val="left"/>
              <w:rPr>
                <w:sz w:val="24"/>
              </w:rPr>
            </w:pPr>
            <w:r>
              <w:rPr>
                <w:sz w:val="24"/>
              </w:rPr>
              <w:t>Kernel B</w:t>
            </w:r>
          </w:p>
        </w:tc>
        <w:tc>
          <w:tcPr>
            <w:tcW w:w="1204" w:type="dxa"/>
          </w:tcPr>
          <w:p>
            <w:pPr>
              <w:pStyle w:val="TableParagraph"/>
              <w:spacing w:line="267" w:lineRule="exact" w:before="0"/>
              <w:ind w:left="100" w:right="93"/>
              <w:rPr>
                <w:rFonts w:ascii="Arial" w:hAnsi="Arial"/>
                <w:sz w:val="24"/>
              </w:rPr>
            </w:pPr>
            <w:r>
              <w:rPr>
                <w:rFonts w:ascii="Lucida Sans Unicode" w:hAnsi="Lucida Sans Unicode"/>
                <w:sz w:val="24"/>
              </w:rPr>
              <w:t>−</w:t>
            </w:r>
            <w:r>
              <w:rPr>
                <w:rFonts w:ascii="Arial" w:hAnsi="Arial"/>
                <w:sz w:val="24"/>
              </w:rPr>
              <w:t>0</w:t>
            </w:r>
            <w:r>
              <w:rPr>
                <w:rFonts w:ascii="Bookman Old Style" w:hAnsi="Bookman Old Style"/>
                <w:b w:val="0"/>
                <w:i/>
                <w:sz w:val="24"/>
              </w:rPr>
              <w:t>.</w:t>
            </w:r>
            <w:r>
              <w:rPr>
                <w:rFonts w:ascii="Arial" w:hAnsi="Arial"/>
                <w:sz w:val="24"/>
              </w:rPr>
              <w:t>9</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r>
        <w:trPr>
          <w:trHeight w:val="286" w:hRule="atLeast"/>
        </w:trPr>
        <w:tc>
          <w:tcPr>
            <w:tcW w:w="3631" w:type="dxa"/>
          </w:tcPr>
          <w:p>
            <w:pPr>
              <w:pStyle w:val="TableParagraph"/>
              <w:spacing w:line="253" w:lineRule="exact" w:before="0"/>
              <w:ind w:left="122"/>
              <w:jc w:val="left"/>
              <w:rPr>
                <w:sz w:val="24"/>
              </w:rPr>
            </w:pPr>
            <w:r>
              <w:rPr>
                <w:sz w:val="24"/>
              </w:rPr>
              <w:t>Kernel Degree</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r>
        <w:trPr>
          <w:trHeight w:val="286" w:hRule="atLeast"/>
        </w:trPr>
        <w:tc>
          <w:tcPr>
            <w:tcW w:w="3631" w:type="dxa"/>
          </w:tcPr>
          <w:p>
            <w:pPr>
              <w:pStyle w:val="TableParagraph"/>
              <w:spacing w:line="253" w:lineRule="exact" w:before="0"/>
              <w:ind w:left="122"/>
              <w:jc w:val="left"/>
              <w:rPr>
                <w:sz w:val="24"/>
              </w:rPr>
            </w:pPr>
            <w:r>
              <w:rPr>
                <w:sz w:val="24"/>
              </w:rPr>
              <w:t>Kernel Shift</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r>
        <w:trPr>
          <w:trHeight w:val="286" w:hRule="atLeast"/>
        </w:trPr>
        <w:tc>
          <w:tcPr>
            <w:tcW w:w="3631" w:type="dxa"/>
          </w:tcPr>
          <w:p>
            <w:pPr>
              <w:pStyle w:val="TableParagraph"/>
              <w:spacing w:line="253" w:lineRule="exact" w:before="0"/>
              <w:ind w:left="122"/>
              <w:jc w:val="left"/>
              <w:rPr>
                <w:sz w:val="24"/>
              </w:rPr>
            </w:pPr>
            <w:r>
              <w:rPr>
                <w:sz w:val="24"/>
              </w:rPr>
              <w:t>Sigma (1-3)</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r>
        <w:trPr>
          <w:trHeight w:val="286" w:hRule="atLeast"/>
        </w:trPr>
        <w:tc>
          <w:tcPr>
            <w:tcW w:w="3631" w:type="dxa"/>
          </w:tcPr>
          <w:p>
            <w:pPr>
              <w:pStyle w:val="TableParagraph"/>
              <w:spacing w:line="253" w:lineRule="exact" w:before="0"/>
              <w:ind w:left="122"/>
              <w:jc w:val="left"/>
              <w:rPr>
                <w:sz w:val="24"/>
              </w:rPr>
            </w:pPr>
            <w:r>
              <w:rPr>
                <w:sz w:val="24"/>
              </w:rPr>
              <w:t>Kernel Gamma</w:t>
            </w:r>
          </w:p>
        </w:tc>
        <w:tc>
          <w:tcPr>
            <w:tcW w:w="1204" w:type="dxa"/>
          </w:tcPr>
          <w:p>
            <w:pPr>
              <w:pStyle w:val="TableParagraph"/>
              <w:spacing w:line="257" w:lineRule="exact" w:before="0"/>
              <w:ind w:left="100" w:right="93"/>
              <w:rPr>
                <w:rFonts w:ascii="Arial"/>
                <w:sz w:val="24"/>
              </w:rPr>
            </w:pPr>
            <w:r>
              <w:rPr>
                <w:rFonts w:ascii="Arial"/>
                <w:sz w:val="24"/>
              </w:rPr>
              <w:t>0</w:t>
            </w:r>
            <w:r>
              <w:rPr>
                <w:rFonts w:ascii="Bookman Old Style"/>
                <w:b w:val="0"/>
                <w:i/>
                <w:sz w:val="24"/>
              </w:rPr>
              <w:t>.</w:t>
            </w:r>
            <w:r>
              <w:rPr>
                <w:rFonts w:ascii="Arial"/>
                <w:sz w:val="24"/>
              </w:rPr>
              <w:t>01</w:t>
            </w:r>
          </w:p>
        </w:tc>
        <w:tc>
          <w:tcPr>
            <w:tcW w:w="1244" w:type="dxa"/>
          </w:tcPr>
          <w:p>
            <w:pPr>
              <w:pStyle w:val="TableParagraph"/>
              <w:spacing w:line="257" w:lineRule="exact" w:before="0"/>
              <w:ind w:left="100" w:right="94"/>
              <w:rPr>
                <w:rFonts w:ascii="Arial"/>
                <w:sz w:val="24"/>
              </w:rPr>
            </w:pPr>
            <w:r>
              <w:rPr>
                <w:rFonts w:ascii="Arial"/>
                <w:sz w:val="24"/>
              </w:rPr>
              <w:t>0</w:t>
            </w:r>
            <w:r>
              <w:rPr>
                <w:rFonts w:ascii="Bookman Old Style"/>
                <w:b w:val="0"/>
                <w:i/>
                <w:sz w:val="24"/>
              </w:rPr>
              <w:t>.</w:t>
            </w:r>
            <w:r>
              <w:rPr>
                <w:rFonts w:ascii="Arial"/>
                <w:sz w:val="24"/>
              </w:rPr>
              <w:t>9</w:t>
            </w:r>
          </w:p>
        </w:tc>
      </w:tr>
    </w:tbl>
    <w:p>
      <w:pPr>
        <w:pStyle w:val="BodyText"/>
        <w:rPr>
          <w:b/>
          <w:sz w:val="7"/>
        </w:rPr>
      </w:pPr>
    </w:p>
    <w:p>
      <w:pPr>
        <w:pStyle w:val="BodyText"/>
        <w:spacing w:before="97"/>
        <w:ind w:left="567" w:right="567"/>
        <w:jc w:val="center"/>
      </w:pPr>
      <w:r>
        <w:rPr/>
        <w:t>Table 1.1: Overview over the evaluated parameter optimization ranges</w:t>
      </w:r>
    </w:p>
    <w:p>
      <w:pPr>
        <w:spacing w:after="0"/>
        <w:jc w:val="center"/>
        <w:sectPr>
          <w:pgSz w:w="11910" w:h="16840"/>
          <w:pgMar w:header="0" w:footer="840" w:top="158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spacing w:line="484" w:lineRule="auto"/>
        <w:ind w:right="5505"/>
      </w:pPr>
      <w:bookmarkStart w:name="Additional Results " w:id="314"/>
      <w:bookmarkEnd w:id="314"/>
      <w:r>
        <w:rPr>
          <w:b w:val="0"/>
        </w:rPr>
      </w:r>
      <w:bookmarkStart w:name="_bookmark154" w:id="315"/>
      <w:bookmarkEnd w:id="315"/>
      <w:r>
        <w:rPr>
          <w:b w:val="0"/>
        </w:rPr>
      </w:r>
      <w:r>
        <w:rPr/>
        <w:t>Appendix B Additional Results</w:t>
      </w:r>
    </w:p>
    <w:p>
      <w:pPr>
        <w:pStyle w:val="BodyText"/>
        <w:rPr>
          <w:b/>
          <w:sz w:val="20"/>
        </w:rPr>
      </w:pPr>
    </w:p>
    <w:p>
      <w:pPr>
        <w:pStyle w:val="BodyText"/>
        <w:spacing w:before="6"/>
        <w:rPr>
          <w:b/>
          <w:sz w:val="18"/>
        </w:rPr>
      </w:pPr>
    </w:p>
    <w:tbl>
      <w:tblPr>
        <w:tblW w:w="0" w:type="auto"/>
        <w:jc w:val="left"/>
        <w:tblInd w:w="17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681"/>
        <w:gridCol w:w="1681"/>
        <w:gridCol w:w="1681"/>
        <w:gridCol w:w="1159"/>
        <w:gridCol w:w="1641"/>
        <w:gridCol w:w="1761"/>
      </w:tblGrid>
      <w:tr>
        <w:trPr>
          <w:trHeight w:val="356" w:hRule="atLeast"/>
        </w:trPr>
        <w:tc>
          <w:tcPr>
            <w:tcW w:w="9604" w:type="dxa"/>
            <w:gridSpan w:val="6"/>
          </w:tcPr>
          <w:p>
            <w:pPr>
              <w:pStyle w:val="TableParagraph"/>
              <w:spacing w:before="26"/>
              <w:ind w:left="122"/>
              <w:jc w:val="left"/>
              <w:rPr>
                <w:b/>
                <w:sz w:val="24"/>
              </w:rPr>
            </w:pPr>
            <w:bookmarkStart w:name="_bookmark155" w:id="316"/>
            <w:bookmarkEnd w:id="316"/>
            <w:r>
              <w:rPr/>
            </w:r>
            <w:r>
              <w:rPr>
                <w:b/>
                <w:sz w:val="24"/>
              </w:rPr>
              <w:t>Decision Tree</w:t>
            </w:r>
          </w:p>
        </w:tc>
      </w:tr>
      <w:tr>
        <w:trPr>
          <w:trHeight w:val="370" w:hRule="atLeast"/>
        </w:trPr>
        <w:tc>
          <w:tcPr>
            <w:tcW w:w="1681" w:type="dxa"/>
            <w:tcBorders>
              <w:bottom w:val="double" w:sz="1" w:space="0" w:color="000000"/>
            </w:tcBorders>
          </w:tcPr>
          <w:p>
            <w:pPr>
              <w:pStyle w:val="TableParagraph"/>
              <w:spacing w:before="26"/>
              <w:ind w:left="98" w:right="90"/>
              <w:rPr>
                <w:sz w:val="24"/>
              </w:rPr>
            </w:pPr>
            <w:r>
              <w:rPr>
                <w:sz w:val="24"/>
              </w:rPr>
              <w:t>Candidate</w:t>
            </w:r>
          </w:p>
        </w:tc>
        <w:tc>
          <w:tcPr>
            <w:tcW w:w="1681" w:type="dxa"/>
            <w:tcBorders>
              <w:bottom w:val="double" w:sz="1" w:space="0" w:color="000000"/>
            </w:tcBorders>
          </w:tcPr>
          <w:p>
            <w:pPr>
              <w:pStyle w:val="TableParagraph"/>
              <w:spacing w:before="25"/>
              <w:ind w:left="99" w:right="90"/>
              <w:rPr>
                <w:rFonts w:ascii="Arial"/>
                <w:sz w:val="24"/>
              </w:rPr>
            </w:pPr>
            <w:r>
              <w:rPr>
                <w:sz w:val="24"/>
              </w:rPr>
              <w:t>Reference </w:t>
            </w:r>
            <w:r>
              <w:rPr>
                <w:rFonts w:ascii="Arial"/>
                <w:sz w:val="24"/>
              </w:rPr>
              <w:t>1</w:t>
            </w:r>
          </w:p>
        </w:tc>
        <w:tc>
          <w:tcPr>
            <w:tcW w:w="1681" w:type="dxa"/>
            <w:tcBorders>
              <w:bottom w:val="double" w:sz="1" w:space="0" w:color="000000"/>
            </w:tcBorders>
          </w:tcPr>
          <w:p>
            <w:pPr>
              <w:pStyle w:val="TableParagraph"/>
              <w:spacing w:before="25"/>
              <w:ind w:left="99" w:right="90"/>
              <w:rPr>
                <w:rFonts w:ascii="Arial"/>
                <w:sz w:val="24"/>
              </w:rPr>
            </w:pPr>
            <w:r>
              <w:rPr>
                <w:sz w:val="24"/>
              </w:rPr>
              <w:t>Reference </w:t>
            </w:r>
            <w:r>
              <w:rPr>
                <w:rFonts w:ascii="Arial"/>
                <w:sz w:val="24"/>
              </w:rPr>
              <w:t>2</w:t>
            </w:r>
          </w:p>
        </w:tc>
        <w:tc>
          <w:tcPr>
            <w:tcW w:w="1159" w:type="dxa"/>
            <w:tcBorders>
              <w:bottom w:val="double" w:sz="1" w:space="0" w:color="000000"/>
            </w:tcBorders>
          </w:tcPr>
          <w:p>
            <w:pPr>
              <w:pStyle w:val="TableParagraph"/>
              <w:spacing w:before="26"/>
              <w:ind w:left="100" w:right="89"/>
              <w:rPr>
                <w:sz w:val="24"/>
              </w:rPr>
            </w:pPr>
            <w:r>
              <w:rPr>
                <w:sz w:val="24"/>
              </w:rPr>
              <w:t>Accuracy</w:t>
            </w:r>
          </w:p>
        </w:tc>
        <w:tc>
          <w:tcPr>
            <w:tcW w:w="1641" w:type="dxa"/>
            <w:tcBorders>
              <w:bottom w:val="double" w:sz="1" w:space="0" w:color="000000"/>
            </w:tcBorders>
          </w:tcPr>
          <w:p>
            <w:pPr>
              <w:pStyle w:val="TableParagraph"/>
              <w:spacing w:before="26"/>
              <w:ind w:left="101" w:right="89"/>
              <w:rPr>
                <w:sz w:val="24"/>
              </w:rPr>
            </w:pPr>
            <w:r>
              <w:rPr>
                <w:sz w:val="24"/>
              </w:rPr>
              <w:t>F1-Automated</w:t>
            </w:r>
          </w:p>
        </w:tc>
        <w:tc>
          <w:tcPr>
            <w:tcW w:w="1761" w:type="dxa"/>
            <w:tcBorders>
              <w:bottom w:val="double" w:sz="1" w:space="0" w:color="000000"/>
            </w:tcBorders>
          </w:tcPr>
          <w:p>
            <w:pPr>
              <w:pStyle w:val="TableParagraph"/>
              <w:spacing w:before="26"/>
              <w:ind w:left="102" w:right="89"/>
              <w:rPr>
                <w:sz w:val="24"/>
              </w:rPr>
            </w:pPr>
            <w:r>
              <w:rPr>
                <w:sz w:val="24"/>
              </w:rPr>
              <w:t>F1-Professional</w:t>
            </w:r>
          </w:p>
        </w:tc>
      </w:tr>
      <w:tr>
        <w:trPr>
          <w:trHeight w:val="370" w:hRule="atLeast"/>
        </w:trPr>
        <w:tc>
          <w:tcPr>
            <w:tcW w:w="1681" w:type="dxa"/>
            <w:tcBorders>
              <w:top w:val="double" w:sz="1" w:space="0" w:color="000000"/>
            </w:tcBorders>
          </w:tcPr>
          <w:p>
            <w:pPr>
              <w:pStyle w:val="TableParagraph"/>
              <w:spacing w:before="40"/>
              <w:ind w:left="98" w:right="90"/>
              <w:rPr>
                <w:sz w:val="24"/>
              </w:rPr>
            </w:pPr>
            <w:r>
              <w:rPr>
                <w:sz w:val="24"/>
              </w:rPr>
              <w:t>Google</w:t>
            </w:r>
          </w:p>
        </w:tc>
        <w:tc>
          <w:tcPr>
            <w:tcW w:w="1681" w:type="dxa"/>
            <w:tcBorders>
              <w:top w:val="double" w:sz="1" w:space="0" w:color="000000"/>
            </w:tcBorders>
          </w:tcPr>
          <w:p>
            <w:pPr>
              <w:pStyle w:val="TableParagraph"/>
              <w:spacing w:before="40"/>
              <w:ind w:left="99" w:right="90"/>
              <w:rPr>
                <w:sz w:val="24"/>
              </w:rPr>
            </w:pPr>
            <w:r>
              <w:rPr>
                <w:sz w:val="24"/>
              </w:rPr>
              <w:t>Bing</w:t>
            </w:r>
          </w:p>
        </w:tc>
        <w:tc>
          <w:tcPr>
            <w:tcW w:w="1681" w:type="dxa"/>
            <w:tcBorders>
              <w:top w:val="double" w:sz="1" w:space="0" w:color="000000"/>
            </w:tcBorders>
          </w:tcPr>
          <w:p>
            <w:pPr>
              <w:pStyle w:val="TableParagraph"/>
              <w:spacing w:before="40"/>
              <w:ind w:left="10"/>
              <w:rPr>
                <w:sz w:val="24"/>
              </w:rPr>
            </w:pPr>
            <w:r>
              <w:rPr>
                <w:w w:val="99"/>
                <w:sz w:val="24"/>
              </w:rPr>
              <w:t>—</w:t>
            </w:r>
          </w:p>
        </w:tc>
        <w:tc>
          <w:tcPr>
            <w:tcW w:w="1159" w:type="dxa"/>
            <w:tcBorders>
              <w:top w:val="double" w:sz="1" w:space="0" w:color="000000"/>
            </w:tcBorders>
          </w:tcPr>
          <w:p>
            <w:pPr>
              <w:pStyle w:val="TableParagraph"/>
              <w:spacing w:before="38"/>
              <w:ind w:left="99" w:right="89"/>
              <w:rPr>
                <w:rFonts w:ascii="Arial"/>
                <w:sz w:val="24"/>
              </w:rPr>
            </w:pPr>
            <w:r>
              <w:rPr>
                <w:rFonts w:ascii="Arial"/>
                <w:sz w:val="24"/>
              </w:rPr>
              <w:t>67</w:t>
            </w:r>
            <w:r>
              <w:rPr>
                <w:rFonts w:ascii="Bookman Old Style"/>
                <w:b w:val="0"/>
                <w:i/>
                <w:sz w:val="24"/>
              </w:rPr>
              <w:t>.</w:t>
            </w:r>
            <w:r>
              <w:rPr>
                <w:rFonts w:ascii="Arial"/>
                <w:sz w:val="24"/>
              </w:rPr>
              <w:t>82%</w:t>
            </w:r>
          </w:p>
        </w:tc>
        <w:tc>
          <w:tcPr>
            <w:tcW w:w="1641" w:type="dxa"/>
            <w:tcBorders>
              <w:top w:val="double" w:sz="1" w:space="0" w:color="000000"/>
            </w:tcBorders>
          </w:tcPr>
          <w:p>
            <w:pPr>
              <w:pStyle w:val="TableParagraph"/>
              <w:spacing w:before="38"/>
              <w:ind w:left="101" w:right="89"/>
              <w:rPr>
                <w:rFonts w:ascii="Arial"/>
                <w:sz w:val="24"/>
              </w:rPr>
            </w:pPr>
            <w:r>
              <w:rPr>
                <w:rFonts w:ascii="Arial"/>
                <w:sz w:val="24"/>
              </w:rPr>
              <w:t>0</w:t>
            </w:r>
            <w:r>
              <w:rPr>
                <w:rFonts w:ascii="Bookman Old Style"/>
                <w:b w:val="0"/>
                <w:i/>
                <w:sz w:val="24"/>
              </w:rPr>
              <w:t>.</w:t>
            </w:r>
            <w:r>
              <w:rPr>
                <w:rFonts w:ascii="Arial"/>
                <w:sz w:val="24"/>
              </w:rPr>
              <w:t>691</w:t>
            </w:r>
          </w:p>
        </w:tc>
        <w:tc>
          <w:tcPr>
            <w:tcW w:w="1761" w:type="dxa"/>
            <w:tcBorders>
              <w:top w:val="double" w:sz="1" w:space="0" w:color="000000"/>
            </w:tcBorders>
          </w:tcPr>
          <w:p>
            <w:pPr>
              <w:pStyle w:val="TableParagraph"/>
              <w:spacing w:before="38"/>
              <w:ind w:left="102" w:right="89"/>
              <w:rPr>
                <w:rFonts w:ascii="Arial"/>
                <w:sz w:val="24"/>
              </w:rPr>
            </w:pPr>
            <w:r>
              <w:rPr>
                <w:rFonts w:ascii="Arial"/>
                <w:sz w:val="24"/>
              </w:rPr>
              <w:t>0</w:t>
            </w:r>
            <w:r>
              <w:rPr>
                <w:rFonts w:ascii="Bookman Old Style"/>
                <w:b w:val="0"/>
                <w:i/>
                <w:sz w:val="24"/>
              </w:rPr>
              <w:t>.</w:t>
            </w:r>
            <w:r>
              <w:rPr>
                <w:rFonts w:ascii="Arial"/>
                <w:sz w:val="24"/>
              </w:rPr>
              <w:t>664</w:t>
            </w:r>
          </w:p>
        </w:tc>
      </w:tr>
      <w:tr>
        <w:trPr>
          <w:trHeight w:val="356" w:hRule="atLeast"/>
        </w:trPr>
        <w:tc>
          <w:tcPr>
            <w:tcW w:w="1681" w:type="dxa"/>
          </w:tcPr>
          <w:p>
            <w:pPr>
              <w:pStyle w:val="TableParagraph"/>
              <w:spacing w:before="26"/>
              <w:ind w:left="98" w:right="90"/>
              <w:rPr>
                <w:sz w:val="24"/>
              </w:rPr>
            </w:pPr>
            <w:r>
              <w:rPr>
                <w:sz w:val="24"/>
              </w:rPr>
              <w:t>Google</w:t>
            </w:r>
          </w:p>
        </w:tc>
        <w:tc>
          <w:tcPr>
            <w:tcW w:w="1681" w:type="dxa"/>
          </w:tcPr>
          <w:p>
            <w:pPr>
              <w:pStyle w:val="TableParagraph"/>
              <w:spacing w:before="26"/>
              <w:ind w:left="99" w:right="90"/>
              <w:rPr>
                <w:sz w:val="24"/>
              </w:rPr>
            </w:pPr>
            <w:r>
              <w:rPr>
                <w:sz w:val="24"/>
              </w:rPr>
              <w:t>Freetranslation</w:t>
            </w:r>
          </w:p>
        </w:tc>
        <w:tc>
          <w:tcPr>
            <w:tcW w:w="1681" w:type="dxa"/>
          </w:tcPr>
          <w:p>
            <w:pPr>
              <w:pStyle w:val="TableParagraph"/>
              <w:spacing w:before="26"/>
              <w:ind w:left="10"/>
              <w:rPr>
                <w:sz w:val="24"/>
              </w:rPr>
            </w:pPr>
            <w:r>
              <w:rPr>
                <w:w w:val="99"/>
                <w:sz w:val="24"/>
              </w:rPr>
              <w:t>—</w:t>
            </w:r>
          </w:p>
        </w:tc>
        <w:tc>
          <w:tcPr>
            <w:tcW w:w="1159" w:type="dxa"/>
          </w:tcPr>
          <w:p>
            <w:pPr>
              <w:pStyle w:val="TableParagraph"/>
              <w:spacing w:before="24"/>
              <w:ind w:left="99" w:right="89"/>
              <w:rPr>
                <w:rFonts w:ascii="Arial"/>
                <w:sz w:val="24"/>
              </w:rPr>
            </w:pPr>
            <w:r>
              <w:rPr>
                <w:rFonts w:ascii="Arial"/>
                <w:sz w:val="24"/>
              </w:rPr>
              <w:t>66</w:t>
            </w:r>
            <w:r>
              <w:rPr>
                <w:rFonts w:ascii="Bookman Old Style"/>
                <w:b w:val="0"/>
                <w:i/>
                <w:sz w:val="24"/>
              </w:rPr>
              <w:t>.</w:t>
            </w:r>
            <w:r>
              <w:rPr>
                <w:rFonts w:ascii="Arial"/>
                <w:sz w:val="24"/>
              </w:rPr>
              <w:t>37%</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678</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648</w:t>
            </w:r>
          </w:p>
        </w:tc>
      </w:tr>
      <w:tr>
        <w:trPr>
          <w:trHeight w:val="356" w:hRule="atLeast"/>
        </w:trPr>
        <w:tc>
          <w:tcPr>
            <w:tcW w:w="1681" w:type="dxa"/>
          </w:tcPr>
          <w:p>
            <w:pPr>
              <w:pStyle w:val="TableParagraph"/>
              <w:spacing w:before="26"/>
              <w:ind w:left="98" w:right="90"/>
              <w:rPr>
                <w:sz w:val="24"/>
              </w:rPr>
            </w:pPr>
            <w:r>
              <w:rPr>
                <w:sz w:val="24"/>
              </w:rPr>
              <w:t>Google</w:t>
            </w:r>
          </w:p>
        </w:tc>
        <w:tc>
          <w:tcPr>
            <w:tcW w:w="1681" w:type="dxa"/>
          </w:tcPr>
          <w:p>
            <w:pPr>
              <w:pStyle w:val="TableParagraph"/>
              <w:spacing w:before="26"/>
              <w:ind w:left="99" w:right="90"/>
              <w:rPr>
                <w:sz w:val="24"/>
              </w:rPr>
            </w:pPr>
            <w:r>
              <w:rPr>
                <w:sz w:val="24"/>
              </w:rPr>
              <w:t>Bing</w:t>
            </w:r>
          </w:p>
        </w:tc>
        <w:tc>
          <w:tcPr>
            <w:tcW w:w="1681" w:type="dxa"/>
          </w:tcPr>
          <w:p>
            <w:pPr>
              <w:pStyle w:val="TableParagraph"/>
              <w:spacing w:before="26"/>
              <w:ind w:left="99" w:right="89"/>
              <w:rPr>
                <w:sz w:val="24"/>
              </w:rPr>
            </w:pPr>
            <w:r>
              <w:rPr>
                <w:sz w:val="24"/>
              </w:rPr>
              <w:t>Freetranslation</w:t>
            </w:r>
          </w:p>
        </w:tc>
        <w:tc>
          <w:tcPr>
            <w:tcW w:w="1159" w:type="dxa"/>
          </w:tcPr>
          <w:p>
            <w:pPr>
              <w:pStyle w:val="TableParagraph"/>
              <w:spacing w:before="24"/>
              <w:ind w:left="99" w:right="89"/>
              <w:rPr>
                <w:rFonts w:ascii="Arial"/>
                <w:sz w:val="24"/>
              </w:rPr>
            </w:pPr>
            <w:r>
              <w:rPr>
                <w:rFonts w:ascii="Arial"/>
                <w:sz w:val="24"/>
              </w:rPr>
              <w:t>69</w:t>
            </w:r>
            <w:r>
              <w:rPr>
                <w:rFonts w:ascii="Bookman Old Style"/>
                <w:b w:val="0"/>
                <w:i/>
                <w:sz w:val="24"/>
              </w:rPr>
              <w:t>.</w:t>
            </w:r>
            <w:r>
              <w:rPr>
                <w:rFonts w:ascii="Arial"/>
                <w:sz w:val="24"/>
              </w:rPr>
              <w:t>44%</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725</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655</w:t>
            </w:r>
          </w:p>
        </w:tc>
      </w:tr>
      <w:tr>
        <w:trPr>
          <w:trHeight w:val="356" w:hRule="atLeast"/>
        </w:trPr>
        <w:tc>
          <w:tcPr>
            <w:tcW w:w="1681" w:type="dxa"/>
          </w:tcPr>
          <w:p>
            <w:pPr>
              <w:pStyle w:val="TableParagraph"/>
              <w:spacing w:before="26"/>
              <w:ind w:left="98" w:right="90"/>
              <w:rPr>
                <w:sz w:val="24"/>
              </w:rPr>
            </w:pPr>
            <w:r>
              <w:rPr>
                <w:sz w:val="24"/>
              </w:rPr>
              <w:t>Bing</w:t>
            </w:r>
          </w:p>
        </w:tc>
        <w:tc>
          <w:tcPr>
            <w:tcW w:w="1681" w:type="dxa"/>
          </w:tcPr>
          <w:p>
            <w:pPr>
              <w:pStyle w:val="TableParagraph"/>
              <w:spacing w:before="26"/>
              <w:ind w:left="99" w:right="90"/>
              <w:rPr>
                <w:sz w:val="24"/>
              </w:rPr>
            </w:pPr>
            <w:r>
              <w:rPr>
                <w:sz w:val="24"/>
              </w:rPr>
              <w:t>Google</w:t>
            </w:r>
          </w:p>
        </w:tc>
        <w:tc>
          <w:tcPr>
            <w:tcW w:w="1681" w:type="dxa"/>
          </w:tcPr>
          <w:p>
            <w:pPr>
              <w:pStyle w:val="TableParagraph"/>
              <w:spacing w:before="26"/>
              <w:ind w:left="10"/>
              <w:rPr>
                <w:sz w:val="24"/>
              </w:rPr>
            </w:pPr>
            <w:r>
              <w:rPr>
                <w:w w:val="99"/>
                <w:sz w:val="24"/>
              </w:rPr>
              <w:t>—</w:t>
            </w:r>
          </w:p>
        </w:tc>
        <w:tc>
          <w:tcPr>
            <w:tcW w:w="1159" w:type="dxa"/>
          </w:tcPr>
          <w:p>
            <w:pPr>
              <w:pStyle w:val="TableParagraph"/>
              <w:spacing w:before="24"/>
              <w:ind w:left="99" w:right="89"/>
              <w:rPr>
                <w:rFonts w:ascii="Arial"/>
                <w:sz w:val="24"/>
              </w:rPr>
            </w:pPr>
            <w:r>
              <w:rPr>
                <w:rFonts w:ascii="Arial"/>
                <w:sz w:val="24"/>
              </w:rPr>
              <w:t>68</w:t>
            </w:r>
            <w:r>
              <w:rPr>
                <w:rFonts w:ascii="Bookman Old Style"/>
                <w:b w:val="0"/>
                <w:i/>
                <w:sz w:val="24"/>
              </w:rPr>
              <w:t>.</w:t>
            </w:r>
            <w:r>
              <w:rPr>
                <w:rFonts w:ascii="Arial"/>
                <w:sz w:val="24"/>
              </w:rPr>
              <w:t>44%</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684</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685</w:t>
            </w:r>
          </w:p>
        </w:tc>
      </w:tr>
      <w:tr>
        <w:trPr>
          <w:trHeight w:val="356" w:hRule="atLeast"/>
        </w:trPr>
        <w:tc>
          <w:tcPr>
            <w:tcW w:w="1681" w:type="dxa"/>
          </w:tcPr>
          <w:p>
            <w:pPr>
              <w:pStyle w:val="TableParagraph"/>
              <w:spacing w:before="26"/>
              <w:ind w:left="98" w:right="90"/>
              <w:rPr>
                <w:sz w:val="24"/>
              </w:rPr>
            </w:pPr>
            <w:r>
              <w:rPr>
                <w:sz w:val="24"/>
              </w:rPr>
              <w:t>Bing</w:t>
            </w:r>
          </w:p>
        </w:tc>
        <w:tc>
          <w:tcPr>
            <w:tcW w:w="1681" w:type="dxa"/>
          </w:tcPr>
          <w:p>
            <w:pPr>
              <w:pStyle w:val="TableParagraph"/>
              <w:spacing w:before="26"/>
              <w:ind w:left="99" w:right="90"/>
              <w:rPr>
                <w:sz w:val="24"/>
              </w:rPr>
            </w:pPr>
            <w:r>
              <w:rPr>
                <w:sz w:val="24"/>
              </w:rPr>
              <w:t>Freetranslation</w:t>
            </w:r>
          </w:p>
        </w:tc>
        <w:tc>
          <w:tcPr>
            <w:tcW w:w="1681" w:type="dxa"/>
          </w:tcPr>
          <w:p>
            <w:pPr>
              <w:pStyle w:val="TableParagraph"/>
              <w:spacing w:before="26"/>
              <w:ind w:left="10"/>
              <w:rPr>
                <w:sz w:val="24"/>
              </w:rPr>
            </w:pPr>
            <w:r>
              <w:rPr>
                <w:w w:val="99"/>
                <w:sz w:val="24"/>
              </w:rPr>
              <w:t>—</w:t>
            </w:r>
          </w:p>
        </w:tc>
        <w:tc>
          <w:tcPr>
            <w:tcW w:w="1159" w:type="dxa"/>
          </w:tcPr>
          <w:p>
            <w:pPr>
              <w:pStyle w:val="TableParagraph"/>
              <w:spacing w:before="24"/>
              <w:ind w:left="99" w:right="89"/>
              <w:rPr>
                <w:rFonts w:ascii="Arial"/>
                <w:sz w:val="24"/>
              </w:rPr>
            </w:pPr>
            <w:r>
              <w:rPr>
                <w:rFonts w:ascii="Arial"/>
                <w:sz w:val="24"/>
              </w:rPr>
              <w:t>66</w:t>
            </w:r>
            <w:r>
              <w:rPr>
                <w:rFonts w:ascii="Bookman Old Style"/>
                <w:b w:val="0"/>
                <w:i/>
                <w:sz w:val="24"/>
              </w:rPr>
              <w:t>.</w:t>
            </w:r>
            <w:r>
              <w:rPr>
                <w:rFonts w:ascii="Arial"/>
                <w:sz w:val="24"/>
              </w:rPr>
              <w:t>88%</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677</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660</w:t>
            </w:r>
          </w:p>
        </w:tc>
      </w:tr>
      <w:tr>
        <w:trPr>
          <w:trHeight w:val="356" w:hRule="atLeast"/>
        </w:trPr>
        <w:tc>
          <w:tcPr>
            <w:tcW w:w="1681" w:type="dxa"/>
          </w:tcPr>
          <w:p>
            <w:pPr>
              <w:pStyle w:val="TableParagraph"/>
              <w:spacing w:before="26"/>
              <w:ind w:left="98" w:right="90"/>
              <w:rPr>
                <w:sz w:val="24"/>
              </w:rPr>
            </w:pPr>
            <w:r>
              <w:rPr>
                <w:sz w:val="24"/>
              </w:rPr>
              <w:t>Bing</w:t>
            </w:r>
          </w:p>
        </w:tc>
        <w:tc>
          <w:tcPr>
            <w:tcW w:w="1681" w:type="dxa"/>
          </w:tcPr>
          <w:p>
            <w:pPr>
              <w:pStyle w:val="TableParagraph"/>
              <w:spacing w:before="26"/>
              <w:ind w:left="99" w:right="90"/>
              <w:rPr>
                <w:sz w:val="24"/>
              </w:rPr>
            </w:pPr>
            <w:r>
              <w:rPr>
                <w:sz w:val="24"/>
              </w:rPr>
              <w:t>Google</w:t>
            </w:r>
          </w:p>
        </w:tc>
        <w:tc>
          <w:tcPr>
            <w:tcW w:w="1681" w:type="dxa"/>
          </w:tcPr>
          <w:p>
            <w:pPr>
              <w:pStyle w:val="TableParagraph"/>
              <w:spacing w:before="26"/>
              <w:ind w:left="99" w:right="89"/>
              <w:rPr>
                <w:sz w:val="24"/>
              </w:rPr>
            </w:pPr>
            <w:r>
              <w:rPr>
                <w:sz w:val="24"/>
              </w:rPr>
              <w:t>Freetranslation</w:t>
            </w:r>
          </w:p>
        </w:tc>
        <w:tc>
          <w:tcPr>
            <w:tcW w:w="1159" w:type="dxa"/>
          </w:tcPr>
          <w:p>
            <w:pPr>
              <w:pStyle w:val="TableParagraph"/>
              <w:spacing w:before="24"/>
              <w:ind w:left="99" w:right="89"/>
              <w:rPr>
                <w:rFonts w:ascii="Arial"/>
                <w:sz w:val="24"/>
              </w:rPr>
            </w:pPr>
            <w:r>
              <w:rPr>
                <w:rFonts w:ascii="Arial"/>
                <w:sz w:val="24"/>
              </w:rPr>
              <w:t>69</w:t>
            </w:r>
            <w:r>
              <w:rPr>
                <w:rFonts w:ascii="Bookman Old Style"/>
                <w:b w:val="0"/>
                <w:i/>
                <w:sz w:val="24"/>
              </w:rPr>
              <w:t>.</w:t>
            </w:r>
            <w:r>
              <w:rPr>
                <w:rFonts w:ascii="Arial"/>
                <w:sz w:val="24"/>
              </w:rPr>
              <w:t>69%</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690</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704</w:t>
            </w:r>
          </w:p>
        </w:tc>
      </w:tr>
      <w:tr>
        <w:trPr>
          <w:trHeight w:val="356" w:hRule="atLeast"/>
        </w:trPr>
        <w:tc>
          <w:tcPr>
            <w:tcW w:w="1681" w:type="dxa"/>
          </w:tcPr>
          <w:p>
            <w:pPr>
              <w:pStyle w:val="TableParagraph"/>
              <w:spacing w:before="26"/>
              <w:ind w:left="98" w:right="90"/>
              <w:rPr>
                <w:sz w:val="24"/>
              </w:rPr>
            </w:pPr>
            <w:r>
              <w:rPr>
                <w:sz w:val="24"/>
              </w:rPr>
              <w:t>Freetranslation</w:t>
            </w:r>
          </w:p>
        </w:tc>
        <w:tc>
          <w:tcPr>
            <w:tcW w:w="1681" w:type="dxa"/>
          </w:tcPr>
          <w:p>
            <w:pPr>
              <w:pStyle w:val="TableParagraph"/>
              <w:spacing w:before="26"/>
              <w:ind w:left="99" w:right="90"/>
              <w:rPr>
                <w:sz w:val="24"/>
              </w:rPr>
            </w:pPr>
            <w:r>
              <w:rPr>
                <w:sz w:val="24"/>
              </w:rPr>
              <w:t>Bing</w:t>
            </w:r>
          </w:p>
        </w:tc>
        <w:tc>
          <w:tcPr>
            <w:tcW w:w="1681" w:type="dxa"/>
          </w:tcPr>
          <w:p>
            <w:pPr>
              <w:pStyle w:val="TableParagraph"/>
              <w:spacing w:before="26"/>
              <w:ind w:left="10"/>
              <w:rPr>
                <w:sz w:val="24"/>
              </w:rPr>
            </w:pPr>
            <w:r>
              <w:rPr>
                <w:w w:val="99"/>
                <w:sz w:val="24"/>
              </w:rPr>
              <w:t>—</w:t>
            </w:r>
          </w:p>
        </w:tc>
        <w:tc>
          <w:tcPr>
            <w:tcW w:w="1159" w:type="dxa"/>
          </w:tcPr>
          <w:p>
            <w:pPr>
              <w:pStyle w:val="TableParagraph"/>
              <w:spacing w:before="24"/>
              <w:ind w:left="99" w:right="89"/>
              <w:rPr>
                <w:rFonts w:ascii="Arial"/>
                <w:sz w:val="24"/>
              </w:rPr>
            </w:pPr>
            <w:r>
              <w:rPr>
                <w:rFonts w:ascii="Arial"/>
                <w:sz w:val="24"/>
              </w:rPr>
              <w:t>67</w:t>
            </w:r>
            <w:r>
              <w:rPr>
                <w:rFonts w:ascii="Bookman Old Style"/>
                <w:b w:val="0"/>
                <w:i/>
                <w:sz w:val="24"/>
              </w:rPr>
              <w:t>.</w:t>
            </w:r>
            <w:r>
              <w:rPr>
                <w:rFonts w:ascii="Arial"/>
                <w:sz w:val="24"/>
              </w:rPr>
              <w:t>33%</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684</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662</w:t>
            </w:r>
          </w:p>
        </w:tc>
      </w:tr>
      <w:tr>
        <w:trPr>
          <w:trHeight w:val="356" w:hRule="atLeast"/>
        </w:trPr>
        <w:tc>
          <w:tcPr>
            <w:tcW w:w="1681" w:type="dxa"/>
          </w:tcPr>
          <w:p>
            <w:pPr>
              <w:pStyle w:val="TableParagraph"/>
              <w:spacing w:before="26"/>
              <w:ind w:left="98" w:right="90"/>
              <w:rPr>
                <w:sz w:val="24"/>
              </w:rPr>
            </w:pPr>
            <w:r>
              <w:rPr>
                <w:sz w:val="24"/>
              </w:rPr>
              <w:t>Freetranslation</w:t>
            </w:r>
          </w:p>
        </w:tc>
        <w:tc>
          <w:tcPr>
            <w:tcW w:w="1681" w:type="dxa"/>
          </w:tcPr>
          <w:p>
            <w:pPr>
              <w:pStyle w:val="TableParagraph"/>
              <w:spacing w:before="26"/>
              <w:ind w:left="99" w:right="90"/>
              <w:rPr>
                <w:sz w:val="24"/>
              </w:rPr>
            </w:pPr>
            <w:r>
              <w:rPr>
                <w:sz w:val="24"/>
              </w:rPr>
              <w:t>Google</w:t>
            </w:r>
          </w:p>
        </w:tc>
        <w:tc>
          <w:tcPr>
            <w:tcW w:w="1681" w:type="dxa"/>
          </w:tcPr>
          <w:p>
            <w:pPr>
              <w:pStyle w:val="TableParagraph"/>
              <w:spacing w:before="26"/>
              <w:ind w:left="10"/>
              <w:rPr>
                <w:sz w:val="24"/>
              </w:rPr>
            </w:pPr>
            <w:r>
              <w:rPr>
                <w:w w:val="99"/>
                <w:sz w:val="24"/>
              </w:rPr>
              <w:t>—</w:t>
            </w:r>
          </w:p>
        </w:tc>
        <w:tc>
          <w:tcPr>
            <w:tcW w:w="1159" w:type="dxa"/>
          </w:tcPr>
          <w:p>
            <w:pPr>
              <w:pStyle w:val="TableParagraph"/>
              <w:spacing w:before="24"/>
              <w:ind w:left="99" w:right="89"/>
              <w:rPr>
                <w:rFonts w:ascii="Arial"/>
                <w:sz w:val="24"/>
              </w:rPr>
            </w:pPr>
            <w:r>
              <w:rPr>
                <w:rFonts w:ascii="Arial"/>
                <w:sz w:val="24"/>
              </w:rPr>
              <w:t>67</w:t>
            </w:r>
            <w:r>
              <w:rPr>
                <w:rFonts w:ascii="Bookman Old Style"/>
                <w:b w:val="0"/>
                <w:i/>
                <w:sz w:val="24"/>
              </w:rPr>
              <w:t>.</w:t>
            </w:r>
            <w:r>
              <w:rPr>
                <w:rFonts w:ascii="Arial"/>
                <w:sz w:val="24"/>
              </w:rPr>
              <w:t>15%</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689</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652</w:t>
            </w:r>
          </w:p>
        </w:tc>
      </w:tr>
      <w:tr>
        <w:trPr>
          <w:trHeight w:val="356" w:hRule="atLeast"/>
        </w:trPr>
        <w:tc>
          <w:tcPr>
            <w:tcW w:w="1681" w:type="dxa"/>
          </w:tcPr>
          <w:p>
            <w:pPr>
              <w:pStyle w:val="TableParagraph"/>
              <w:spacing w:before="26"/>
              <w:ind w:left="98" w:right="90"/>
              <w:rPr>
                <w:sz w:val="24"/>
              </w:rPr>
            </w:pPr>
            <w:r>
              <w:rPr>
                <w:sz w:val="24"/>
              </w:rPr>
              <w:t>Freetranslation</w:t>
            </w:r>
          </w:p>
        </w:tc>
        <w:tc>
          <w:tcPr>
            <w:tcW w:w="1681" w:type="dxa"/>
          </w:tcPr>
          <w:p>
            <w:pPr>
              <w:pStyle w:val="TableParagraph"/>
              <w:spacing w:before="26"/>
              <w:ind w:left="99" w:right="90"/>
              <w:rPr>
                <w:sz w:val="24"/>
              </w:rPr>
            </w:pPr>
            <w:r>
              <w:rPr>
                <w:sz w:val="24"/>
              </w:rPr>
              <w:t>Bing</w:t>
            </w:r>
          </w:p>
        </w:tc>
        <w:tc>
          <w:tcPr>
            <w:tcW w:w="1681" w:type="dxa"/>
          </w:tcPr>
          <w:p>
            <w:pPr>
              <w:pStyle w:val="TableParagraph"/>
              <w:spacing w:before="26"/>
              <w:ind w:left="99" w:right="89"/>
              <w:rPr>
                <w:sz w:val="24"/>
              </w:rPr>
            </w:pPr>
            <w:r>
              <w:rPr>
                <w:sz w:val="24"/>
              </w:rPr>
              <w:t>Google</w:t>
            </w:r>
          </w:p>
        </w:tc>
        <w:tc>
          <w:tcPr>
            <w:tcW w:w="1159" w:type="dxa"/>
          </w:tcPr>
          <w:p>
            <w:pPr>
              <w:pStyle w:val="TableParagraph"/>
              <w:spacing w:before="24"/>
              <w:ind w:left="99" w:right="89"/>
              <w:rPr>
                <w:rFonts w:ascii="Arial"/>
                <w:sz w:val="24"/>
              </w:rPr>
            </w:pPr>
            <w:r>
              <w:rPr>
                <w:rFonts w:ascii="Arial"/>
                <w:sz w:val="24"/>
              </w:rPr>
              <w:t>67</w:t>
            </w:r>
            <w:r>
              <w:rPr>
                <w:rFonts w:ascii="Bookman Old Style"/>
                <w:b w:val="0"/>
                <w:i/>
                <w:sz w:val="24"/>
              </w:rPr>
              <w:t>.</w:t>
            </w:r>
            <w:r>
              <w:rPr>
                <w:rFonts w:ascii="Arial"/>
                <w:sz w:val="24"/>
              </w:rPr>
              <w:t>99%</w:t>
            </w:r>
          </w:p>
        </w:tc>
        <w:tc>
          <w:tcPr>
            <w:tcW w:w="1641" w:type="dxa"/>
          </w:tcPr>
          <w:p>
            <w:pPr>
              <w:pStyle w:val="TableParagraph"/>
              <w:spacing w:before="24"/>
              <w:ind w:left="101" w:right="89"/>
              <w:rPr>
                <w:rFonts w:ascii="Arial"/>
                <w:sz w:val="24"/>
              </w:rPr>
            </w:pPr>
            <w:r>
              <w:rPr>
                <w:rFonts w:ascii="Arial"/>
                <w:sz w:val="24"/>
              </w:rPr>
              <w:t>0</w:t>
            </w:r>
            <w:r>
              <w:rPr>
                <w:rFonts w:ascii="Bookman Old Style"/>
                <w:b w:val="0"/>
                <w:i/>
                <w:sz w:val="24"/>
              </w:rPr>
              <w:t>.</w:t>
            </w:r>
            <w:r>
              <w:rPr>
                <w:rFonts w:ascii="Arial"/>
                <w:sz w:val="24"/>
              </w:rPr>
              <w:t>704</w:t>
            </w:r>
          </w:p>
        </w:tc>
        <w:tc>
          <w:tcPr>
            <w:tcW w:w="1761" w:type="dxa"/>
          </w:tcPr>
          <w:p>
            <w:pPr>
              <w:pStyle w:val="TableParagraph"/>
              <w:spacing w:before="24"/>
              <w:ind w:left="102" w:right="89"/>
              <w:rPr>
                <w:rFonts w:ascii="Arial"/>
                <w:sz w:val="24"/>
              </w:rPr>
            </w:pPr>
            <w:r>
              <w:rPr>
                <w:rFonts w:ascii="Arial"/>
                <w:sz w:val="24"/>
              </w:rPr>
              <w:t>0</w:t>
            </w:r>
            <w:r>
              <w:rPr>
                <w:rFonts w:ascii="Bookman Old Style"/>
                <w:b w:val="0"/>
                <w:i/>
                <w:sz w:val="24"/>
              </w:rPr>
              <w:t>.</w:t>
            </w:r>
            <w:r>
              <w:rPr>
                <w:rFonts w:ascii="Arial"/>
                <w:sz w:val="24"/>
              </w:rPr>
              <w:t>652</w:t>
            </w:r>
          </w:p>
        </w:tc>
      </w:tr>
    </w:tbl>
    <w:p>
      <w:pPr>
        <w:pStyle w:val="BodyText"/>
        <w:rPr>
          <w:b/>
          <w:sz w:val="7"/>
        </w:rPr>
      </w:pPr>
    </w:p>
    <w:p>
      <w:pPr>
        <w:pStyle w:val="BodyText"/>
        <w:spacing w:line="252" w:lineRule="auto" w:before="97"/>
        <w:ind w:left="1700" w:right="1788"/>
      </w:pPr>
      <w:r>
        <w:rPr/>
        <w:t>Table 2.1: Overview over the best Decision Tree results for the respective candidate- reference combinations, without round-trip attributes.</w:t>
      </w:r>
    </w:p>
    <w:p>
      <w:pPr>
        <w:spacing w:after="0" w:line="252" w:lineRule="auto"/>
        <w:sectPr>
          <w:pgSz w:w="11910" w:h="16840"/>
          <w:pgMar w:header="0" w:footer="840" w:top="1580" w:bottom="1040" w:left="0" w:right="0"/>
        </w:sectPr>
      </w:pPr>
    </w:p>
    <w:p>
      <w:pPr>
        <w:pStyle w:val="BodyText"/>
        <w:rPr>
          <w:sz w:val="20"/>
        </w:rPr>
      </w:pPr>
    </w:p>
    <w:p>
      <w:pPr>
        <w:pStyle w:val="BodyText"/>
        <w:rPr>
          <w:sz w:val="20"/>
        </w:rPr>
      </w:pPr>
    </w:p>
    <w:p>
      <w:pPr>
        <w:pStyle w:val="BodyText"/>
        <w:rPr>
          <w:sz w:val="20"/>
        </w:rPr>
      </w:pPr>
    </w:p>
    <w:p>
      <w:pPr>
        <w:pStyle w:val="BodyText"/>
        <w:spacing w:before="5"/>
        <w:rPr>
          <w:sz w:val="21"/>
        </w:rPr>
      </w:pPr>
    </w:p>
    <w:p>
      <w:pPr>
        <w:pStyle w:val="Heading1"/>
      </w:pPr>
      <w:bookmarkStart w:name="Detailed Working Steps" w:id="317"/>
      <w:bookmarkEnd w:id="317"/>
      <w:r>
        <w:rPr>
          <w:b w:val="0"/>
        </w:rPr>
      </w:r>
      <w:bookmarkStart w:name="_bookmark156" w:id="318"/>
      <w:bookmarkEnd w:id="318"/>
      <w:r>
        <w:rPr>
          <w:b w:val="0"/>
        </w:rPr>
      </w:r>
      <w:r>
        <w:rPr/>
        <w:t>Appendix C</w:t>
      </w:r>
    </w:p>
    <w:p>
      <w:pPr>
        <w:pStyle w:val="BodyText"/>
        <w:spacing w:before="2"/>
        <w:rPr>
          <w:b/>
          <w:sz w:val="50"/>
        </w:rPr>
      </w:pPr>
    </w:p>
    <w:p>
      <w:pPr>
        <w:spacing w:before="0"/>
        <w:ind w:left="1700" w:right="0" w:firstLine="0"/>
        <w:jc w:val="left"/>
        <w:rPr>
          <w:b/>
          <w:sz w:val="49"/>
        </w:rPr>
      </w:pPr>
      <w:r>
        <w:rPr>
          <w:b/>
          <w:sz w:val="49"/>
        </w:rPr>
        <w:t>Detailed Working Steps</w:t>
      </w:r>
    </w:p>
    <w:p>
      <w:pPr>
        <w:pStyle w:val="BodyText"/>
        <w:spacing w:before="9"/>
        <w:rPr>
          <w:b/>
          <w:sz w:val="71"/>
        </w:rPr>
      </w:pPr>
    </w:p>
    <w:p>
      <w:pPr>
        <w:pStyle w:val="BodyText"/>
        <w:spacing w:line="312" w:lineRule="auto"/>
        <w:ind w:left="1700" w:right="1698"/>
        <w:jc w:val="both"/>
      </w:pPr>
      <w:r>
        <w:rPr/>
        <w:t>The following part describes the detailed procedure on a technical level that has been taken to solve the given task.</w:t>
      </w:r>
    </w:p>
    <w:p>
      <w:pPr>
        <w:pStyle w:val="BodyText"/>
        <w:spacing w:before="1"/>
        <w:rPr>
          <w:sz w:val="31"/>
        </w:rPr>
      </w:pPr>
    </w:p>
    <w:p>
      <w:pPr>
        <w:pStyle w:val="Heading3"/>
        <w:spacing w:before="1"/>
        <w:ind w:left="1700" w:firstLine="0"/>
        <w:jc w:val="both"/>
      </w:pPr>
      <w:r>
        <w:rPr/>
        <w:t>Data gathering:</w:t>
      </w:r>
    </w:p>
    <w:p>
      <w:pPr>
        <w:pStyle w:val="BodyText"/>
        <w:spacing w:before="4"/>
        <w:rPr>
          <w:b/>
          <w:sz w:val="38"/>
        </w:rPr>
      </w:pPr>
    </w:p>
    <w:p>
      <w:pPr>
        <w:pStyle w:val="BodyText"/>
        <w:spacing w:line="312" w:lineRule="auto"/>
        <w:ind w:left="1700" w:right="1698"/>
        <w:jc w:val="both"/>
      </w:pPr>
      <w:r>
        <w:rPr/>
        <w:t>The first step after setting the goals for the task at hand, was to find technical documents existing both in English and German versions. Both versions needed to be</w:t>
      </w:r>
      <w:r>
        <w:rPr>
          <w:spacing w:val="-37"/>
        </w:rPr>
        <w:t> </w:t>
      </w:r>
      <w:r>
        <w:rPr/>
        <w:t>professionally created</w:t>
      </w:r>
      <w:r>
        <w:rPr>
          <w:spacing w:val="-9"/>
        </w:rPr>
        <w:t> </w:t>
      </w:r>
      <w:r>
        <w:rPr/>
        <w:t>and</w:t>
      </w:r>
      <w:r>
        <w:rPr>
          <w:spacing w:val="-8"/>
        </w:rPr>
        <w:t> </w:t>
      </w:r>
      <w:r>
        <w:rPr/>
        <w:t>exactly</w:t>
      </w:r>
      <w:r>
        <w:rPr>
          <w:spacing w:val="-9"/>
        </w:rPr>
        <w:t> </w:t>
      </w:r>
      <w:r>
        <w:rPr/>
        <w:t>translated</w:t>
      </w:r>
      <w:r>
        <w:rPr>
          <w:spacing w:val="-9"/>
        </w:rPr>
        <w:t> </w:t>
      </w:r>
      <w:r>
        <w:rPr/>
        <w:t>in</w:t>
      </w:r>
      <w:r>
        <w:rPr>
          <w:spacing w:val="-8"/>
        </w:rPr>
        <w:t> </w:t>
      </w:r>
      <w:r>
        <w:rPr/>
        <w:t>order</w:t>
      </w:r>
      <w:r>
        <w:rPr>
          <w:spacing w:val="-9"/>
        </w:rPr>
        <w:t> </w:t>
      </w:r>
      <w:r>
        <w:rPr/>
        <w:t>to</w:t>
      </w:r>
      <w:r>
        <w:rPr>
          <w:spacing w:val="-8"/>
        </w:rPr>
        <w:t> </w:t>
      </w:r>
      <w:r>
        <w:rPr/>
        <w:t>be</w:t>
      </w:r>
      <w:r>
        <w:rPr>
          <w:spacing w:val="-9"/>
        </w:rPr>
        <w:t> </w:t>
      </w:r>
      <w:r>
        <w:rPr/>
        <w:t>suitable</w:t>
      </w:r>
      <w:r>
        <w:rPr>
          <w:spacing w:val="-8"/>
        </w:rPr>
        <w:t> </w:t>
      </w:r>
      <w:r>
        <w:rPr/>
        <w:t>for</w:t>
      </w:r>
      <w:r>
        <w:rPr>
          <w:spacing w:val="-9"/>
        </w:rPr>
        <w:t> </w:t>
      </w:r>
      <w:r>
        <w:rPr/>
        <w:t>the</w:t>
      </w:r>
      <w:r>
        <w:rPr>
          <w:spacing w:val="-8"/>
        </w:rPr>
        <w:t> </w:t>
      </w:r>
      <w:r>
        <w:rPr/>
        <w:t>given</w:t>
      </w:r>
      <w:r>
        <w:rPr>
          <w:spacing w:val="-9"/>
        </w:rPr>
        <w:t> </w:t>
      </w:r>
      <w:r>
        <w:rPr/>
        <w:t>task.</w:t>
      </w:r>
      <w:r>
        <w:rPr>
          <w:spacing w:val="8"/>
        </w:rPr>
        <w:t> </w:t>
      </w:r>
      <w:r>
        <w:rPr/>
        <w:t>The</w:t>
      </w:r>
      <w:r>
        <w:rPr>
          <w:spacing w:val="-9"/>
        </w:rPr>
        <w:t> </w:t>
      </w:r>
      <w:r>
        <w:rPr/>
        <w:t>first</w:t>
      </w:r>
      <w:r>
        <w:rPr>
          <w:spacing w:val="-8"/>
        </w:rPr>
        <w:t> </w:t>
      </w:r>
      <w:r>
        <w:rPr/>
        <w:t>approach to</w:t>
      </w:r>
      <w:r>
        <w:rPr>
          <w:spacing w:val="-8"/>
        </w:rPr>
        <w:t> </w:t>
      </w:r>
      <w:r>
        <w:rPr/>
        <w:t>extract</w:t>
      </w:r>
      <w:r>
        <w:rPr>
          <w:spacing w:val="-8"/>
        </w:rPr>
        <w:t> </w:t>
      </w:r>
      <w:r>
        <w:rPr/>
        <w:t>usable</w:t>
      </w:r>
      <w:r>
        <w:rPr>
          <w:spacing w:val="-8"/>
        </w:rPr>
        <w:t> </w:t>
      </w:r>
      <w:r>
        <w:rPr/>
        <w:t>sentences</w:t>
      </w:r>
      <w:r>
        <w:rPr>
          <w:spacing w:val="-8"/>
        </w:rPr>
        <w:t> </w:t>
      </w:r>
      <w:r>
        <w:rPr/>
        <w:t>from</w:t>
      </w:r>
      <w:r>
        <w:rPr>
          <w:spacing w:val="-8"/>
        </w:rPr>
        <w:t> </w:t>
      </w:r>
      <w:r>
        <w:rPr/>
        <w:t>existing</w:t>
      </w:r>
      <w:r>
        <w:rPr>
          <w:spacing w:val="-7"/>
        </w:rPr>
        <w:t> </w:t>
      </w:r>
      <w:r>
        <w:rPr/>
        <w:t>PDF</w:t>
      </w:r>
      <w:r>
        <w:rPr>
          <w:spacing w:val="-8"/>
        </w:rPr>
        <w:t> </w:t>
      </w:r>
      <w:r>
        <w:rPr/>
        <w:t>files</w:t>
      </w:r>
      <w:r>
        <w:rPr>
          <w:spacing w:val="-8"/>
        </w:rPr>
        <w:t> </w:t>
      </w:r>
      <w:r>
        <w:rPr/>
        <w:t>used</w:t>
      </w:r>
      <w:r>
        <w:rPr>
          <w:spacing w:val="-8"/>
        </w:rPr>
        <w:t> </w:t>
      </w:r>
      <w:r>
        <w:rPr/>
        <w:t>a</w:t>
      </w:r>
      <w:r>
        <w:rPr>
          <w:spacing w:val="-8"/>
        </w:rPr>
        <w:t> </w:t>
      </w:r>
      <w:r>
        <w:rPr/>
        <w:t>very</w:t>
      </w:r>
      <w:r>
        <w:rPr>
          <w:spacing w:val="-8"/>
        </w:rPr>
        <w:t> </w:t>
      </w:r>
      <w:r>
        <w:rPr/>
        <w:t>raw</w:t>
      </w:r>
      <w:r>
        <w:rPr>
          <w:spacing w:val="-7"/>
        </w:rPr>
        <w:t> </w:t>
      </w:r>
      <w:r>
        <w:rPr/>
        <w:t>punctuation</w:t>
      </w:r>
      <w:r>
        <w:rPr>
          <w:spacing w:val="-8"/>
        </w:rPr>
        <w:t> </w:t>
      </w:r>
      <w:r>
        <w:rPr/>
        <w:t>based</w:t>
      </w:r>
      <w:r>
        <w:rPr>
          <w:spacing w:val="-8"/>
        </w:rPr>
        <w:t> </w:t>
      </w:r>
      <w:r>
        <w:rPr>
          <w:spacing w:val="-4"/>
        </w:rPr>
        <w:t>ap- </w:t>
      </w:r>
      <w:r>
        <w:rPr/>
        <w:t>proach.</w:t>
      </w:r>
      <w:r>
        <w:rPr>
          <w:spacing w:val="7"/>
        </w:rPr>
        <w:t> </w:t>
      </w:r>
      <w:r>
        <w:rPr/>
        <w:t>Sentences</w:t>
      </w:r>
      <w:r>
        <w:rPr>
          <w:spacing w:val="-9"/>
        </w:rPr>
        <w:t> </w:t>
      </w:r>
      <w:r>
        <w:rPr/>
        <w:t>were</w:t>
      </w:r>
      <w:r>
        <w:rPr>
          <w:spacing w:val="-8"/>
        </w:rPr>
        <w:t> </w:t>
      </w:r>
      <w:r>
        <w:rPr/>
        <w:t>split</w:t>
      </w:r>
      <w:r>
        <w:rPr>
          <w:spacing w:val="-9"/>
        </w:rPr>
        <w:t> </w:t>
      </w:r>
      <w:r>
        <w:rPr/>
        <w:t>at</w:t>
      </w:r>
      <w:r>
        <w:rPr>
          <w:spacing w:val="-8"/>
        </w:rPr>
        <w:t> </w:t>
      </w:r>
      <w:r>
        <w:rPr/>
        <w:t>common</w:t>
      </w:r>
      <w:r>
        <w:rPr>
          <w:spacing w:val="-9"/>
        </w:rPr>
        <w:t> </w:t>
      </w:r>
      <w:r>
        <w:rPr/>
        <w:t>punctuations,</w:t>
      </w:r>
      <w:r>
        <w:rPr>
          <w:spacing w:val="-7"/>
        </w:rPr>
        <w:t> </w:t>
      </w:r>
      <w:r>
        <w:rPr/>
        <w:t>such</w:t>
      </w:r>
      <w:r>
        <w:rPr>
          <w:spacing w:val="-9"/>
        </w:rPr>
        <w:t> </w:t>
      </w:r>
      <w:r>
        <w:rPr/>
        <w:t>as</w:t>
      </w:r>
      <w:r>
        <w:rPr>
          <w:spacing w:val="-8"/>
        </w:rPr>
        <w:t> </w:t>
      </w:r>
      <w:r>
        <w:rPr>
          <w:rFonts w:ascii="Bookman Old Style"/>
          <w:b w:val="0"/>
          <w:i/>
        </w:rPr>
        <w:t>.</w:t>
      </w:r>
      <w:r>
        <w:rPr>
          <w:rFonts w:ascii="Bookman Old Style"/>
          <w:b w:val="0"/>
          <w:i/>
          <w:spacing w:val="-20"/>
        </w:rPr>
        <w:t> </w:t>
      </w:r>
      <w:r>
        <w:rPr>
          <w:rFonts w:ascii="Arial"/>
        </w:rPr>
        <w:t>:</w:t>
      </w:r>
      <w:r>
        <w:rPr>
          <w:rFonts w:ascii="Arial"/>
          <w:spacing w:val="-15"/>
        </w:rPr>
        <w:t> </w:t>
      </w:r>
      <w:r>
        <w:rPr>
          <w:rFonts w:ascii="Arial"/>
        </w:rPr>
        <w:t>!</w:t>
      </w:r>
      <w:r>
        <w:rPr>
          <w:rFonts w:ascii="Arial"/>
          <w:spacing w:val="-14"/>
        </w:rPr>
        <w:t> </w:t>
      </w:r>
      <w:r>
        <w:rPr>
          <w:rFonts w:ascii="Arial"/>
        </w:rPr>
        <w:t>?</w:t>
      </w:r>
      <w:r>
        <w:rPr/>
        <w:t>.</w:t>
      </w:r>
      <w:r>
        <w:rPr>
          <w:spacing w:val="7"/>
        </w:rPr>
        <w:t> </w:t>
      </w:r>
      <w:r>
        <w:rPr/>
        <w:t>Due</w:t>
      </w:r>
      <w:r>
        <w:rPr>
          <w:spacing w:val="-8"/>
        </w:rPr>
        <w:t> </w:t>
      </w:r>
      <w:r>
        <w:rPr/>
        <w:t>to</w:t>
      </w:r>
      <w:r>
        <w:rPr>
          <w:spacing w:val="-9"/>
        </w:rPr>
        <w:t> </w:t>
      </w:r>
      <w:r>
        <w:rPr/>
        <w:t>the</w:t>
      </w:r>
      <w:r>
        <w:rPr>
          <w:spacing w:val="-8"/>
        </w:rPr>
        <w:t> </w:t>
      </w:r>
      <w:r>
        <w:rPr/>
        <w:t>technical nature of the used documents, this proved to be very ineffective. Therefore, the second approach aimed to improve this initial, simple Regex-based approach by taking </w:t>
      </w:r>
      <w:r>
        <w:rPr>
          <w:spacing w:val="-3"/>
        </w:rPr>
        <w:t>different </w:t>
      </w:r>
      <w:r>
        <w:rPr/>
        <w:t>scenarios</w:t>
      </w:r>
      <w:r>
        <w:rPr>
          <w:spacing w:val="-4"/>
        </w:rPr>
        <w:t> </w:t>
      </w:r>
      <w:r>
        <w:rPr/>
        <w:t>into</w:t>
      </w:r>
      <w:r>
        <w:rPr>
          <w:spacing w:val="-4"/>
        </w:rPr>
        <w:t> </w:t>
      </w:r>
      <w:r>
        <w:rPr/>
        <w:t>account,</w:t>
      </w:r>
      <w:r>
        <w:rPr>
          <w:spacing w:val="-3"/>
        </w:rPr>
        <w:t> </w:t>
      </w:r>
      <w:r>
        <w:rPr/>
        <w:t>for</w:t>
      </w:r>
      <w:r>
        <w:rPr>
          <w:spacing w:val="-4"/>
        </w:rPr>
        <w:t> </w:t>
      </w:r>
      <w:r>
        <w:rPr/>
        <w:t>example</w:t>
      </w:r>
      <w:r>
        <w:rPr>
          <w:spacing w:val="-3"/>
        </w:rPr>
        <w:t> </w:t>
      </w:r>
      <w:r>
        <w:rPr/>
        <w:t>the</w:t>
      </w:r>
      <w:r>
        <w:rPr>
          <w:spacing w:val="-4"/>
        </w:rPr>
        <w:t> </w:t>
      </w:r>
      <w:r>
        <w:rPr/>
        <w:t>need</w:t>
      </w:r>
      <w:r>
        <w:rPr>
          <w:spacing w:val="-3"/>
        </w:rPr>
        <w:t> </w:t>
      </w:r>
      <w:r>
        <w:rPr/>
        <w:t>for</w:t>
      </w:r>
      <w:r>
        <w:rPr>
          <w:spacing w:val="-4"/>
        </w:rPr>
        <w:t> </w:t>
      </w:r>
      <w:r>
        <w:rPr/>
        <w:t>an</w:t>
      </w:r>
      <w:r>
        <w:rPr>
          <w:spacing w:val="-4"/>
        </w:rPr>
        <w:t> </w:t>
      </w:r>
      <w:r>
        <w:rPr/>
        <w:t>ending</w:t>
      </w:r>
      <w:r>
        <w:rPr>
          <w:spacing w:val="-3"/>
        </w:rPr>
        <w:t> </w:t>
      </w:r>
      <w:r>
        <w:rPr/>
        <w:t>punctuation</w:t>
      </w:r>
      <w:r>
        <w:rPr>
          <w:spacing w:val="-4"/>
        </w:rPr>
        <w:t> </w:t>
      </w:r>
      <w:r>
        <w:rPr/>
        <w:t>to</w:t>
      </w:r>
      <w:r>
        <w:rPr>
          <w:spacing w:val="-3"/>
        </w:rPr>
        <w:t> </w:t>
      </w:r>
      <w:r>
        <w:rPr/>
        <w:t>be</w:t>
      </w:r>
      <w:r>
        <w:rPr>
          <w:spacing w:val="-4"/>
        </w:rPr>
        <w:t> </w:t>
      </w:r>
      <w:r>
        <w:rPr/>
        <w:t>followed</w:t>
      </w:r>
      <w:r>
        <w:rPr>
          <w:spacing w:val="-4"/>
        </w:rPr>
        <w:t> </w:t>
      </w:r>
      <w:r>
        <w:rPr>
          <w:spacing w:val="-6"/>
        </w:rPr>
        <w:t>by </w:t>
      </w:r>
      <w:r>
        <w:rPr/>
        <w:t>a blank. The second approach resulted in an improved dataset, which was used for </w:t>
      </w:r>
      <w:r>
        <w:rPr>
          <w:spacing w:val="-5"/>
        </w:rPr>
        <w:t>the </w:t>
      </w:r>
      <w:r>
        <w:rPr/>
        <w:t>first evaluations. </w:t>
      </w:r>
      <w:r>
        <w:rPr>
          <w:spacing w:val="-4"/>
        </w:rPr>
        <w:t>However, </w:t>
      </w:r>
      <w:r>
        <w:rPr/>
        <w:t>because of existing text extraction problems due to the given PDF format there were still lots of erroneous sentences in the dataset. After conducting the first evaluations and determining how the input data quality influences the results, </w:t>
      </w:r>
      <w:r>
        <w:rPr>
          <w:spacing w:val="-11"/>
        </w:rPr>
        <w:t>a </w:t>
      </w:r>
      <w:r>
        <w:rPr/>
        <w:t>third</w:t>
      </w:r>
      <w:r>
        <w:rPr>
          <w:spacing w:val="-5"/>
        </w:rPr>
        <w:t> </w:t>
      </w:r>
      <w:r>
        <w:rPr/>
        <w:t>iteration</w:t>
      </w:r>
      <w:r>
        <w:rPr>
          <w:spacing w:val="-5"/>
        </w:rPr>
        <w:t> </w:t>
      </w:r>
      <w:r>
        <w:rPr/>
        <w:t>used</w:t>
      </w:r>
      <w:r>
        <w:rPr>
          <w:spacing w:val="-5"/>
        </w:rPr>
        <w:t> </w:t>
      </w:r>
      <w:r>
        <w:rPr/>
        <w:t>a</w:t>
      </w:r>
      <w:r>
        <w:rPr>
          <w:spacing w:val="-4"/>
        </w:rPr>
        <w:t> </w:t>
      </w:r>
      <w:r>
        <w:rPr/>
        <w:t>part</w:t>
      </w:r>
      <w:r>
        <w:rPr>
          <w:spacing w:val="-5"/>
        </w:rPr>
        <w:t> </w:t>
      </w:r>
      <w:r>
        <w:rPr/>
        <w:t>of</w:t>
      </w:r>
      <w:r>
        <w:rPr>
          <w:spacing w:val="-5"/>
        </w:rPr>
        <w:t> </w:t>
      </w:r>
      <w:r>
        <w:rPr/>
        <w:t>speech</w:t>
      </w:r>
      <w:r>
        <w:rPr>
          <w:spacing w:val="-5"/>
        </w:rPr>
        <w:t> </w:t>
      </w:r>
      <w:r>
        <w:rPr/>
        <w:t>tagging</w:t>
      </w:r>
      <w:r>
        <w:rPr>
          <w:spacing w:val="-4"/>
        </w:rPr>
        <w:t> </w:t>
      </w:r>
      <w:r>
        <w:rPr/>
        <w:t>approach</w:t>
      </w:r>
      <w:r>
        <w:rPr>
          <w:spacing w:val="-5"/>
        </w:rPr>
        <w:t> </w:t>
      </w:r>
      <w:r>
        <w:rPr/>
        <w:t>to</w:t>
      </w:r>
      <w:r>
        <w:rPr>
          <w:spacing w:val="-5"/>
        </w:rPr>
        <w:t> </w:t>
      </w:r>
      <w:r>
        <w:rPr/>
        <w:t>identify</w:t>
      </w:r>
      <w:r>
        <w:rPr>
          <w:spacing w:val="-5"/>
        </w:rPr>
        <w:t> </w:t>
      </w:r>
      <w:r>
        <w:rPr/>
        <w:t>and</w:t>
      </w:r>
      <w:r>
        <w:rPr>
          <w:spacing w:val="-4"/>
        </w:rPr>
        <w:t> </w:t>
      </w:r>
      <w:r>
        <w:rPr/>
        <w:t>split</w:t>
      </w:r>
      <w:r>
        <w:rPr>
          <w:spacing w:val="-5"/>
        </w:rPr>
        <w:t> </w:t>
      </w:r>
      <w:r>
        <w:rPr/>
        <w:t>sentences</w:t>
      </w:r>
      <w:r>
        <w:rPr>
          <w:spacing w:val="-5"/>
        </w:rPr>
        <w:t> </w:t>
      </w:r>
      <w:r>
        <w:rPr>
          <w:spacing w:val="-4"/>
        </w:rPr>
        <w:t>more </w:t>
      </w:r>
      <w:r>
        <w:rPr/>
        <w:t>precisely. It showed that part of speech tagging allowed a more precise sentence detec- tion. </w:t>
      </w:r>
      <w:r>
        <w:rPr>
          <w:spacing w:val="-4"/>
        </w:rPr>
        <w:t>However, </w:t>
      </w:r>
      <w:r>
        <w:rPr/>
        <w:t>difficulties resulting from the initial text extraction from the visualization based</w:t>
      </w:r>
      <w:r>
        <w:rPr>
          <w:spacing w:val="-7"/>
        </w:rPr>
        <w:t> </w:t>
      </w:r>
      <w:r>
        <w:rPr/>
        <w:t>PDF</w:t>
      </w:r>
      <w:r>
        <w:rPr>
          <w:spacing w:val="-7"/>
        </w:rPr>
        <w:t> </w:t>
      </w:r>
      <w:r>
        <w:rPr/>
        <w:t>format</w:t>
      </w:r>
      <w:r>
        <w:rPr>
          <w:spacing w:val="-7"/>
        </w:rPr>
        <w:t> </w:t>
      </w:r>
      <w:r>
        <w:rPr/>
        <w:t>to</w:t>
      </w:r>
      <w:r>
        <w:rPr>
          <w:spacing w:val="-7"/>
        </w:rPr>
        <w:t> </w:t>
      </w:r>
      <w:r>
        <w:rPr/>
        <w:t>a</w:t>
      </w:r>
      <w:r>
        <w:rPr>
          <w:spacing w:val="-7"/>
        </w:rPr>
        <w:t> </w:t>
      </w:r>
      <w:r>
        <w:rPr/>
        <w:t>plain</w:t>
      </w:r>
      <w:r>
        <w:rPr>
          <w:spacing w:val="-8"/>
        </w:rPr>
        <w:t> </w:t>
      </w:r>
      <w:r>
        <w:rPr/>
        <w:t>text</w:t>
      </w:r>
      <w:r>
        <w:rPr>
          <w:spacing w:val="-7"/>
        </w:rPr>
        <w:t> </w:t>
      </w:r>
      <w:r>
        <w:rPr/>
        <w:t>format</w:t>
      </w:r>
      <w:r>
        <w:rPr>
          <w:spacing w:val="-7"/>
        </w:rPr>
        <w:t> </w:t>
      </w:r>
      <w:r>
        <w:rPr/>
        <w:t>remained.</w:t>
      </w:r>
      <w:r>
        <w:rPr>
          <w:spacing w:val="9"/>
        </w:rPr>
        <w:t> </w:t>
      </w:r>
      <w:r>
        <w:rPr/>
        <w:t>Therefore,</w:t>
      </w:r>
      <w:r>
        <w:rPr>
          <w:spacing w:val="-7"/>
        </w:rPr>
        <w:t> </w:t>
      </w:r>
      <w:r>
        <w:rPr/>
        <w:t>we</w:t>
      </w:r>
      <w:r>
        <w:rPr>
          <w:spacing w:val="-7"/>
        </w:rPr>
        <w:t> </w:t>
      </w:r>
      <w:r>
        <w:rPr/>
        <w:t>conducted</w:t>
      </w:r>
      <w:r>
        <w:rPr>
          <w:spacing w:val="-7"/>
        </w:rPr>
        <w:t> </w:t>
      </w:r>
      <w:r>
        <w:rPr/>
        <w:t>several</w:t>
      </w:r>
      <w:r>
        <w:rPr>
          <w:spacing w:val="-7"/>
        </w:rPr>
        <w:t> </w:t>
      </w:r>
      <w:r>
        <w:rPr>
          <w:spacing w:val="-3"/>
        </w:rPr>
        <w:t>more </w:t>
      </w:r>
      <w:r>
        <w:rPr/>
        <w:t>improvement steps, such as identifying paragraphs first and extracting sentences </w:t>
      </w:r>
      <w:r>
        <w:rPr>
          <w:spacing w:val="-3"/>
        </w:rPr>
        <w:t>from </w:t>
      </w:r>
      <w:r>
        <w:rPr/>
        <w:t>paragraphs. This allowed a removal of the most footnote entries and picture titles as</w:t>
      </w:r>
      <w:r>
        <w:rPr>
          <w:spacing w:val="-27"/>
        </w:rPr>
        <w:t> </w:t>
      </w:r>
      <w:r>
        <w:rPr/>
        <w:t>well as several headlines. </w:t>
      </w:r>
      <w:r>
        <w:rPr>
          <w:spacing w:val="-10"/>
        </w:rPr>
        <w:t>To </w:t>
      </w:r>
      <w:r>
        <w:rPr/>
        <w:t>produce a high quality data set, the resulting sentences were reevaluated using a second set of Regex rules similar to the ones used for the first two approaches. Data entries, which did not match the Regex-criteria were excluded </w:t>
      </w:r>
      <w:r>
        <w:rPr>
          <w:spacing w:val="-3"/>
        </w:rPr>
        <w:t>from </w:t>
      </w:r>
      <w:r>
        <w:rPr/>
        <w:t>the experiments as they were mostly erroneous due to text extraction difficulties. </w:t>
      </w:r>
      <w:r>
        <w:rPr>
          <w:spacing w:val="-3"/>
        </w:rPr>
        <w:t>After </w:t>
      </w:r>
      <w:r>
        <w:rPr/>
        <w:t>extracting correct sentences, it was necessary to match the gained English sentence to</w:t>
      </w:r>
      <w:r>
        <w:rPr>
          <w:spacing w:val="-9"/>
        </w:rPr>
        <w:t> </w:t>
      </w:r>
      <w:r>
        <w:rPr/>
        <w:t>its</w:t>
      </w:r>
    </w:p>
    <w:p>
      <w:pPr>
        <w:spacing w:after="0" w:line="312" w:lineRule="auto"/>
        <w:jc w:val="both"/>
        <w:sectPr>
          <w:pgSz w:w="11910" w:h="16840"/>
          <w:pgMar w:header="0" w:footer="840" w:top="1580" w:bottom="1040" w:left="0" w:right="0"/>
        </w:sectPr>
      </w:pPr>
    </w:p>
    <w:p>
      <w:pPr>
        <w:pStyle w:val="BodyText"/>
        <w:spacing w:line="312" w:lineRule="auto" w:before="71"/>
        <w:ind w:left="1700" w:right="1698"/>
        <w:jc w:val="both"/>
      </w:pPr>
      <w:r>
        <w:rPr/>
        <w:t>German translation. As the sentence extractions above did not result in the same amount of sentences for both languages, an exact matching was not possible. Therefore, we de- veloped an algorithm in which the German sentences were automatically translated into English and afterwards the sentences were aligned by using the BLEU algorithm with </w:t>
      </w:r>
      <w:r>
        <w:rPr>
          <w:spacing w:val="-12"/>
        </w:rPr>
        <w:t>a </w:t>
      </w:r>
      <w:r>
        <w:rPr/>
        <w:t>low</w:t>
      </w:r>
      <w:r>
        <w:rPr>
          <w:spacing w:val="-9"/>
        </w:rPr>
        <w:t> </w:t>
      </w:r>
      <w:r>
        <w:rPr/>
        <w:t>similarity</w:t>
      </w:r>
      <w:r>
        <w:rPr>
          <w:spacing w:val="-9"/>
        </w:rPr>
        <w:t> </w:t>
      </w:r>
      <w:r>
        <w:rPr/>
        <w:t>score</w:t>
      </w:r>
      <w:r>
        <w:rPr>
          <w:spacing w:val="-9"/>
        </w:rPr>
        <w:t> </w:t>
      </w:r>
      <w:r>
        <w:rPr/>
        <w:t>limit.</w:t>
      </w:r>
      <w:r>
        <w:rPr>
          <w:spacing w:val="6"/>
        </w:rPr>
        <w:t> </w:t>
      </w:r>
      <w:r>
        <w:rPr/>
        <w:t>The</w:t>
      </w:r>
      <w:r>
        <w:rPr>
          <w:spacing w:val="-9"/>
        </w:rPr>
        <w:t> </w:t>
      </w:r>
      <w:r>
        <w:rPr/>
        <w:t>following</w:t>
      </w:r>
      <w:r>
        <w:rPr>
          <w:spacing w:val="-8"/>
        </w:rPr>
        <w:t> </w:t>
      </w:r>
      <w:r>
        <w:rPr/>
        <w:t>figure</w:t>
      </w:r>
      <w:r>
        <w:rPr>
          <w:spacing w:val="-9"/>
        </w:rPr>
        <w:t> </w:t>
      </w:r>
      <w:r>
        <w:rPr/>
        <w:t>illustrates</w:t>
      </w:r>
      <w:r>
        <w:rPr>
          <w:spacing w:val="-9"/>
        </w:rPr>
        <w:t> </w:t>
      </w:r>
      <w:r>
        <w:rPr/>
        <w:t>the</w:t>
      </w:r>
      <w:r>
        <w:rPr>
          <w:spacing w:val="-8"/>
        </w:rPr>
        <w:t> </w:t>
      </w:r>
      <w:r>
        <w:rPr/>
        <w:t>sentence</w:t>
      </w:r>
      <w:r>
        <w:rPr>
          <w:spacing w:val="-9"/>
        </w:rPr>
        <w:t> </w:t>
      </w:r>
      <w:r>
        <w:rPr/>
        <w:t>matching</w:t>
      </w:r>
      <w:r>
        <w:rPr>
          <w:spacing w:val="-9"/>
        </w:rPr>
        <w:t> </w:t>
      </w:r>
      <w:r>
        <w:rPr/>
        <w:t>process: First, each file has an offset counter indicating the sentence number that is currently checked. Given sentence 1 in the candidate file does not match sentence 1 in the </w:t>
      </w:r>
      <w:r>
        <w:rPr>
          <w:spacing w:val="-3"/>
        </w:rPr>
        <w:t>refer- </w:t>
      </w:r>
      <w:r>
        <w:rPr/>
        <w:t>ence</w:t>
      </w:r>
      <w:r>
        <w:rPr>
          <w:spacing w:val="-13"/>
        </w:rPr>
        <w:t> </w:t>
      </w:r>
      <w:r>
        <w:rPr/>
        <w:t>file,</w:t>
      </w:r>
      <w:r>
        <w:rPr>
          <w:spacing w:val="-12"/>
        </w:rPr>
        <w:t> </w:t>
      </w:r>
      <w:r>
        <w:rPr/>
        <w:t>the</w:t>
      </w:r>
      <w:r>
        <w:rPr>
          <w:spacing w:val="-13"/>
        </w:rPr>
        <w:t> </w:t>
      </w:r>
      <w:r>
        <w:rPr/>
        <w:t>algorithm</w:t>
      </w:r>
      <w:r>
        <w:rPr>
          <w:spacing w:val="-13"/>
        </w:rPr>
        <w:t> </w:t>
      </w:r>
      <w:r>
        <w:rPr/>
        <w:t>raises</w:t>
      </w:r>
      <w:r>
        <w:rPr>
          <w:spacing w:val="-13"/>
        </w:rPr>
        <w:t> </w:t>
      </w:r>
      <w:r>
        <w:rPr/>
        <w:t>the</w:t>
      </w:r>
      <w:r>
        <w:rPr>
          <w:spacing w:val="-12"/>
        </w:rPr>
        <w:t> </w:t>
      </w:r>
      <w:r>
        <w:rPr/>
        <w:t>offset</w:t>
      </w:r>
      <w:r>
        <w:rPr>
          <w:spacing w:val="-13"/>
        </w:rPr>
        <w:t> </w:t>
      </w:r>
      <w:r>
        <w:rPr/>
        <w:t>counter</w:t>
      </w:r>
      <w:r>
        <w:rPr>
          <w:spacing w:val="-13"/>
        </w:rPr>
        <w:t> </w:t>
      </w:r>
      <w:r>
        <w:rPr/>
        <w:t>for</w:t>
      </w:r>
      <w:r>
        <w:rPr>
          <w:spacing w:val="-13"/>
        </w:rPr>
        <w:t> </w:t>
      </w:r>
      <w:r>
        <w:rPr/>
        <w:t>the</w:t>
      </w:r>
      <w:r>
        <w:rPr>
          <w:spacing w:val="-13"/>
        </w:rPr>
        <w:t> </w:t>
      </w:r>
      <w:r>
        <w:rPr/>
        <w:t>reference</w:t>
      </w:r>
      <w:r>
        <w:rPr>
          <w:spacing w:val="-13"/>
        </w:rPr>
        <w:t> </w:t>
      </w:r>
      <w:r>
        <w:rPr/>
        <w:t>file</w:t>
      </w:r>
      <w:r>
        <w:rPr>
          <w:spacing w:val="-13"/>
        </w:rPr>
        <w:t> </w:t>
      </w:r>
      <w:r>
        <w:rPr/>
        <w:t>by</w:t>
      </w:r>
      <w:r>
        <w:rPr>
          <w:spacing w:val="-13"/>
        </w:rPr>
        <w:t> </w:t>
      </w:r>
      <w:r>
        <w:rPr/>
        <w:t>one</w:t>
      </w:r>
      <w:r>
        <w:rPr>
          <w:spacing w:val="-13"/>
        </w:rPr>
        <w:t> </w:t>
      </w:r>
      <w:r>
        <w:rPr/>
        <w:t>and</w:t>
      </w:r>
      <w:r>
        <w:rPr>
          <w:spacing w:val="-13"/>
        </w:rPr>
        <w:t> </w:t>
      </w:r>
      <w:r>
        <w:rPr/>
        <w:t>compares the first candidate sentence with the second reference sentence. The reference counter </w:t>
      </w:r>
      <w:r>
        <w:rPr>
          <w:spacing w:val="-7"/>
        </w:rPr>
        <w:t>is </w:t>
      </w:r>
      <w:r>
        <w:rPr/>
        <w:t>raised up to a threshold for each candidate </w:t>
      </w:r>
      <w:r>
        <w:rPr>
          <w:spacing w:val="-6"/>
        </w:rPr>
        <w:t>row. </w:t>
      </w:r>
      <w:r>
        <w:rPr/>
        <w:t>If no match was found, the candidate sentence is assumed to be unmatchable and removed from the data set. The reference counter is reset and the process starts with candidate row 2 again. If a match is found, the candidate and reference counters are raised by one, and the process starts with the next sentence </w:t>
      </w:r>
      <w:r>
        <w:rPr>
          <w:spacing w:val="-3"/>
        </w:rPr>
        <w:t>pair. </w:t>
      </w:r>
      <w:r>
        <w:rPr/>
        <w:t>The limit of compared reference sentences is necessary to ensure that only the real matches are found and not similar sentences from a different position of</w:t>
      </w:r>
      <w:r>
        <w:rPr>
          <w:spacing w:val="-33"/>
        </w:rPr>
        <w:t> </w:t>
      </w:r>
      <w:r>
        <w:rPr/>
        <w:t>the document</w:t>
      </w:r>
      <w:r>
        <w:rPr>
          <w:spacing w:val="-8"/>
        </w:rPr>
        <w:t> </w:t>
      </w:r>
      <w:r>
        <w:rPr/>
        <w:t>are</w:t>
      </w:r>
      <w:r>
        <w:rPr>
          <w:spacing w:val="-8"/>
        </w:rPr>
        <w:t> </w:t>
      </w:r>
      <w:r>
        <w:rPr/>
        <w:t>matched.</w:t>
      </w:r>
      <w:r>
        <w:rPr>
          <w:spacing w:val="9"/>
        </w:rPr>
        <w:t> </w:t>
      </w:r>
      <w:r>
        <w:rPr/>
        <w:t>This</w:t>
      </w:r>
      <w:r>
        <w:rPr>
          <w:spacing w:val="-8"/>
        </w:rPr>
        <w:t> </w:t>
      </w:r>
      <w:r>
        <w:rPr/>
        <w:t>approach</w:t>
      </w:r>
      <w:r>
        <w:rPr>
          <w:spacing w:val="-8"/>
        </w:rPr>
        <w:t> </w:t>
      </w:r>
      <w:r>
        <w:rPr/>
        <w:t>lead</w:t>
      </w:r>
      <w:r>
        <w:rPr>
          <w:spacing w:val="-8"/>
        </w:rPr>
        <w:t> </w:t>
      </w:r>
      <w:r>
        <w:rPr/>
        <w:t>to</w:t>
      </w:r>
      <w:r>
        <w:rPr>
          <w:spacing w:val="-7"/>
        </w:rPr>
        <w:t> </w:t>
      </w:r>
      <w:r>
        <w:rPr/>
        <w:t>the</w:t>
      </w:r>
      <w:r>
        <w:rPr>
          <w:spacing w:val="-8"/>
        </w:rPr>
        <w:t> </w:t>
      </w:r>
      <w:r>
        <w:rPr/>
        <w:t>first</w:t>
      </w:r>
      <w:r>
        <w:rPr>
          <w:spacing w:val="-8"/>
        </w:rPr>
        <w:t> </w:t>
      </w:r>
      <w:r>
        <w:rPr/>
        <w:t>initial</w:t>
      </w:r>
      <w:r>
        <w:rPr>
          <w:spacing w:val="-7"/>
        </w:rPr>
        <w:t> </w:t>
      </w:r>
      <w:r>
        <w:rPr/>
        <w:t>dataset,</w:t>
      </w:r>
      <w:r>
        <w:rPr>
          <w:spacing w:val="-8"/>
        </w:rPr>
        <w:t> </w:t>
      </w:r>
      <w:r>
        <w:rPr/>
        <w:t>consisting</w:t>
      </w:r>
      <w:r>
        <w:rPr>
          <w:spacing w:val="-8"/>
        </w:rPr>
        <w:t> </w:t>
      </w:r>
      <w:r>
        <w:rPr/>
        <w:t>of</w:t>
      </w:r>
      <w:r>
        <w:rPr>
          <w:spacing w:val="-7"/>
        </w:rPr>
        <w:t> </w:t>
      </w:r>
      <w:r>
        <w:rPr>
          <w:spacing w:val="-3"/>
        </w:rPr>
        <w:t>around </w:t>
      </w:r>
      <w:r>
        <w:rPr/>
        <w:t>22,000</w:t>
      </w:r>
      <w:r>
        <w:rPr>
          <w:spacing w:val="-8"/>
        </w:rPr>
        <w:t> </w:t>
      </w:r>
      <w:r>
        <w:rPr/>
        <w:t>sentences</w:t>
      </w:r>
      <w:r>
        <w:rPr>
          <w:spacing w:val="-8"/>
        </w:rPr>
        <w:t> </w:t>
      </w:r>
      <w:r>
        <w:rPr/>
        <w:t>in</w:t>
      </w:r>
      <w:r>
        <w:rPr>
          <w:spacing w:val="-9"/>
        </w:rPr>
        <w:t> </w:t>
      </w:r>
      <w:r>
        <w:rPr/>
        <w:t>a</w:t>
      </w:r>
      <w:r>
        <w:rPr>
          <w:spacing w:val="-8"/>
        </w:rPr>
        <w:t> </w:t>
      </w:r>
      <w:r>
        <w:rPr/>
        <w:t>professional</w:t>
      </w:r>
      <w:r>
        <w:rPr>
          <w:spacing w:val="-8"/>
        </w:rPr>
        <w:t> </w:t>
      </w:r>
      <w:r>
        <w:rPr/>
        <w:t>German</w:t>
      </w:r>
      <w:r>
        <w:rPr>
          <w:spacing w:val="-8"/>
        </w:rPr>
        <w:t> </w:t>
      </w:r>
      <w:r>
        <w:rPr/>
        <w:t>version</w:t>
      </w:r>
      <w:r>
        <w:rPr>
          <w:spacing w:val="-8"/>
        </w:rPr>
        <w:t> </w:t>
      </w:r>
      <w:r>
        <w:rPr/>
        <w:t>with</w:t>
      </w:r>
      <w:r>
        <w:rPr>
          <w:spacing w:val="-8"/>
        </w:rPr>
        <w:t> </w:t>
      </w:r>
      <w:r>
        <w:rPr/>
        <w:t>a</w:t>
      </w:r>
      <w:r>
        <w:rPr>
          <w:spacing w:val="-8"/>
        </w:rPr>
        <w:t> </w:t>
      </w:r>
      <w:r>
        <w:rPr/>
        <w:t>matching,</w:t>
      </w:r>
      <w:r>
        <w:rPr>
          <w:spacing w:val="-8"/>
        </w:rPr>
        <w:t> </w:t>
      </w:r>
      <w:r>
        <w:rPr/>
        <w:t>professional</w:t>
      </w:r>
      <w:r>
        <w:rPr>
          <w:spacing w:val="-8"/>
        </w:rPr>
        <w:t> </w:t>
      </w:r>
      <w:r>
        <w:rPr/>
        <w:t>English translation. Afterwards more automated translations were generated and added, </w:t>
      </w:r>
      <w:r>
        <w:rPr>
          <w:spacing w:val="-3"/>
        </w:rPr>
        <w:t>which </w:t>
      </w:r>
      <w:r>
        <w:rPr/>
        <w:t>resulted in the dataset presented in section</w:t>
      </w:r>
      <w:r>
        <w:rPr>
          <w:spacing w:val="-9"/>
        </w:rPr>
        <w:t> </w:t>
      </w:r>
      <w:hyperlink w:history="true" w:anchor="_bookmark49">
        <w:r>
          <w:rPr/>
          <w:t>3.2.</w:t>
        </w:r>
      </w:hyperlink>
    </w:p>
    <w:p>
      <w:pPr>
        <w:pStyle w:val="BodyText"/>
        <w:spacing w:before="9"/>
        <w:rPr>
          <w:sz w:val="30"/>
        </w:rPr>
      </w:pPr>
    </w:p>
    <w:p>
      <w:pPr>
        <w:pStyle w:val="Heading3"/>
        <w:ind w:left="1700" w:firstLine="0"/>
      </w:pPr>
      <w:r>
        <w:rPr/>
        <w:t>Implementation:</w:t>
      </w:r>
    </w:p>
    <w:p>
      <w:pPr>
        <w:pStyle w:val="BodyText"/>
        <w:spacing w:before="4"/>
        <w:rPr>
          <w:b/>
          <w:sz w:val="38"/>
        </w:rPr>
      </w:pPr>
    </w:p>
    <w:p>
      <w:pPr>
        <w:pStyle w:val="BodyText"/>
        <w:spacing w:line="309" w:lineRule="auto"/>
        <w:ind w:left="1700" w:right="1698"/>
        <w:jc w:val="both"/>
      </w:pPr>
      <w:r>
        <w:rPr/>
        <w:t>The approaches described above are implemented using oracles </w:t>
      </w:r>
      <w:r>
        <w:rPr>
          <w:spacing w:val="-3"/>
        </w:rPr>
        <w:t>java </w:t>
      </w:r>
      <w:r>
        <w:rPr/>
        <w:t>1.8. The initial </w:t>
      </w:r>
      <w:r>
        <w:rPr>
          <w:spacing w:val="-5"/>
        </w:rPr>
        <w:t>two </w:t>
      </w:r>
      <w:r>
        <w:rPr/>
        <w:t>sentence splitting methods are self-programmed. Given the complexity of state of the </w:t>
      </w:r>
      <w:r>
        <w:rPr>
          <w:spacing w:val="-4"/>
        </w:rPr>
        <w:t>art </w:t>
      </w:r>
      <w:r>
        <w:rPr/>
        <w:t>parts of speech tagging, we decided to avoid programming a custom parts of speech </w:t>
      </w:r>
      <w:r>
        <w:rPr>
          <w:spacing w:val="-3"/>
        </w:rPr>
        <w:t>tag- </w:t>
      </w:r>
      <w:r>
        <w:rPr/>
        <w:t>ger</w:t>
      </w:r>
      <w:r>
        <w:rPr>
          <w:spacing w:val="-13"/>
        </w:rPr>
        <w:t> </w:t>
      </w:r>
      <w:r>
        <w:rPr/>
        <w:t>and</w:t>
      </w:r>
      <w:r>
        <w:rPr>
          <w:spacing w:val="-13"/>
        </w:rPr>
        <w:t> </w:t>
      </w:r>
      <w:r>
        <w:rPr/>
        <w:t>utilize</w:t>
      </w:r>
      <w:r>
        <w:rPr>
          <w:spacing w:val="-12"/>
        </w:rPr>
        <w:t> </w:t>
      </w:r>
      <w:r>
        <w:rPr/>
        <w:t>the</w:t>
      </w:r>
      <w:r>
        <w:rPr>
          <w:spacing w:val="-13"/>
        </w:rPr>
        <w:t> </w:t>
      </w:r>
      <w:r>
        <w:rPr>
          <w:spacing w:val="-3"/>
        </w:rPr>
        <w:t>java</w:t>
      </w:r>
      <w:r>
        <w:rPr>
          <w:spacing w:val="-12"/>
        </w:rPr>
        <w:t> </w:t>
      </w:r>
      <w:r>
        <w:rPr/>
        <w:t>based</w:t>
      </w:r>
      <w:r>
        <w:rPr>
          <w:spacing w:val="-13"/>
        </w:rPr>
        <w:t> </w:t>
      </w:r>
      <w:r>
        <w:rPr/>
        <w:t>Stanford</w:t>
      </w:r>
      <w:r>
        <w:rPr>
          <w:spacing w:val="-12"/>
        </w:rPr>
        <w:t> </w:t>
      </w:r>
      <w:r>
        <w:rPr/>
        <w:t>core</w:t>
      </w:r>
      <w:r>
        <w:rPr>
          <w:spacing w:val="-13"/>
        </w:rPr>
        <w:t> </w:t>
      </w:r>
      <w:r>
        <w:rPr/>
        <w:t>NLP</w:t>
      </w:r>
      <w:r>
        <w:rPr>
          <w:spacing w:val="-12"/>
        </w:rPr>
        <w:t> </w:t>
      </w:r>
      <w:r>
        <w:rPr/>
        <w:t>packages</w:t>
      </w:r>
      <w:r>
        <w:rPr>
          <w:spacing w:val="-13"/>
        </w:rPr>
        <w:t> </w:t>
      </w:r>
      <w:r>
        <w:rPr/>
        <w:t>to</w:t>
      </w:r>
      <w:r>
        <w:rPr>
          <w:spacing w:val="-12"/>
        </w:rPr>
        <w:t> </w:t>
      </w:r>
      <w:r>
        <w:rPr/>
        <w:t>implement</w:t>
      </w:r>
      <w:r>
        <w:rPr>
          <w:spacing w:val="-13"/>
        </w:rPr>
        <w:t> </w:t>
      </w:r>
      <w:r>
        <w:rPr/>
        <w:t>the</w:t>
      </w:r>
      <w:r>
        <w:rPr>
          <w:spacing w:val="-12"/>
        </w:rPr>
        <w:t> </w:t>
      </w:r>
      <w:r>
        <w:rPr/>
        <w:t>final</w:t>
      </w:r>
      <w:r>
        <w:rPr>
          <w:spacing w:val="-13"/>
        </w:rPr>
        <w:t> </w:t>
      </w:r>
      <w:r>
        <w:rPr/>
        <w:t>sentence splitting method.</w:t>
      </w:r>
      <w:hyperlink w:history="true" w:anchor="_bookmark157">
        <w:r>
          <w:rPr>
            <w:position w:val="9"/>
            <w:sz w:val="16"/>
          </w:rPr>
          <w:t>1</w:t>
        </w:r>
      </w:hyperlink>
      <w:r>
        <w:rPr>
          <w:position w:val="9"/>
          <w:sz w:val="16"/>
        </w:rPr>
        <w:t> </w:t>
      </w:r>
      <w:r>
        <w:rPr/>
        <w:t>In order to ensure the sentence splitting produced valid sentences, </w:t>
      </w:r>
      <w:r>
        <w:rPr>
          <w:spacing w:val="-7"/>
        </w:rPr>
        <w:t>we </w:t>
      </w:r>
      <w:r>
        <w:rPr/>
        <w:t>implemented several requirements as rules, the sentences had to meet. After splitting the documents into sentences, we implemented the sentence matching algorithm described above. The unigram BLEU similarity is calculated using the Stanford core NLP</w:t>
      </w:r>
      <w:r>
        <w:rPr>
          <w:spacing w:val="-22"/>
        </w:rPr>
        <w:t> </w:t>
      </w:r>
      <w:r>
        <w:rPr/>
        <w:t>suite.</w:t>
      </w:r>
    </w:p>
    <w:p>
      <w:pPr>
        <w:pStyle w:val="BodyText"/>
        <w:spacing w:before="7"/>
        <w:rPr>
          <w:sz w:val="31"/>
        </w:rPr>
      </w:pPr>
    </w:p>
    <w:p>
      <w:pPr>
        <w:pStyle w:val="Heading3"/>
        <w:ind w:left="1700" w:firstLine="0"/>
      </w:pPr>
      <w:r>
        <w:rPr/>
        <w:t>Attribute calculation:</w:t>
      </w:r>
    </w:p>
    <w:p>
      <w:pPr>
        <w:pStyle w:val="BodyText"/>
        <w:spacing w:before="4"/>
        <w:rPr>
          <w:b/>
          <w:sz w:val="38"/>
        </w:rPr>
      </w:pPr>
    </w:p>
    <w:p>
      <w:pPr>
        <w:pStyle w:val="BodyText"/>
        <w:spacing w:line="312" w:lineRule="auto"/>
        <w:ind w:left="1700" w:right="1698"/>
        <w:jc w:val="both"/>
      </w:pPr>
      <w:r>
        <w:rPr/>
        <w:pict>
          <v:line style="position:absolute;mso-position-horizontal-relative:page;mso-position-vertical-relative:paragraph;z-index:-251466752;mso-wrap-distance-left:0;mso-wrap-distance-right:0" from="85.039001pt,110.822128pt" to="255.115001pt,110.822128pt" stroked="true" strokeweight=".398pt" strokecolor="#000000">
            <v:stroke dashstyle="solid"/>
            <w10:wrap type="topAndBottom"/>
          </v:line>
        </w:pict>
      </w:r>
      <w:r>
        <w:rPr/>
        <w:t>The calculation of the attributes presented in this thesis consisted of multiple iterations. The</w:t>
      </w:r>
      <w:r>
        <w:rPr>
          <w:spacing w:val="-8"/>
        </w:rPr>
        <w:t> </w:t>
      </w:r>
      <w:r>
        <w:rPr/>
        <w:t>initial</w:t>
      </w:r>
      <w:r>
        <w:rPr>
          <w:spacing w:val="-8"/>
        </w:rPr>
        <w:t> </w:t>
      </w:r>
      <w:r>
        <w:rPr/>
        <w:t>calculations</w:t>
      </w:r>
      <w:r>
        <w:rPr>
          <w:spacing w:val="-8"/>
        </w:rPr>
        <w:t> </w:t>
      </w:r>
      <w:r>
        <w:rPr/>
        <w:t>included</w:t>
      </w:r>
      <w:r>
        <w:rPr>
          <w:spacing w:val="-8"/>
        </w:rPr>
        <w:t> </w:t>
      </w:r>
      <w:r>
        <w:rPr/>
        <w:t>mainly</w:t>
      </w:r>
      <w:r>
        <w:rPr>
          <w:spacing w:val="-8"/>
        </w:rPr>
        <w:t> </w:t>
      </w:r>
      <w:r>
        <w:rPr/>
        <w:t>the</w:t>
      </w:r>
      <w:r>
        <w:rPr>
          <w:spacing w:val="-8"/>
        </w:rPr>
        <w:t> </w:t>
      </w:r>
      <w:r>
        <w:rPr/>
        <w:t>uni-,</w:t>
      </w:r>
      <w:r>
        <w:rPr>
          <w:spacing w:val="-7"/>
        </w:rPr>
        <w:t> </w:t>
      </w:r>
      <w:r>
        <w:rPr/>
        <w:t>2-</w:t>
      </w:r>
      <w:r>
        <w:rPr>
          <w:spacing w:val="-8"/>
        </w:rPr>
        <w:t> </w:t>
      </w:r>
      <w:r>
        <w:rPr/>
        <w:t>and</w:t>
      </w:r>
      <w:r>
        <w:rPr>
          <w:spacing w:val="-8"/>
        </w:rPr>
        <w:t> </w:t>
      </w:r>
      <w:r>
        <w:rPr/>
        <w:t>3-gram</w:t>
      </w:r>
      <w:r>
        <w:rPr>
          <w:spacing w:val="-8"/>
        </w:rPr>
        <w:t> </w:t>
      </w:r>
      <w:r>
        <w:rPr/>
        <w:t>BLEU</w:t>
      </w:r>
      <w:r>
        <w:rPr>
          <w:spacing w:val="-8"/>
        </w:rPr>
        <w:t> </w:t>
      </w:r>
      <w:r>
        <w:rPr/>
        <w:t>scores</w:t>
      </w:r>
      <w:r>
        <w:rPr>
          <w:spacing w:val="-8"/>
        </w:rPr>
        <w:t> </w:t>
      </w:r>
      <w:r>
        <w:rPr/>
        <w:t>and</w:t>
      </w:r>
      <w:r>
        <w:rPr>
          <w:spacing w:val="-8"/>
        </w:rPr>
        <w:t> </w:t>
      </w:r>
      <w:r>
        <w:rPr/>
        <w:t>the</w:t>
      </w:r>
      <w:r>
        <w:rPr>
          <w:spacing w:val="-8"/>
        </w:rPr>
        <w:t> </w:t>
      </w:r>
      <w:r>
        <w:rPr/>
        <w:t>ref- erence</w:t>
      </w:r>
      <w:r>
        <w:rPr>
          <w:spacing w:val="-10"/>
        </w:rPr>
        <w:t> </w:t>
      </w:r>
      <w:r>
        <w:rPr/>
        <w:t>length.</w:t>
      </w:r>
      <w:r>
        <w:rPr>
          <w:spacing w:val="8"/>
        </w:rPr>
        <w:t> </w:t>
      </w:r>
      <w:r>
        <w:rPr/>
        <w:t>Afterwards</w:t>
      </w:r>
      <w:r>
        <w:rPr>
          <w:spacing w:val="-10"/>
        </w:rPr>
        <w:t> </w:t>
      </w:r>
      <w:r>
        <w:rPr/>
        <w:t>more</w:t>
      </w:r>
      <w:r>
        <w:rPr>
          <w:spacing w:val="-9"/>
        </w:rPr>
        <w:t> </w:t>
      </w:r>
      <w:r>
        <w:rPr/>
        <w:t>complex</w:t>
      </w:r>
      <w:r>
        <w:rPr>
          <w:spacing w:val="-10"/>
        </w:rPr>
        <w:t> </w:t>
      </w:r>
      <w:r>
        <w:rPr/>
        <w:t>metrics,</w:t>
      </w:r>
      <w:r>
        <w:rPr>
          <w:spacing w:val="-8"/>
        </w:rPr>
        <w:t> </w:t>
      </w:r>
      <w:r>
        <w:rPr/>
        <w:t>such</w:t>
      </w:r>
      <w:r>
        <w:rPr>
          <w:spacing w:val="-10"/>
        </w:rPr>
        <w:t> </w:t>
      </w:r>
      <w:r>
        <w:rPr/>
        <w:t>as</w:t>
      </w:r>
      <w:r>
        <w:rPr>
          <w:spacing w:val="-10"/>
        </w:rPr>
        <w:t> </w:t>
      </w:r>
      <w:r>
        <w:rPr/>
        <w:t>Meteor</w:t>
      </w:r>
      <w:r>
        <w:rPr>
          <w:spacing w:val="-9"/>
        </w:rPr>
        <w:t> </w:t>
      </w:r>
      <w:r>
        <w:rPr/>
        <w:t>or</w:t>
      </w:r>
      <w:r>
        <w:rPr>
          <w:spacing w:val="-10"/>
        </w:rPr>
        <w:t> </w:t>
      </w:r>
      <w:r>
        <w:rPr/>
        <w:t>TER</w:t>
      </w:r>
      <w:r>
        <w:rPr>
          <w:spacing w:val="-9"/>
        </w:rPr>
        <w:t> </w:t>
      </w:r>
      <w:r>
        <w:rPr/>
        <w:t>were</w:t>
      </w:r>
      <w:r>
        <w:rPr>
          <w:spacing w:val="-10"/>
        </w:rPr>
        <w:t> </w:t>
      </w:r>
      <w:r>
        <w:rPr/>
        <w:t>added.</w:t>
      </w:r>
      <w:r>
        <w:rPr>
          <w:spacing w:val="8"/>
        </w:rPr>
        <w:t> </w:t>
      </w:r>
      <w:r>
        <w:rPr/>
        <w:t>As the calculation of scores like Meteor produces several steps, we added the intermediate results to the dataset to evaluate the impact of interim steps compared to the complete score. Covering the most common metrics for machine translation evaluation, resulted</w:t>
      </w:r>
      <w:r>
        <w:rPr>
          <w:spacing w:val="-37"/>
        </w:rPr>
        <w:t> </w:t>
      </w:r>
      <w:r>
        <w:rPr>
          <w:spacing w:val="-6"/>
        </w:rPr>
        <w:t>in</w:t>
      </w:r>
    </w:p>
    <w:p>
      <w:pPr>
        <w:spacing w:before="0"/>
        <w:ind w:left="1979" w:right="0" w:firstLine="0"/>
        <w:jc w:val="both"/>
        <w:rPr>
          <w:sz w:val="20"/>
        </w:rPr>
      </w:pPr>
      <w:r>
        <w:rPr>
          <w:position w:val="7"/>
          <w:sz w:val="14"/>
        </w:rPr>
        <w:t>1</w:t>
      </w:r>
      <w:bookmarkStart w:name="_bookmark157" w:id="319"/>
      <w:bookmarkEnd w:id="319"/>
      <w:r>
        <w:rPr>
          <w:position w:val="7"/>
          <w:sz w:val="14"/>
        </w:rPr>
      </w:r>
      <w:hyperlink r:id="rId23">
        <w:r>
          <w:rPr>
            <w:sz w:val="20"/>
          </w:rPr>
          <w:t>http://nlp.stanford.edu/software/ </w:t>
        </w:r>
      </w:hyperlink>
      <w:r>
        <w:rPr>
          <w:sz w:val="20"/>
        </w:rPr>
        <w:t>, 22.02.2016</w:t>
      </w:r>
    </w:p>
    <w:p>
      <w:pPr>
        <w:spacing w:after="0"/>
        <w:jc w:val="both"/>
        <w:rPr>
          <w:sz w:val="20"/>
        </w:rPr>
        <w:sectPr>
          <w:pgSz w:w="11910" w:h="16840"/>
          <w:pgMar w:header="0" w:footer="840" w:top="1060" w:bottom="1040" w:left="0" w:right="0"/>
        </w:sectPr>
      </w:pPr>
    </w:p>
    <w:p>
      <w:pPr>
        <w:pStyle w:val="BodyText"/>
        <w:spacing w:line="312" w:lineRule="auto" w:before="71"/>
        <w:ind w:left="1700" w:right="1698"/>
        <w:jc w:val="both"/>
      </w:pPr>
      <w:bookmarkStart w:name="_bookmark158" w:id="320"/>
      <w:bookmarkEnd w:id="320"/>
      <w:r>
        <w:rPr/>
      </w:r>
      <w:r>
        <w:rPr/>
        <w:t>the first significant evaluation results. </w:t>
      </w:r>
      <w:r>
        <w:rPr>
          <w:spacing w:val="-10"/>
        </w:rPr>
        <w:t>To </w:t>
      </w:r>
      <w:r>
        <w:rPr/>
        <w:t>address both research questions, non-reference metrics like the Flesch Reading Ease were implemented. This first attempt to answer re- search</w:t>
      </w:r>
      <w:r>
        <w:rPr>
          <w:spacing w:val="-11"/>
        </w:rPr>
        <w:t> </w:t>
      </w:r>
      <w:r>
        <w:rPr/>
        <w:t>question</w:t>
      </w:r>
      <w:r>
        <w:rPr>
          <w:spacing w:val="-10"/>
        </w:rPr>
        <w:t> </w:t>
      </w:r>
      <w:r>
        <w:rPr/>
        <w:t>2,</w:t>
      </w:r>
      <w:r>
        <w:rPr>
          <w:spacing w:val="-9"/>
        </w:rPr>
        <w:t> </w:t>
      </w:r>
      <w:r>
        <w:rPr/>
        <w:t>the</w:t>
      </w:r>
      <w:r>
        <w:rPr>
          <w:spacing w:val="-11"/>
        </w:rPr>
        <w:t> </w:t>
      </w:r>
      <w:r>
        <w:rPr/>
        <w:t>quality</w:t>
      </w:r>
      <w:r>
        <w:rPr>
          <w:spacing w:val="-10"/>
        </w:rPr>
        <w:t> </w:t>
      </w:r>
      <w:r>
        <w:rPr/>
        <w:t>evaluation</w:t>
      </w:r>
      <w:r>
        <w:rPr>
          <w:spacing w:val="-10"/>
        </w:rPr>
        <w:t> </w:t>
      </w:r>
      <w:r>
        <w:rPr/>
        <w:t>of</w:t>
      </w:r>
      <w:r>
        <w:rPr>
          <w:spacing w:val="-11"/>
        </w:rPr>
        <w:t> </w:t>
      </w:r>
      <w:r>
        <w:rPr/>
        <w:t>a</w:t>
      </w:r>
      <w:r>
        <w:rPr>
          <w:spacing w:val="-10"/>
        </w:rPr>
        <w:t> </w:t>
      </w:r>
      <w:r>
        <w:rPr/>
        <w:t>technical</w:t>
      </w:r>
      <w:r>
        <w:rPr>
          <w:spacing w:val="-10"/>
        </w:rPr>
        <w:t> </w:t>
      </w:r>
      <w:r>
        <w:rPr/>
        <w:t>documentation</w:t>
      </w:r>
      <w:r>
        <w:rPr>
          <w:spacing w:val="-10"/>
        </w:rPr>
        <w:t> </w:t>
      </w:r>
      <w:r>
        <w:rPr/>
        <w:t>without</w:t>
      </w:r>
      <w:r>
        <w:rPr>
          <w:spacing w:val="-11"/>
        </w:rPr>
        <w:t> </w:t>
      </w:r>
      <w:r>
        <w:rPr/>
        <w:t>knowledge of the original, proved to be ineffective. Therefore, we implemented a round-trip based approach and added the attributes mentioned in section </w:t>
      </w:r>
      <w:hyperlink w:history="true" w:anchor="_bookmark55">
        <w:r>
          <w:rPr/>
          <w:t>3.3, </w:t>
        </w:r>
      </w:hyperlink>
      <w:r>
        <w:rPr/>
        <w:t>leading to the final dataset used to run</w:t>
      </w:r>
      <w:r>
        <w:rPr>
          <w:spacing w:val="-4"/>
        </w:rPr>
        <w:t> </w:t>
      </w:r>
      <w:r>
        <w:rPr/>
        <w:t>evaluations.</w:t>
      </w:r>
    </w:p>
    <w:p>
      <w:pPr>
        <w:pStyle w:val="BodyText"/>
        <w:rPr>
          <w:sz w:val="31"/>
        </w:rPr>
      </w:pPr>
    </w:p>
    <w:p>
      <w:pPr>
        <w:pStyle w:val="Heading3"/>
        <w:spacing w:before="1"/>
        <w:ind w:left="1700" w:firstLine="0"/>
      </w:pPr>
      <w:r>
        <w:rPr/>
        <w:t>Implementation:</w:t>
      </w:r>
    </w:p>
    <w:p>
      <w:pPr>
        <w:pStyle w:val="BodyText"/>
        <w:spacing w:before="3"/>
        <w:rPr>
          <w:b/>
          <w:sz w:val="38"/>
        </w:rPr>
      </w:pPr>
    </w:p>
    <w:p>
      <w:pPr>
        <w:pStyle w:val="BodyText"/>
        <w:spacing w:line="312" w:lineRule="auto" w:before="1"/>
        <w:ind w:left="1700" w:right="1698"/>
        <w:jc w:val="both"/>
      </w:pPr>
      <w:r>
        <w:rPr/>
        <w:t>The calculation of the used attributes are implemented into the </w:t>
      </w:r>
      <w:r>
        <w:rPr>
          <w:spacing w:val="-3"/>
        </w:rPr>
        <w:t>Java </w:t>
      </w:r>
      <w:r>
        <w:rPr/>
        <w:t>project handed </w:t>
      </w:r>
      <w:r>
        <w:rPr>
          <w:spacing w:val="-7"/>
        </w:rPr>
        <w:t>in </w:t>
      </w:r>
      <w:r>
        <w:rPr/>
        <w:t>with this thesis. The metrics are all implemented in </w:t>
      </w:r>
      <w:r>
        <w:rPr>
          <w:spacing w:val="-3"/>
        </w:rPr>
        <w:t>Java. </w:t>
      </w:r>
      <w:r>
        <w:rPr>
          <w:spacing w:val="-10"/>
        </w:rPr>
        <w:t>To </w:t>
      </w:r>
      <w:r>
        <w:rPr/>
        <w:t>reduce the complexity </w:t>
      </w:r>
      <w:r>
        <w:rPr>
          <w:spacing w:val="-6"/>
        </w:rPr>
        <w:t>in </w:t>
      </w:r>
      <w:r>
        <w:rPr/>
        <w:t>validating the correct implementation of all metrics, the Translation Edit Rate and Me- teor were implemented using the </w:t>
      </w:r>
      <w:r>
        <w:rPr>
          <w:spacing w:val="-3"/>
        </w:rPr>
        <w:t>Java </w:t>
      </w:r>
      <w:r>
        <w:rPr/>
        <w:t>implementations provided by the University </w:t>
      </w:r>
      <w:r>
        <w:rPr>
          <w:spacing w:val="-8"/>
        </w:rPr>
        <w:t>of </w:t>
      </w:r>
      <w:r>
        <w:rPr/>
        <w:t>Maryland</w:t>
      </w:r>
      <w:r>
        <w:rPr>
          <w:spacing w:val="-17"/>
        </w:rPr>
        <w:t> </w:t>
      </w:r>
      <w:hyperlink r:id="rId25">
        <w:r>
          <w:rPr/>
          <w:t>(http://www.cs.umd.edu/</w:t>
        </w:r>
        <w:r>
          <w:rPr>
            <w:spacing w:val="-16"/>
          </w:rPr>
          <w:t> </w:t>
        </w:r>
      </w:hyperlink>
      <w:r>
        <w:rPr/>
        <w:t>snover/tercom/,</w:t>
      </w:r>
      <w:r>
        <w:rPr>
          <w:spacing w:val="-15"/>
        </w:rPr>
        <w:t> </w:t>
      </w:r>
      <w:r>
        <w:rPr/>
        <w:t>22.02.2016)</w:t>
      </w:r>
      <w:r>
        <w:rPr>
          <w:spacing w:val="-17"/>
        </w:rPr>
        <w:t> </w:t>
      </w:r>
      <w:r>
        <w:rPr/>
        <w:t>and</w:t>
      </w:r>
      <w:r>
        <w:rPr>
          <w:spacing w:val="-16"/>
        </w:rPr>
        <w:t> </w:t>
      </w:r>
      <w:r>
        <w:rPr/>
        <w:t>the</w:t>
      </w:r>
      <w:r>
        <w:rPr>
          <w:spacing w:val="-16"/>
        </w:rPr>
        <w:t> </w:t>
      </w:r>
      <w:r>
        <w:rPr/>
        <w:t>Carnegie</w:t>
      </w:r>
      <w:r>
        <w:rPr>
          <w:spacing w:val="-17"/>
        </w:rPr>
        <w:t> </w:t>
      </w:r>
      <w:r>
        <w:rPr/>
        <w:t>Mellon University </w:t>
      </w:r>
      <w:hyperlink r:id="rId26">
        <w:r>
          <w:rPr/>
          <w:t>(http://www.cs.cmu.edu/ </w:t>
        </w:r>
      </w:hyperlink>
      <w:r>
        <w:rPr/>
        <w:t>alavie/METEOR/,</w:t>
      </w:r>
      <w:r>
        <w:rPr>
          <w:spacing w:val="-8"/>
        </w:rPr>
        <w:t> </w:t>
      </w:r>
      <w:r>
        <w:rPr/>
        <w:t>22.02.2016).</w:t>
      </w:r>
    </w:p>
    <w:p>
      <w:pPr>
        <w:pStyle w:val="BodyText"/>
        <w:rPr>
          <w:sz w:val="31"/>
        </w:rPr>
      </w:pPr>
    </w:p>
    <w:p>
      <w:pPr>
        <w:pStyle w:val="Heading3"/>
        <w:ind w:left="1700" w:firstLine="0"/>
      </w:pPr>
      <w:r>
        <w:rPr/>
        <w:t>Evaluation</w:t>
      </w:r>
    </w:p>
    <w:p>
      <w:pPr>
        <w:pStyle w:val="BodyText"/>
        <w:spacing w:before="4"/>
        <w:rPr>
          <w:b/>
          <w:sz w:val="38"/>
        </w:rPr>
      </w:pPr>
    </w:p>
    <w:p>
      <w:pPr>
        <w:pStyle w:val="BodyText"/>
        <w:spacing w:line="312" w:lineRule="auto" w:before="1"/>
        <w:ind w:left="1700" w:right="1698"/>
        <w:jc w:val="both"/>
      </w:pPr>
      <w:r>
        <w:rPr/>
        <w:t>As already mentioned, the experiments presented in this thesis are of highly iterative </w:t>
      </w:r>
      <w:r>
        <w:rPr>
          <w:spacing w:val="-5"/>
        </w:rPr>
        <w:t>na- </w:t>
      </w:r>
      <w:r>
        <w:rPr/>
        <w:t>ture. Therefore, we conducted several evaluations with different subsets of the finally implemented</w:t>
      </w:r>
      <w:r>
        <w:rPr>
          <w:spacing w:val="-6"/>
        </w:rPr>
        <w:t> </w:t>
      </w:r>
      <w:r>
        <w:rPr/>
        <w:t>attributes.</w:t>
      </w:r>
      <w:r>
        <w:rPr>
          <w:spacing w:val="9"/>
        </w:rPr>
        <w:t> </w:t>
      </w:r>
      <w:r>
        <w:rPr/>
        <w:t>In</w:t>
      </w:r>
      <w:r>
        <w:rPr>
          <w:spacing w:val="-5"/>
        </w:rPr>
        <w:t> </w:t>
      </w:r>
      <w:r>
        <w:rPr/>
        <w:t>the</w:t>
      </w:r>
      <w:r>
        <w:rPr>
          <w:spacing w:val="-6"/>
        </w:rPr>
        <w:t> </w:t>
      </w:r>
      <w:r>
        <w:rPr/>
        <w:t>early</w:t>
      </w:r>
      <w:r>
        <w:rPr>
          <w:spacing w:val="-5"/>
        </w:rPr>
        <w:t> </w:t>
      </w:r>
      <w:r>
        <w:rPr/>
        <w:t>stages</w:t>
      </w:r>
      <w:r>
        <w:rPr>
          <w:spacing w:val="-5"/>
        </w:rPr>
        <w:t> </w:t>
      </w:r>
      <w:r>
        <w:rPr/>
        <w:t>of</w:t>
      </w:r>
      <w:r>
        <w:rPr>
          <w:spacing w:val="-5"/>
        </w:rPr>
        <w:t> </w:t>
      </w:r>
      <w:r>
        <w:rPr/>
        <w:t>our</w:t>
      </w:r>
      <w:r>
        <w:rPr>
          <w:spacing w:val="-6"/>
        </w:rPr>
        <w:t> </w:t>
      </w:r>
      <w:r>
        <w:rPr/>
        <w:t>work,</w:t>
      </w:r>
      <w:r>
        <w:rPr>
          <w:spacing w:val="-5"/>
        </w:rPr>
        <w:t> </w:t>
      </w:r>
      <w:r>
        <w:rPr/>
        <w:t>we</w:t>
      </w:r>
      <w:r>
        <w:rPr>
          <w:spacing w:val="-5"/>
        </w:rPr>
        <w:t> </w:t>
      </w:r>
      <w:r>
        <w:rPr/>
        <w:t>ran</w:t>
      </w:r>
      <w:r>
        <w:rPr>
          <w:spacing w:val="-6"/>
        </w:rPr>
        <w:t> </w:t>
      </w:r>
      <w:r>
        <w:rPr/>
        <w:t>the</w:t>
      </w:r>
      <w:r>
        <w:rPr>
          <w:spacing w:val="-5"/>
        </w:rPr>
        <w:t> </w:t>
      </w:r>
      <w:r>
        <w:rPr/>
        <w:t>first</w:t>
      </w:r>
      <w:r>
        <w:rPr>
          <w:spacing w:val="-5"/>
        </w:rPr>
        <w:t> </w:t>
      </w:r>
      <w:r>
        <w:rPr/>
        <w:t>evaluations</w:t>
      </w:r>
      <w:r>
        <w:rPr>
          <w:spacing w:val="-5"/>
        </w:rPr>
        <w:t> </w:t>
      </w:r>
      <w:r>
        <w:rPr/>
        <w:t>using only reference based metrics such as the calculated BLEU scores. The following </w:t>
      </w:r>
      <w:r>
        <w:rPr>
          <w:spacing w:val="-3"/>
        </w:rPr>
        <w:t>itera- </w:t>
      </w:r>
      <w:r>
        <w:rPr/>
        <w:t>tions considered also the Translation Edit Rate and Meteor scores, as well as Reference Length. Further different setups with the first reference-free metrics were tested. The final</w:t>
      </w:r>
      <w:r>
        <w:rPr>
          <w:spacing w:val="-13"/>
        </w:rPr>
        <w:t> </w:t>
      </w:r>
      <w:r>
        <w:rPr/>
        <w:t>evaluation</w:t>
      </w:r>
      <w:r>
        <w:rPr>
          <w:spacing w:val="-12"/>
        </w:rPr>
        <w:t> </w:t>
      </w:r>
      <w:r>
        <w:rPr/>
        <w:t>step</w:t>
      </w:r>
      <w:r>
        <w:rPr>
          <w:spacing w:val="-12"/>
        </w:rPr>
        <w:t> </w:t>
      </w:r>
      <w:r>
        <w:rPr/>
        <w:t>started</w:t>
      </w:r>
      <w:r>
        <w:rPr>
          <w:spacing w:val="-12"/>
        </w:rPr>
        <w:t> </w:t>
      </w:r>
      <w:r>
        <w:rPr/>
        <w:t>after</w:t>
      </w:r>
      <w:r>
        <w:rPr>
          <w:spacing w:val="-12"/>
        </w:rPr>
        <w:t> </w:t>
      </w:r>
      <w:r>
        <w:rPr/>
        <w:t>the</w:t>
      </w:r>
      <w:r>
        <w:rPr>
          <w:spacing w:val="-12"/>
        </w:rPr>
        <w:t> </w:t>
      </w:r>
      <w:r>
        <w:rPr/>
        <w:t>final</w:t>
      </w:r>
      <w:r>
        <w:rPr>
          <w:spacing w:val="-12"/>
        </w:rPr>
        <w:t> </w:t>
      </w:r>
      <w:r>
        <w:rPr/>
        <w:t>round-trip</w:t>
      </w:r>
      <w:r>
        <w:rPr>
          <w:spacing w:val="-12"/>
        </w:rPr>
        <w:t> </w:t>
      </w:r>
      <w:r>
        <w:rPr/>
        <w:t>attributes</w:t>
      </w:r>
      <w:r>
        <w:rPr>
          <w:spacing w:val="-12"/>
        </w:rPr>
        <w:t> </w:t>
      </w:r>
      <w:r>
        <w:rPr/>
        <w:t>were</w:t>
      </w:r>
      <w:r>
        <w:rPr>
          <w:spacing w:val="-12"/>
        </w:rPr>
        <w:t> </w:t>
      </w:r>
      <w:r>
        <w:rPr/>
        <w:t>added.</w:t>
      </w:r>
      <w:r>
        <w:rPr>
          <w:spacing w:val="4"/>
        </w:rPr>
        <w:t> </w:t>
      </w:r>
      <w:r>
        <w:rPr>
          <w:spacing w:val="-3"/>
        </w:rPr>
        <w:t>With</w:t>
      </w:r>
      <w:r>
        <w:rPr>
          <w:spacing w:val="-12"/>
        </w:rPr>
        <w:t> </w:t>
      </w:r>
      <w:r>
        <w:rPr/>
        <w:t>this</w:t>
      </w:r>
      <w:r>
        <w:rPr>
          <w:spacing w:val="-12"/>
        </w:rPr>
        <w:t> </w:t>
      </w:r>
      <w:r>
        <w:rPr/>
        <w:t>final status, we started to conduct extensive evaluations, considering all different data </w:t>
      </w:r>
      <w:r>
        <w:rPr>
          <w:spacing w:val="-3"/>
        </w:rPr>
        <w:t>mining </w:t>
      </w:r>
      <w:r>
        <w:rPr/>
        <w:t>algorithms</w:t>
      </w:r>
      <w:r>
        <w:rPr>
          <w:spacing w:val="-11"/>
        </w:rPr>
        <w:t> </w:t>
      </w:r>
      <w:r>
        <w:rPr/>
        <w:t>and</w:t>
      </w:r>
      <w:r>
        <w:rPr>
          <w:spacing w:val="-10"/>
        </w:rPr>
        <w:t> </w:t>
      </w:r>
      <w:r>
        <w:rPr/>
        <w:t>multiple</w:t>
      </w:r>
      <w:r>
        <w:rPr>
          <w:spacing w:val="-10"/>
        </w:rPr>
        <w:t> </w:t>
      </w:r>
      <w:r>
        <w:rPr/>
        <w:t>optimization</w:t>
      </w:r>
      <w:r>
        <w:rPr>
          <w:spacing w:val="-10"/>
        </w:rPr>
        <w:t> </w:t>
      </w:r>
      <w:r>
        <w:rPr/>
        <w:t>scenarios,</w:t>
      </w:r>
      <w:r>
        <w:rPr>
          <w:spacing w:val="-8"/>
        </w:rPr>
        <w:t> </w:t>
      </w:r>
      <w:r>
        <w:rPr/>
        <w:t>leading</w:t>
      </w:r>
      <w:r>
        <w:rPr>
          <w:spacing w:val="-10"/>
        </w:rPr>
        <w:t> </w:t>
      </w:r>
      <w:r>
        <w:rPr/>
        <w:t>to</w:t>
      </w:r>
      <w:r>
        <w:rPr>
          <w:spacing w:val="-10"/>
        </w:rPr>
        <w:t> </w:t>
      </w:r>
      <w:r>
        <w:rPr/>
        <w:t>the</w:t>
      </w:r>
      <w:r>
        <w:rPr>
          <w:spacing w:val="-10"/>
        </w:rPr>
        <w:t> </w:t>
      </w:r>
      <w:r>
        <w:rPr/>
        <w:t>results</w:t>
      </w:r>
      <w:r>
        <w:rPr>
          <w:spacing w:val="-10"/>
        </w:rPr>
        <w:t> </w:t>
      </w:r>
      <w:r>
        <w:rPr/>
        <w:t>presented</w:t>
      </w:r>
      <w:r>
        <w:rPr>
          <w:spacing w:val="-11"/>
        </w:rPr>
        <w:t> </w:t>
      </w:r>
      <w:r>
        <w:rPr/>
        <w:t>in</w:t>
      </w:r>
      <w:r>
        <w:rPr>
          <w:spacing w:val="-9"/>
        </w:rPr>
        <w:t> </w:t>
      </w:r>
      <w:r>
        <w:rPr/>
        <w:t>section </w:t>
      </w:r>
      <w:hyperlink w:history="true" w:anchor="_bookmark70">
        <w:r>
          <w:rPr/>
          <w:t>4.2.</w:t>
        </w:r>
      </w:hyperlink>
    </w:p>
    <w:p>
      <w:pPr>
        <w:pStyle w:val="BodyText"/>
        <w:spacing w:before="11"/>
        <w:rPr>
          <w:sz w:val="30"/>
        </w:rPr>
      </w:pPr>
    </w:p>
    <w:p>
      <w:pPr>
        <w:pStyle w:val="Heading3"/>
        <w:ind w:left="1700" w:firstLine="0"/>
      </w:pPr>
      <w:r>
        <w:rPr/>
        <w:t>Implementation:</w:t>
      </w:r>
    </w:p>
    <w:p>
      <w:pPr>
        <w:pStyle w:val="BodyText"/>
        <w:spacing w:before="4"/>
        <w:rPr>
          <w:b/>
          <w:sz w:val="38"/>
        </w:rPr>
      </w:pPr>
    </w:p>
    <w:p>
      <w:pPr>
        <w:pStyle w:val="BodyText"/>
        <w:spacing w:line="309" w:lineRule="auto"/>
        <w:ind w:left="1700" w:right="1698"/>
        <w:jc w:val="both"/>
      </w:pPr>
      <w:r>
        <w:rPr/>
        <w:t>Due</w:t>
      </w:r>
      <w:r>
        <w:rPr>
          <w:spacing w:val="-8"/>
        </w:rPr>
        <w:t> </w:t>
      </w:r>
      <w:r>
        <w:rPr/>
        <w:t>to</w:t>
      </w:r>
      <w:r>
        <w:rPr>
          <w:spacing w:val="-7"/>
        </w:rPr>
        <w:t> </w:t>
      </w:r>
      <w:r>
        <w:rPr/>
        <w:t>the</w:t>
      </w:r>
      <w:r>
        <w:rPr>
          <w:spacing w:val="-7"/>
        </w:rPr>
        <w:t> </w:t>
      </w:r>
      <w:r>
        <w:rPr/>
        <w:t>iterative</w:t>
      </w:r>
      <w:r>
        <w:rPr>
          <w:spacing w:val="-7"/>
        </w:rPr>
        <w:t> </w:t>
      </w:r>
      <w:r>
        <w:rPr/>
        <w:t>nature</w:t>
      </w:r>
      <w:r>
        <w:rPr>
          <w:spacing w:val="-7"/>
        </w:rPr>
        <w:t> </w:t>
      </w:r>
      <w:r>
        <w:rPr/>
        <w:t>and</w:t>
      </w:r>
      <w:r>
        <w:rPr>
          <w:spacing w:val="-7"/>
        </w:rPr>
        <w:t> </w:t>
      </w:r>
      <w:r>
        <w:rPr/>
        <w:t>the</w:t>
      </w:r>
      <w:r>
        <w:rPr>
          <w:spacing w:val="-7"/>
        </w:rPr>
        <w:t> </w:t>
      </w:r>
      <w:r>
        <w:rPr/>
        <w:t>complexity</w:t>
      </w:r>
      <w:r>
        <w:rPr>
          <w:spacing w:val="-7"/>
        </w:rPr>
        <w:t> </w:t>
      </w:r>
      <w:r>
        <w:rPr/>
        <w:t>that</w:t>
      </w:r>
      <w:r>
        <w:rPr>
          <w:spacing w:val="-8"/>
        </w:rPr>
        <w:t> </w:t>
      </w:r>
      <w:r>
        <w:rPr/>
        <w:t>would</w:t>
      </w:r>
      <w:r>
        <w:rPr>
          <w:spacing w:val="-7"/>
        </w:rPr>
        <w:t> </w:t>
      </w:r>
      <w:r>
        <w:rPr/>
        <w:t>come</w:t>
      </w:r>
      <w:r>
        <w:rPr>
          <w:spacing w:val="-7"/>
        </w:rPr>
        <w:t> </w:t>
      </w:r>
      <w:r>
        <w:rPr/>
        <w:t>along</w:t>
      </w:r>
      <w:r>
        <w:rPr>
          <w:spacing w:val="-7"/>
        </w:rPr>
        <w:t> </w:t>
      </w:r>
      <w:r>
        <w:rPr/>
        <w:t>with</w:t>
      </w:r>
      <w:r>
        <w:rPr>
          <w:spacing w:val="-7"/>
        </w:rPr>
        <w:t> </w:t>
      </w:r>
      <w:r>
        <w:rPr/>
        <w:t>the</w:t>
      </w:r>
      <w:r>
        <w:rPr>
          <w:spacing w:val="-7"/>
        </w:rPr>
        <w:t> </w:t>
      </w:r>
      <w:r>
        <w:rPr/>
        <w:t>implemen- tation and optimization of several data mining algorithms, the evaluations in this thesis are</w:t>
      </w:r>
      <w:r>
        <w:rPr>
          <w:spacing w:val="-13"/>
        </w:rPr>
        <w:t> </w:t>
      </w:r>
      <w:r>
        <w:rPr/>
        <w:t>conducted</w:t>
      </w:r>
      <w:r>
        <w:rPr>
          <w:spacing w:val="-13"/>
        </w:rPr>
        <w:t> </w:t>
      </w:r>
      <w:r>
        <w:rPr/>
        <w:t>by</w:t>
      </w:r>
      <w:r>
        <w:rPr>
          <w:spacing w:val="-13"/>
        </w:rPr>
        <w:t> </w:t>
      </w:r>
      <w:r>
        <w:rPr/>
        <w:t>using</w:t>
      </w:r>
      <w:r>
        <w:rPr>
          <w:spacing w:val="-13"/>
        </w:rPr>
        <w:t> </w:t>
      </w:r>
      <w:r>
        <w:rPr/>
        <w:t>Rapidminer</w:t>
      </w:r>
      <w:r>
        <w:rPr>
          <w:spacing w:val="-12"/>
        </w:rPr>
        <w:t> </w:t>
      </w:r>
      <w:r>
        <w:rPr/>
        <w:t>Studio</w:t>
      </w:r>
      <w:r>
        <w:rPr>
          <w:spacing w:val="-13"/>
        </w:rPr>
        <w:t> </w:t>
      </w:r>
      <w:r>
        <w:rPr/>
        <w:t>6</w:t>
      </w:r>
      <w:hyperlink w:history="true" w:anchor="_bookmark158">
        <w:r>
          <w:rPr>
            <w:position w:val="9"/>
            <w:sz w:val="16"/>
          </w:rPr>
          <w:t>2</w:t>
        </w:r>
      </w:hyperlink>
      <w:r>
        <w:rPr>
          <w:spacing w:val="16"/>
          <w:position w:val="9"/>
          <w:sz w:val="16"/>
        </w:rPr>
        <w:t> </w:t>
      </w:r>
      <w:r>
        <w:rPr/>
        <w:t>as</w:t>
      </w:r>
      <w:r>
        <w:rPr>
          <w:spacing w:val="-12"/>
        </w:rPr>
        <w:t> </w:t>
      </w:r>
      <w:r>
        <w:rPr/>
        <w:t>it</w:t>
      </w:r>
      <w:r>
        <w:rPr>
          <w:spacing w:val="-13"/>
        </w:rPr>
        <w:t> </w:t>
      </w:r>
      <w:r>
        <w:rPr/>
        <w:t>allows</w:t>
      </w:r>
      <w:r>
        <w:rPr>
          <w:spacing w:val="-13"/>
        </w:rPr>
        <w:t> </w:t>
      </w:r>
      <w:r>
        <w:rPr/>
        <w:t>effectively</w:t>
      </w:r>
      <w:r>
        <w:rPr>
          <w:spacing w:val="-13"/>
        </w:rPr>
        <w:t> </w:t>
      </w:r>
      <w:r>
        <w:rPr/>
        <w:t>optimizing</w:t>
      </w:r>
      <w:r>
        <w:rPr>
          <w:spacing w:val="-12"/>
        </w:rPr>
        <w:t> </w:t>
      </w:r>
      <w:r>
        <w:rPr/>
        <w:t>data</w:t>
      </w:r>
      <w:r>
        <w:rPr>
          <w:spacing w:val="-13"/>
        </w:rPr>
        <w:t> </w:t>
      </w:r>
      <w:r>
        <w:rPr>
          <w:spacing w:val="-3"/>
        </w:rPr>
        <w:t>min- </w:t>
      </w:r>
      <w:r>
        <w:rPr/>
        <w:t>ing</w:t>
      </w:r>
      <w:r>
        <w:rPr>
          <w:spacing w:val="-9"/>
        </w:rPr>
        <w:t> </w:t>
      </w:r>
      <w:r>
        <w:rPr/>
        <w:t>parameter</w:t>
      </w:r>
      <w:r>
        <w:rPr>
          <w:spacing w:val="-8"/>
        </w:rPr>
        <w:t> </w:t>
      </w:r>
      <w:r>
        <w:rPr/>
        <w:t>setups</w:t>
      </w:r>
      <w:r>
        <w:rPr>
          <w:spacing w:val="-9"/>
        </w:rPr>
        <w:t> </w:t>
      </w:r>
      <w:r>
        <w:rPr/>
        <w:t>and</w:t>
      </w:r>
      <w:r>
        <w:rPr>
          <w:spacing w:val="-8"/>
        </w:rPr>
        <w:t> </w:t>
      </w:r>
      <w:r>
        <w:rPr/>
        <w:t>efficient</w:t>
      </w:r>
      <w:r>
        <w:rPr>
          <w:spacing w:val="-9"/>
        </w:rPr>
        <w:t> </w:t>
      </w:r>
      <w:r>
        <w:rPr/>
        <w:t>evaluations.</w:t>
      </w:r>
      <w:r>
        <w:rPr>
          <w:spacing w:val="6"/>
        </w:rPr>
        <w:t> </w:t>
      </w:r>
      <w:r>
        <w:rPr/>
        <w:t>The</w:t>
      </w:r>
      <w:r>
        <w:rPr>
          <w:spacing w:val="-8"/>
        </w:rPr>
        <w:t> </w:t>
      </w:r>
      <w:r>
        <w:rPr/>
        <w:t>processes</w:t>
      </w:r>
      <w:r>
        <w:rPr>
          <w:spacing w:val="-9"/>
        </w:rPr>
        <w:t> </w:t>
      </w:r>
      <w:r>
        <w:rPr/>
        <w:t>used</w:t>
      </w:r>
      <w:r>
        <w:rPr>
          <w:spacing w:val="-8"/>
        </w:rPr>
        <w:t> </w:t>
      </w:r>
      <w:r>
        <w:rPr/>
        <w:t>to</w:t>
      </w:r>
      <w:r>
        <w:rPr>
          <w:spacing w:val="-9"/>
        </w:rPr>
        <w:t> </w:t>
      </w:r>
      <w:r>
        <w:rPr/>
        <w:t>calculate</w:t>
      </w:r>
      <w:r>
        <w:rPr>
          <w:spacing w:val="-8"/>
        </w:rPr>
        <w:t> </w:t>
      </w:r>
      <w:r>
        <w:rPr/>
        <w:t>the</w:t>
      </w:r>
      <w:r>
        <w:rPr>
          <w:spacing w:val="-8"/>
        </w:rPr>
        <w:t> </w:t>
      </w:r>
      <w:r>
        <w:rPr/>
        <w:t>results presented in this work are handed in with this</w:t>
      </w:r>
      <w:r>
        <w:rPr>
          <w:spacing w:val="-12"/>
        </w:rPr>
        <w:t> </w:t>
      </w:r>
      <w:r>
        <w:rPr/>
        <w:t>thesis.</w:t>
      </w:r>
    </w:p>
    <w:sectPr>
      <w:footerReference w:type="default" r:id="rId24"/>
      <w:pgSz w:w="11910" w:h="16840"/>
      <w:pgMar w:footer="1445" w:header="0" w:top="1060" w:bottom="1640" w:left="0" w:right="0"/>
      <w:pgNumType w:start="95"/>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entury">
    <w:altName w:val="Century"/>
    <w:charset w:val="0"/>
    <w:family w:val="roman"/>
    <w:pitch w:val="variable"/>
  </w:font>
  <w:font w:name="Arial">
    <w:altName w:val="Arial"/>
    <w:charset w:val="0"/>
    <w:family w:val="swiss"/>
    <w:pitch w:val="variable"/>
  </w:font>
  <w:font w:name="Bookman Old Style">
    <w:altName w:val="Bookman Old Style"/>
    <w:charset w:val="0"/>
    <w:family w:val="roman"/>
    <w:pitch w:val="variable"/>
  </w:font>
  <w:font w:name="Lucida Sans Unicode">
    <w:altName w:val="Lucida Sans Unicode"/>
    <w:charset w:val="0"/>
    <w:family w:val="swiss"/>
    <w:pitch w:val="variable"/>
  </w:font>
  <w:font w:name="Tahoma">
    <w:altName w:val="Tahoma"/>
    <w:charset w:val="0"/>
    <w:family w:val="swiss"/>
    <w:pitch w:val="variable"/>
  </w:font>
  <w:font w:name="Verdana">
    <w:altName w:val="Verdana"/>
    <w:charset w:val="0"/>
    <w:family w:val="swiss"/>
    <w:pitch w:val="variable"/>
  </w:font>
  <w:font w:name="Calibri">
    <w:altName w:val="Calibri"/>
    <w:charset w:val="0"/>
    <w:family w:val="swiss"/>
    <w:pitch w:val="variable"/>
  </w:font>
  <w:font w:name="MS Gothic">
    <w:altName w:val="MS Gothic"/>
    <w:charset w:val="0"/>
    <w:family w:val="modern"/>
    <w:pitch w:val="fixed"/>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1.657013pt;margin-top:788.865417pt;width:12pt;height:16.45pt;mso-position-horizontal-relative:page;mso-position-vertical-relative:page;z-index:-258802688" type="#_x0000_t202" filled="false" stroked="false">
          <v:textbox inset="0,0,0,0">
            <w:txbxContent>
              <w:p>
                <w:pPr>
                  <w:pStyle w:val="BodyText"/>
                  <w:spacing w:before="17"/>
                  <w:ind w:left="40"/>
                </w:pPr>
                <w:r>
                  <w:rPr/>
                  <w:fldChar w:fldCharType="begin"/>
                </w:r>
                <w:r>
                  <w:rPr/>
                  <w:instrText> PAGE  \* ROMAN </w:instrText>
                </w:r>
                <w:r>
                  <w:rPr/>
                  <w:fldChar w:fldCharType="separate"/>
                </w:r>
                <w:r>
                  <w:rPr/>
                  <w:t>II</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330994pt;margin-top:788.865417pt;width:16.650pt;height:16.45pt;mso-position-horizontal-relative:page;mso-position-vertical-relative:page;z-index:-258801664" type="#_x0000_t202" filled="false" stroked="false">
          <v:textbox inset="0,0,0,0">
            <w:txbxContent>
              <w:p>
                <w:pPr>
                  <w:pStyle w:val="BodyText"/>
                  <w:spacing w:before="17"/>
                  <w:ind w:left="40"/>
                </w:pPr>
                <w:r>
                  <w:rPr/>
                  <w:fldChar w:fldCharType="begin"/>
                </w:r>
                <w:r>
                  <w:rPr/>
                  <w:instrText> PAGE  \* ROMAN </w:instrText>
                </w:r>
                <w:r>
                  <w:rPr/>
                  <w:fldChar w:fldCharType="separate"/>
                </w:r>
                <w:r>
                  <w:rPr/>
                  <w:t>IV</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660004pt;margin-top:788.865417pt;width:16pt;height:16.45pt;mso-position-horizontal-relative:page;mso-position-vertical-relative:page;z-index:-258800640" type="#_x0000_t202" filled="false" stroked="false">
          <v:textbox inset="0,0,0,0">
            <w:txbxContent>
              <w:p>
                <w:pPr>
                  <w:pStyle w:val="BodyText"/>
                  <w:spacing w:before="17"/>
                  <w:ind w:left="40"/>
                </w:pPr>
                <w:r>
                  <w:rPr/>
                  <w:fldChar w:fldCharType="begin"/>
                </w:r>
                <w:r>
                  <w:rPr/>
                  <w:instrText> PAGE </w:instrText>
                </w:r>
                <w:r>
                  <w:rPr/>
                  <w:fldChar w:fldCharType="separate"/>
                </w:r>
                <w:r>
                  <w:rPr/>
                  <w:t>10</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9.660004pt;margin-top:788.865417pt;width:16pt;height:16.45pt;mso-position-horizontal-relative:page;mso-position-vertical-relative:page;z-index:-258799616" type="#_x0000_t202" filled="false" stroked="false">
          <v:textbox inset="0,0,0,0">
            <w:txbxContent>
              <w:p>
                <w:pPr>
                  <w:pStyle w:val="BodyText"/>
                  <w:spacing w:before="17"/>
                  <w:ind w:left="40"/>
                </w:pPr>
                <w:r>
                  <w:rPr/>
                  <w:fldChar w:fldCharType="begin"/>
                </w:r>
                <w:r>
                  <w:rPr/>
                  <w:instrText> PAGE </w:instrText>
                </w:r>
                <w:r>
                  <w:rPr/>
                  <w:fldChar w:fldCharType="separate"/>
                </w:r>
                <w:r>
                  <w:rPr/>
                  <w:t>47</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8798592" from="85.039001pt,759.859985pt" to="255.115001pt,759.859985pt" stroked="true" strokeweight=".398pt" strokecolor="#000000">
          <v:stroke dashstyle="solid"/>
          <w10:wrap type="none"/>
        </v:line>
      </w:pict>
    </w:r>
    <w:r>
      <w:rPr/>
      <w:pict>
        <v:shape style="position:absolute;margin-left:97.987pt;margin-top:759.959229pt;width:165.85pt;height:14.9pt;mso-position-horizontal-relative:page;mso-position-vertical-relative:page;z-index:-258797568" type="#_x0000_t202" filled="false" stroked="false">
          <v:textbox inset="0,0,0,0">
            <w:txbxContent>
              <w:p>
                <w:pPr>
                  <w:spacing w:before="20"/>
                  <w:ind w:left="20" w:right="0" w:firstLine="0"/>
                  <w:jc w:val="left"/>
                  <w:rPr>
                    <w:sz w:val="20"/>
                  </w:rPr>
                </w:pPr>
                <w:r>
                  <w:rPr>
                    <w:position w:val="7"/>
                    <w:sz w:val="14"/>
                  </w:rPr>
                  <w:t>2</w:t>
                </w:r>
                <w:hyperlink r:id="rId1">
                  <w:r>
                    <w:rPr>
                      <w:sz w:val="20"/>
                    </w:rPr>
                    <w:t>http://www.rapidminer.com,</w:t>
                  </w:r>
                  <w:r>
                    <w:rPr>
                      <w:spacing w:val="-20"/>
                      <w:sz w:val="20"/>
                    </w:rPr>
                    <w:t> </w:t>
                  </w:r>
                </w:hyperlink>
                <w:r>
                  <w:rPr>
                    <w:sz w:val="20"/>
                  </w:rPr>
                  <w:t>22.02.2016</w:t>
                </w:r>
              </w:p>
            </w:txbxContent>
          </v:textbox>
          <w10:wrap type="none"/>
        </v:shape>
      </w:pict>
    </w:r>
    <w:r>
      <w:rPr/>
      <w:pict>
        <v:shape style="position:absolute;margin-left:289.660004pt;margin-top:788.865417pt;width:16pt;height:16.45pt;mso-position-horizontal-relative:page;mso-position-vertical-relative:page;z-index:-258796544" type="#_x0000_t202" filled="false" stroked="false">
          <v:textbox inset="0,0,0,0">
            <w:txbxContent>
              <w:p>
                <w:pPr>
                  <w:pStyle w:val="BodyText"/>
                  <w:spacing w:before="17"/>
                  <w:ind w:left="40"/>
                </w:pPr>
                <w:r>
                  <w:rPr/>
                  <w:fldChar w:fldCharType="begin"/>
                </w:r>
                <w:r>
                  <w:rPr/>
                  <w:instrText> PAGE </w:instrText>
                </w:r>
                <w:r>
                  <w:rPr/>
                  <w:fldChar w:fldCharType="separate"/>
                </w:r>
                <w:r>
                  <w:rPr/>
                  <w:t>95</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9">
    <w:multiLevelType w:val="hybridMultilevel"/>
    <w:lvl w:ilvl="0">
      <w:start w:val="1"/>
      <w:numFmt w:val="decimal"/>
      <w:lvlText w:val="[%1]"/>
      <w:lvlJc w:val="left"/>
      <w:pPr>
        <w:ind w:left="2216" w:hanging="396"/>
        <w:jc w:val="right"/>
      </w:pPr>
      <w:rPr>
        <w:rFonts w:hint="default" w:ascii="Times New Roman" w:hAnsi="Times New Roman" w:eastAsia="Times New Roman" w:cs="Times New Roman"/>
        <w:w w:val="99"/>
        <w:sz w:val="24"/>
        <w:szCs w:val="24"/>
        <w:lang w:val="en-US" w:eastAsia="en-US" w:bidi="en-US"/>
      </w:rPr>
    </w:lvl>
    <w:lvl w:ilvl="1">
      <w:start w:val="0"/>
      <w:numFmt w:val="bullet"/>
      <w:lvlText w:val="•"/>
      <w:lvlJc w:val="left"/>
      <w:pPr>
        <w:ind w:left="3188" w:hanging="396"/>
      </w:pPr>
      <w:rPr>
        <w:rFonts w:hint="default"/>
        <w:lang w:val="en-US" w:eastAsia="en-US" w:bidi="en-US"/>
      </w:rPr>
    </w:lvl>
    <w:lvl w:ilvl="2">
      <w:start w:val="0"/>
      <w:numFmt w:val="bullet"/>
      <w:lvlText w:val="•"/>
      <w:lvlJc w:val="left"/>
      <w:pPr>
        <w:ind w:left="4157" w:hanging="396"/>
      </w:pPr>
      <w:rPr>
        <w:rFonts w:hint="default"/>
        <w:lang w:val="en-US" w:eastAsia="en-US" w:bidi="en-US"/>
      </w:rPr>
    </w:lvl>
    <w:lvl w:ilvl="3">
      <w:start w:val="0"/>
      <w:numFmt w:val="bullet"/>
      <w:lvlText w:val="•"/>
      <w:lvlJc w:val="left"/>
      <w:pPr>
        <w:ind w:left="5125" w:hanging="396"/>
      </w:pPr>
      <w:rPr>
        <w:rFonts w:hint="default"/>
        <w:lang w:val="en-US" w:eastAsia="en-US" w:bidi="en-US"/>
      </w:rPr>
    </w:lvl>
    <w:lvl w:ilvl="4">
      <w:start w:val="0"/>
      <w:numFmt w:val="bullet"/>
      <w:lvlText w:val="•"/>
      <w:lvlJc w:val="left"/>
      <w:pPr>
        <w:ind w:left="6094" w:hanging="396"/>
      </w:pPr>
      <w:rPr>
        <w:rFonts w:hint="default"/>
        <w:lang w:val="en-US" w:eastAsia="en-US" w:bidi="en-US"/>
      </w:rPr>
    </w:lvl>
    <w:lvl w:ilvl="5">
      <w:start w:val="0"/>
      <w:numFmt w:val="bullet"/>
      <w:lvlText w:val="•"/>
      <w:lvlJc w:val="left"/>
      <w:pPr>
        <w:ind w:left="7062" w:hanging="396"/>
      </w:pPr>
      <w:rPr>
        <w:rFonts w:hint="default"/>
        <w:lang w:val="en-US" w:eastAsia="en-US" w:bidi="en-US"/>
      </w:rPr>
    </w:lvl>
    <w:lvl w:ilvl="6">
      <w:start w:val="0"/>
      <w:numFmt w:val="bullet"/>
      <w:lvlText w:val="•"/>
      <w:lvlJc w:val="left"/>
      <w:pPr>
        <w:ind w:left="8031" w:hanging="396"/>
      </w:pPr>
      <w:rPr>
        <w:rFonts w:hint="default"/>
        <w:lang w:val="en-US" w:eastAsia="en-US" w:bidi="en-US"/>
      </w:rPr>
    </w:lvl>
    <w:lvl w:ilvl="7">
      <w:start w:val="0"/>
      <w:numFmt w:val="bullet"/>
      <w:lvlText w:val="•"/>
      <w:lvlJc w:val="left"/>
      <w:pPr>
        <w:ind w:left="8999" w:hanging="396"/>
      </w:pPr>
      <w:rPr>
        <w:rFonts w:hint="default"/>
        <w:lang w:val="en-US" w:eastAsia="en-US" w:bidi="en-US"/>
      </w:rPr>
    </w:lvl>
    <w:lvl w:ilvl="8">
      <w:start w:val="0"/>
      <w:numFmt w:val="bullet"/>
      <w:lvlText w:val="•"/>
      <w:lvlJc w:val="left"/>
      <w:pPr>
        <w:ind w:left="9968" w:hanging="396"/>
      </w:pPr>
      <w:rPr>
        <w:rFonts w:hint="default"/>
        <w:lang w:val="en-US" w:eastAsia="en-US" w:bidi="en-US"/>
      </w:rPr>
    </w:lvl>
  </w:abstractNum>
  <w:abstractNum w:abstractNumId="28">
    <w:multiLevelType w:val="hybridMultilevel"/>
    <w:lvl w:ilvl="0">
      <w:start w:val="6"/>
      <w:numFmt w:val="decimal"/>
      <w:lvlText w:val="%1"/>
      <w:lvlJc w:val="left"/>
      <w:pPr>
        <w:ind w:left="2328" w:hanging="628"/>
        <w:jc w:val="left"/>
      </w:pPr>
      <w:rPr>
        <w:rFonts w:hint="default"/>
        <w:lang w:val="en-US" w:eastAsia="en-US" w:bidi="en-US"/>
      </w:rPr>
    </w:lvl>
    <w:lvl w:ilvl="1">
      <w:start w:val="1"/>
      <w:numFmt w:val="decimal"/>
      <w:lvlText w:val="%1.%2"/>
      <w:lvlJc w:val="left"/>
      <w:pPr>
        <w:ind w:left="2328" w:hanging="628"/>
        <w:jc w:val="left"/>
      </w:pPr>
      <w:rPr>
        <w:rFonts w:hint="default" w:ascii="Times New Roman" w:hAnsi="Times New Roman" w:eastAsia="Times New Roman" w:cs="Times New Roman"/>
        <w:b/>
        <w:bCs/>
        <w:w w:val="99"/>
        <w:sz w:val="28"/>
        <w:szCs w:val="28"/>
        <w:lang w:val="en-US" w:eastAsia="en-US" w:bidi="en-US"/>
      </w:rPr>
    </w:lvl>
    <w:lvl w:ilvl="2">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3">
      <w:start w:val="0"/>
      <w:numFmt w:val="bullet"/>
      <w:lvlText w:val="•"/>
      <w:lvlJc w:val="left"/>
      <w:pPr>
        <w:ind w:left="4450" w:hanging="237"/>
      </w:pPr>
      <w:rPr>
        <w:rFonts w:hint="default"/>
        <w:lang w:val="en-US" w:eastAsia="en-US" w:bidi="en-US"/>
      </w:rPr>
    </w:lvl>
    <w:lvl w:ilvl="4">
      <w:start w:val="0"/>
      <w:numFmt w:val="bullet"/>
      <w:lvlText w:val="•"/>
      <w:lvlJc w:val="left"/>
      <w:pPr>
        <w:ind w:left="5515" w:hanging="237"/>
      </w:pPr>
      <w:rPr>
        <w:rFonts w:hint="default"/>
        <w:lang w:val="en-US" w:eastAsia="en-US" w:bidi="en-US"/>
      </w:rPr>
    </w:lvl>
    <w:lvl w:ilvl="5">
      <w:start w:val="0"/>
      <w:numFmt w:val="bullet"/>
      <w:lvlText w:val="•"/>
      <w:lvlJc w:val="left"/>
      <w:pPr>
        <w:ind w:left="6580" w:hanging="237"/>
      </w:pPr>
      <w:rPr>
        <w:rFonts w:hint="default"/>
        <w:lang w:val="en-US" w:eastAsia="en-US" w:bidi="en-US"/>
      </w:rPr>
    </w:lvl>
    <w:lvl w:ilvl="6">
      <w:start w:val="0"/>
      <w:numFmt w:val="bullet"/>
      <w:lvlText w:val="•"/>
      <w:lvlJc w:val="left"/>
      <w:pPr>
        <w:ind w:left="7645" w:hanging="237"/>
      </w:pPr>
      <w:rPr>
        <w:rFonts w:hint="default"/>
        <w:lang w:val="en-US" w:eastAsia="en-US" w:bidi="en-US"/>
      </w:rPr>
    </w:lvl>
    <w:lvl w:ilvl="7">
      <w:start w:val="0"/>
      <w:numFmt w:val="bullet"/>
      <w:lvlText w:val="•"/>
      <w:lvlJc w:val="left"/>
      <w:pPr>
        <w:ind w:left="8710" w:hanging="237"/>
      </w:pPr>
      <w:rPr>
        <w:rFonts w:hint="default"/>
        <w:lang w:val="en-US" w:eastAsia="en-US" w:bidi="en-US"/>
      </w:rPr>
    </w:lvl>
    <w:lvl w:ilvl="8">
      <w:start w:val="0"/>
      <w:numFmt w:val="bullet"/>
      <w:lvlText w:val="•"/>
      <w:lvlJc w:val="left"/>
      <w:pPr>
        <w:ind w:left="9775" w:hanging="237"/>
      </w:pPr>
      <w:rPr>
        <w:rFonts w:hint="default"/>
        <w:lang w:val="en-US" w:eastAsia="en-US" w:bidi="en-US"/>
      </w:rPr>
    </w:lvl>
  </w:abstractNum>
  <w:abstractNum w:abstractNumId="27">
    <w:multiLevelType w:val="hybridMultilevel"/>
    <w:lvl w:ilvl="0">
      <w:start w:val="5"/>
      <w:numFmt w:val="decimal"/>
      <w:lvlText w:val="%1"/>
      <w:lvlJc w:val="left"/>
      <w:pPr>
        <w:ind w:left="2418" w:hanging="718"/>
        <w:jc w:val="left"/>
      </w:pPr>
      <w:rPr>
        <w:rFonts w:hint="default"/>
        <w:lang w:val="en-US" w:eastAsia="en-US" w:bidi="en-US"/>
      </w:rPr>
    </w:lvl>
    <w:lvl w:ilvl="1">
      <w:start w:val="1"/>
      <w:numFmt w:val="decimal"/>
      <w:lvlText w:val="%1.%2"/>
      <w:lvlJc w:val="left"/>
      <w:pPr>
        <w:ind w:left="2418" w:hanging="718"/>
        <w:jc w:val="left"/>
      </w:pPr>
      <w:rPr>
        <w:rFonts w:hint="default"/>
        <w:lang w:val="en-US" w:eastAsia="en-US" w:bidi="en-US"/>
      </w:rPr>
    </w:lvl>
    <w:lvl w:ilvl="2">
      <w:start w:val="5"/>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5265" w:hanging="718"/>
      </w:pPr>
      <w:rPr>
        <w:rFonts w:hint="default"/>
        <w:lang w:val="en-US" w:eastAsia="en-US" w:bidi="en-US"/>
      </w:rPr>
    </w:lvl>
    <w:lvl w:ilvl="4">
      <w:start w:val="0"/>
      <w:numFmt w:val="bullet"/>
      <w:lvlText w:val="•"/>
      <w:lvlJc w:val="left"/>
      <w:pPr>
        <w:ind w:left="6214" w:hanging="718"/>
      </w:pPr>
      <w:rPr>
        <w:rFonts w:hint="default"/>
        <w:lang w:val="en-US" w:eastAsia="en-US" w:bidi="en-US"/>
      </w:rPr>
    </w:lvl>
    <w:lvl w:ilvl="5">
      <w:start w:val="0"/>
      <w:numFmt w:val="bullet"/>
      <w:lvlText w:val="•"/>
      <w:lvlJc w:val="left"/>
      <w:pPr>
        <w:ind w:left="7162" w:hanging="718"/>
      </w:pPr>
      <w:rPr>
        <w:rFonts w:hint="default"/>
        <w:lang w:val="en-US" w:eastAsia="en-US" w:bidi="en-US"/>
      </w:rPr>
    </w:lvl>
    <w:lvl w:ilvl="6">
      <w:start w:val="0"/>
      <w:numFmt w:val="bullet"/>
      <w:lvlText w:val="•"/>
      <w:lvlJc w:val="left"/>
      <w:pPr>
        <w:ind w:left="8111" w:hanging="718"/>
      </w:pPr>
      <w:rPr>
        <w:rFonts w:hint="default"/>
        <w:lang w:val="en-US" w:eastAsia="en-US" w:bidi="en-US"/>
      </w:rPr>
    </w:lvl>
    <w:lvl w:ilvl="7">
      <w:start w:val="0"/>
      <w:numFmt w:val="bullet"/>
      <w:lvlText w:val="•"/>
      <w:lvlJc w:val="left"/>
      <w:pPr>
        <w:ind w:left="9059" w:hanging="718"/>
      </w:pPr>
      <w:rPr>
        <w:rFonts w:hint="default"/>
        <w:lang w:val="en-US" w:eastAsia="en-US" w:bidi="en-US"/>
      </w:rPr>
    </w:lvl>
    <w:lvl w:ilvl="8">
      <w:start w:val="0"/>
      <w:numFmt w:val="bullet"/>
      <w:lvlText w:val="•"/>
      <w:lvlJc w:val="left"/>
      <w:pPr>
        <w:ind w:left="10008" w:hanging="718"/>
      </w:pPr>
      <w:rPr>
        <w:rFonts w:hint="default"/>
        <w:lang w:val="en-US" w:eastAsia="en-US" w:bidi="en-US"/>
      </w:rPr>
    </w:lvl>
  </w:abstractNum>
  <w:abstractNum w:abstractNumId="26">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25">
    <w:multiLevelType w:val="hybridMultilevel"/>
    <w:lvl w:ilvl="0">
      <w:start w:val="5"/>
      <w:numFmt w:val="decimal"/>
      <w:lvlText w:val="%1"/>
      <w:lvlJc w:val="left"/>
      <w:pPr>
        <w:ind w:left="2328" w:hanging="628"/>
        <w:jc w:val="left"/>
      </w:pPr>
      <w:rPr>
        <w:rFonts w:hint="default"/>
        <w:lang w:val="en-US" w:eastAsia="en-US" w:bidi="en-US"/>
      </w:rPr>
    </w:lvl>
    <w:lvl w:ilvl="1">
      <w:start w:val="1"/>
      <w:numFmt w:val="decimal"/>
      <w:lvlText w:val="%1.%2"/>
      <w:lvlJc w:val="left"/>
      <w:pPr>
        <w:ind w:left="2328" w:hanging="628"/>
        <w:jc w:val="left"/>
      </w:pPr>
      <w:rPr>
        <w:rFonts w:hint="default" w:ascii="Times New Roman" w:hAnsi="Times New Roman" w:eastAsia="Times New Roman" w:cs="Times New Roman"/>
        <w:b/>
        <w:bCs/>
        <w:w w:val="99"/>
        <w:sz w:val="28"/>
        <w:szCs w:val="28"/>
        <w:lang w:val="en-US" w:eastAsia="en-US" w:bidi="en-US"/>
      </w:rPr>
    </w:lvl>
    <w:lvl w:ilvl="2">
      <w:start w:val="1"/>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4527" w:hanging="718"/>
      </w:pPr>
      <w:rPr>
        <w:rFonts w:hint="default"/>
        <w:lang w:val="en-US" w:eastAsia="en-US" w:bidi="en-US"/>
      </w:rPr>
    </w:lvl>
    <w:lvl w:ilvl="4">
      <w:start w:val="0"/>
      <w:numFmt w:val="bullet"/>
      <w:lvlText w:val="•"/>
      <w:lvlJc w:val="left"/>
      <w:pPr>
        <w:ind w:left="5581" w:hanging="718"/>
      </w:pPr>
      <w:rPr>
        <w:rFonts w:hint="default"/>
        <w:lang w:val="en-US" w:eastAsia="en-US" w:bidi="en-US"/>
      </w:rPr>
    </w:lvl>
    <w:lvl w:ilvl="5">
      <w:start w:val="0"/>
      <w:numFmt w:val="bullet"/>
      <w:lvlText w:val="•"/>
      <w:lvlJc w:val="left"/>
      <w:pPr>
        <w:ind w:left="6635" w:hanging="718"/>
      </w:pPr>
      <w:rPr>
        <w:rFonts w:hint="default"/>
        <w:lang w:val="en-US" w:eastAsia="en-US" w:bidi="en-US"/>
      </w:rPr>
    </w:lvl>
    <w:lvl w:ilvl="6">
      <w:start w:val="0"/>
      <w:numFmt w:val="bullet"/>
      <w:lvlText w:val="•"/>
      <w:lvlJc w:val="left"/>
      <w:pPr>
        <w:ind w:left="7689" w:hanging="718"/>
      </w:pPr>
      <w:rPr>
        <w:rFonts w:hint="default"/>
        <w:lang w:val="en-US" w:eastAsia="en-US" w:bidi="en-US"/>
      </w:rPr>
    </w:lvl>
    <w:lvl w:ilvl="7">
      <w:start w:val="0"/>
      <w:numFmt w:val="bullet"/>
      <w:lvlText w:val="•"/>
      <w:lvlJc w:val="left"/>
      <w:pPr>
        <w:ind w:left="8743" w:hanging="718"/>
      </w:pPr>
      <w:rPr>
        <w:rFonts w:hint="default"/>
        <w:lang w:val="en-US" w:eastAsia="en-US" w:bidi="en-US"/>
      </w:rPr>
    </w:lvl>
    <w:lvl w:ilvl="8">
      <w:start w:val="0"/>
      <w:numFmt w:val="bullet"/>
      <w:lvlText w:val="•"/>
      <w:lvlJc w:val="left"/>
      <w:pPr>
        <w:ind w:left="9797" w:hanging="718"/>
      </w:pPr>
      <w:rPr>
        <w:rFonts w:hint="default"/>
        <w:lang w:val="en-US" w:eastAsia="en-US" w:bidi="en-US"/>
      </w:rPr>
    </w:lvl>
  </w:abstractNum>
  <w:abstractNum w:abstractNumId="24">
    <w:multiLevelType w:val="hybridMultilevel"/>
    <w:lvl w:ilvl="0">
      <w:start w:val="4"/>
      <w:numFmt w:val="decimal"/>
      <w:lvlText w:val="%1"/>
      <w:lvlJc w:val="left"/>
      <w:pPr>
        <w:ind w:left="1700" w:hanging="378"/>
        <w:jc w:val="left"/>
      </w:pPr>
      <w:rPr>
        <w:rFonts w:hint="default"/>
        <w:lang w:val="en-US" w:eastAsia="en-US" w:bidi="en-US"/>
      </w:rPr>
    </w:lvl>
    <w:lvl w:ilvl="1">
      <w:start w:val="1"/>
      <w:numFmt w:val="decimal"/>
      <w:lvlText w:val="%1.%2"/>
      <w:lvlJc w:val="left"/>
      <w:pPr>
        <w:ind w:left="1700" w:hanging="378"/>
        <w:jc w:val="left"/>
      </w:pPr>
      <w:rPr>
        <w:rFonts w:hint="default"/>
        <w:w w:val="99"/>
        <w:lang w:val="en-US" w:eastAsia="en-US" w:bidi="en-US"/>
      </w:rPr>
    </w:lvl>
    <w:lvl w:ilvl="2">
      <w:start w:val="1"/>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4">
      <w:start w:val="0"/>
      <w:numFmt w:val="bullet"/>
      <w:lvlText w:val="•"/>
      <w:lvlJc w:val="left"/>
      <w:pPr>
        <w:ind w:left="4791" w:hanging="237"/>
      </w:pPr>
      <w:rPr>
        <w:rFonts w:hint="default"/>
        <w:lang w:val="en-US" w:eastAsia="en-US" w:bidi="en-US"/>
      </w:rPr>
    </w:lvl>
    <w:lvl w:ilvl="5">
      <w:start w:val="0"/>
      <w:numFmt w:val="bullet"/>
      <w:lvlText w:val="•"/>
      <w:lvlJc w:val="left"/>
      <w:pPr>
        <w:ind w:left="5977" w:hanging="237"/>
      </w:pPr>
      <w:rPr>
        <w:rFonts w:hint="default"/>
        <w:lang w:val="en-US" w:eastAsia="en-US" w:bidi="en-US"/>
      </w:rPr>
    </w:lvl>
    <w:lvl w:ilvl="6">
      <w:start w:val="0"/>
      <w:numFmt w:val="bullet"/>
      <w:lvlText w:val="•"/>
      <w:lvlJc w:val="left"/>
      <w:pPr>
        <w:ind w:left="7162" w:hanging="237"/>
      </w:pPr>
      <w:rPr>
        <w:rFonts w:hint="default"/>
        <w:lang w:val="en-US" w:eastAsia="en-US" w:bidi="en-US"/>
      </w:rPr>
    </w:lvl>
    <w:lvl w:ilvl="7">
      <w:start w:val="0"/>
      <w:numFmt w:val="bullet"/>
      <w:lvlText w:val="•"/>
      <w:lvlJc w:val="left"/>
      <w:pPr>
        <w:ind w:left="8348" w:hanging="237"/>
      </w:pPr>
      <w:rPr>
        <w:rFonts w:hint="default"/>
        <w:lang w:val="en-US" w:eastAsia="en-US" w:bidi="en-US"/>
      </w:rPr>
    </w:lvl>
    <w:lvl w:ilvl="8">
      <w:start w:val="0"/>
      <w:numFmt w:val="bullet"/>
      <w:lvlText w:val="•"/>
      <w:lvlJc w:val="left"/>
      <w:pPr>
        <w:ind w:left="9534" w:hanging="237"/>
      </w:pPr>
      <w:rPr>
        <w:rFonts w:hint="default"/>
        <w:lang w:val="en-US" w:eastAsia="en-US" w:bidi="en-US"/>
      </w:rPr>
    </w:lvl>
  </w:abstractNum>
  <w:abstractNum w:abstractNumId="23">
    <w:multiLevelType w:val="hybridMultilevel"/>
    <w:lvl w:ilvl="0">
      <w:start w:val="3"/>
      <w:numFmt w:val="decimal"/>
      <w:lvlText w:val="%1"/>
      <w:lvlJc w:val="left"/>
      <w:pPr>
        <w:ind w:left="2418" w:hanging="718"/>
        <w:jc w:val="left"/>
      </w:pPr>
      <w:rPr>
        <w:rFonts w:hint="default"/>
        <w:lang w:val="en-US" w:eastAsia="en-US" w:bidi="en-US"/>
      </w:rPr>
    </w:lvl>
    <w:lvl w:ilvl="1">
      <w:start w:val="6"/>
      <w:numFmt w:val="decimal"/>
      <w:lvlText w:val="%1.%2"/>
      <w:lvlJc w:val="left"/>
      <w:pPr>
        <w:ind w:left="2418" w:hanging="718"/>
        <w:jc w:val="left"/>
      </w:pPr>
      <w:rPr>
        <w:rFonts w:hint="default"/>
        <w:lang w:val="en-US" w:eastAsia="en-US" w:bidi="en-US"/>
      </w:rPr>
    </w:lvl>
    <w:lvl w:ilvl="2">
      <w:start w:val="1"/>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4">
      <w:start w:val="0"/>
      <w:numFmt w:val="bullet"/>
      <w:lvlText w:val="•"/>
      <w:lvlJc w:val="left"/>
      <w:pPr>
        <w:ind w:left="5581" w:hanging="237"/>
      </w:pPr>
      <w:rPr>
        <w:rFonts w:hint="default"/>
        <w:lang w:val="en-US" w:eastAsia="en-US" w:bidi="en-US"/>
      </w:rPr>
    </w:lvl>
    <w:lvl w:ilvl="5">
      <w:start w:val="0"/>
      <w:numFmt w:val="bullet"/>
      <w:lvlText w:val="•"/>
      <w:lvlJc w:val="left"/>
      <w:pPr>
        <w:ind w:left="6635" w:hanging="237"/>
      </w:pPr>
      <w:rPr>
        <w:rFonts w:hint="default"/>
        <w:lang w:val="en-US" w:eastAsia="en-US" w:bidi="en-US"/>
      </w:rPr>
    </w:lvl>
    <w:lvl w:ilvl="6">
      <w:start w:val="0"/>
      <w:numFmt w:val="bullet"/>
      <w:lvlText w:val="•"/>
      <w:lvlJc w:val="left"/>
      <w:pPr>
        <w:ind w:left="7689" w:hanging="237"/>
      </w:pPr>
      <w:rPr>
        <w:rFonts w:hint="default"/>
        <w:lang w:val="en-US" w:eastAsia="en-US" w:bidi="en-US"/>
      </w:rPr>
    </w:lvl>
    <w:lvl w:ilvl="7">
      <w:start w:val="0"/>
      <w:numFmt w:val="bullet"/>
      <w:lvlText w:val="•"/>
      <w:lvlJc w:val="left"/>
      <w:pPr>
        <w:ind w:left="8743" w:hanging="237"/>
      </w:pPr>
      <w:rPr>
        <w:rFonts w:hint="default"/>
        <w:lang w:val="en-US" w:eastAsia="en-US" w:bidi="en-US"/>
      </w:rPr>
    </w:lvl>
    <w:lvl w:ilvl="8">
      <w:start w:val="0"/>
      <w:numFmt w:val="bullet"/>
      <w:lvlText w:val="•"/>
      <w:lvlJc w:val="left"/>
      <w:pPr>
        <w:ind w:left="9797" w:hanging="237"/>
      </w:pPr>
      <w:rPr>
        <w:rFonts w:hint="default"/>
        <w:lang w:val="en-US" w:eastAsia="en-US" w:bidi="en-US"/>
      </w:rPr>
    </w:lvl>
  </w:abstractNum>
  <w:abstractNum w:abstractNumId="22">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21">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20">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19">
    <w:multiLevelType w:val="hybridMultilevel"/>
    <w:lvl w:ilvl="0">
      <w:start w:val="1"/>
      <w:numFmt w:val="decimal"/>
      <w:lvlText w:val="%1."/>
      <w:lvlJc w:val="left"/>
      <w:pPr>
        <w:ind w:left="2286" w:hanging="297"/>
        <w:jc w:val="left"/>
      </w:pPr>
      <w:rPr>
        <w:rFonts w:hint="default" w:ascii="Times New Roman" w:hAnsi="Times New Roman" w:eastAsia="Times New Roman" w:cs="Times New Roman"/>
        <w:w w:val="99"/>
        <w:sz w:val="24"/>
        <w:szCs w:val="24"/>
        <w:lang w:val="en-US" w:eastAsia="en-US" w:bidi="en-US"/>
      </w:rPr>
    </w:lvl>
    <w:lvl w:ilvl="1">
      <w:start w:val="0"/>
      <w:numFmt w:val="bullet"/>
      <w:lvlText w:val="•"/>
      <w:lvlJc w:val="left"/>
      <w:pPr>
        <w:ind w:left="3242" w:hanging="297"/>
      </w:pPr>
      <w:rPr>
        <w:rFonts w:hint="default"/>
        <w:lang w:val="en-US" w:eastAsia="en-US" w:bidi="en-US"/>
      </w:rPr>
    </w:lvl>
    <w:lvl w:ilvl="2">
      <w:start w:val="0"/>
      <w:numFmt w:val="bullet"/>
      <w:lvlText w:val="•"/>
      <w:lvlJc w:val="left"/>
      <w:pPr>
        <w:ind w:left="4205" w:hanging="297"/>
      </w:pPr>
      <w:rPr>
        <w:rFonts w:hint="default"/>
        <w:lang w:val="en-US" w:eastAsia="en-US" w:bidi="en-US"/>
      </w:rPr>
    </w:lvl>
    <w:lvl w:ilvl="3">
      <w:start w:val="0"/>
      <w:numFmt w:val="bullet"/>
      <w:lvlText w:val="•"/>
      <w:lvlJc w:val="left"/>
      <w:pPr>
        <w:ind w:left="5167" w:hanging="297"/>
      </w:pPr>
      <w:rPr>
        <w:rFonts w:hint="default"/>
        <w:lang w:val="en-US" w:eastAsia="en-US" w:bidi="en-US"/>
      </w:rPr>
    </w:lvl>
    <w:lvl w:ilvl="4">
      <w:start w:val="0"/>
      <w:numFmt w:val="bullet"/>
      <w:lvlText w:val="•"/>
      <w:lvlJc w:val="left"/>
      <w:pPr>
        <w:ind w:left="6130" w:hanging="297"/>
      </w:pPr>
      <w:rPr>
        <w:rFonts w:hint="default"/>
        <w:lang w:val="en-US" w:eastAsia="en-US" w:bidi="en-US"/>
      </w:rPr>
    </w:lvl>
    <w:lvl w:ilvl="5">
      <w:start w:val="0"/>
      <w:numFmt w:val="bullet"/>
      <w:lvlText w:val="•"/>
      <w:lvlJc w:val="left"/>
      <w:pPr>
        <w:ind w:left="7092" w:hanging="297"/>
      </w:pPr>
      <w:rPr>
        <w:rFonts w:hint="default"/>
        <w:lang w:val="en-US" w:eastAsia="en-US" w:bidi="en-US"/>
      </w:rPr>
    </w:lvl>
    <w:lvl w:ilvl="6">
      <w:start w:val="0"/>
      <w:numFmt w:val="bullet"/>
      <w:lvlText w:val="•"/>
      <w:lvlJc w:val="left"/>
      <w:pPr>
        <w:ind w:left="8055" w:hanging="297"/>
      </w:pPr>
      <w:rPr>
        <w:rFonts w:hint="default"/>
        <w:lang w:val="en-US" w:eastAsia="en-US" w:bidi="en-US"/>
      </w:rPr>
    </w:lvl>
    <w:lvl w:ilvl="7">
      <w:start w:val="0"/>
      <w:numFmt w:val="bullet"/>
      <w:lvlText w:val="•"/>
      <w:lvlJc w:val="left"/>
      <w:pPr>
        <w:ind w:left="9017" w:hanging="297"/>
      </w:pPr>
      <w:rPr>
        <w:rFonts w:hint="default"/>
        <w:lang w:val="en-US" w:eastAsia="en-US" w:bidi="en-US"/>
      </w:rPr>
    </w:lvl>
    <w:lvl w:ilvl="8">
      <w:start w:val="0"/>
      <w:numFmt w:val="bullet"/>
      <w:lvlText w:val="•"/>
      <w:lvlJc w:val="left"/>
      <w:pPr>
        <w:ind w:left="9980" w:hanging="297"/>
      </w:pPr>
      <w:rPr>
        <w:rFonts w:hint="default"/>
        <w:lang w:val="en-US" w:eastAsia="en-US" w:bidi="en-US"/>
      </w:rPr>
    </w:lvl>
  </w:abstractNum>
  <w:abstractNum w:abstractNumId="18">
    <w:multiLevelType w:val="hybridMultilevel"/>
    <w:lvl w:ilvl="0">
      <w:start w:val="3"/>
      <w:numFmt w:val="decimal"/>
      <w:lvlText w:val="%1"/>
      <w:lvlJc w:val="left"/>
      <w:pPr>
        <w:ind w:left="2328" w:hanging="628"/>
        <w:jc w:val="left"/>
      </w:pPr>
      <w:rPr>
        <w:rFonts w:hint="default"/>
        <w:lang w:val="en-US" w:eastAsia="en-US" w:bidi="en-US"/>
      </w:rPr>
    </w:lvl>
    <w:lvl w:ilvl="1">
      <w:start w:val="1"/>
      <w:numFmt w:val="decimal"/>
      <w:lvlText w:val="%1.%2"/>
      <w:lvlJc w:val="left"/>
      <w:pPr>
        <w:ind w:left="2328" w:hanging="628"/>
        <w:jc w:val="left"/>
      </w:pPr>
      <w:rPr>
        <w:rFonts w:hint="default" w:ascii="Times New Roman" w:hAnsi="Times New Roman" w:eastAsia="Times New Roman" w:cs="Times New Roman"/>
        <w:b/>
        <w:bCs/>
        <w:w w:val="99"/>
        <w:sz w:val="28"/>
        <w:szCs w:val="28"/>
        <w:lang w:val="en-US" w:eastAsia="en-US" w:bidi="en-US"/>
      </w:rPr>
    </w:lvl>
    <w:lvl w:ilvl="2">
      <w:start w:val="1"/>
      <w:numFmt w:val="decimal"/>
      <w:lvlText w:val="%3."/>
      <w:lvlJc w:val="left"/>
      <w:pPr>
        <w:ind w:left="2286" w:hanging="297"/>
        <w:jc w:val="left"/>
      </w:pPr>
      <w:rPr>
        <w:rFonts w:hint="default" w:ascii="Times New Roman" w:hAnsi="Times New Roman" w:eastAsia="Times New Roman" w:cs="Times New Roman"/>
        <w:w w:val="99"/>
        <w:sz w:val="24"/>
        <w:szCs w:val="24"/>
        <w:lang w:val="en-US" w:eastAsia="en-US" w:bidi="en-US"/>
      </w:rPr>
    </w:lvl>
    <w:lvl w:ilvl="3">
      <w:start w:val="0"/>
      <w:numFmt w:val="bullet"/>
      <w:lvlText w:val="•"/>
      <w:lvlJc w:val="left"/>
      <w:pPr>
        <w:ind w:left="4450" w:hanging="297"/>
      </w:pPr>
      <w:rPr>
        <w:rFonts w:hint="default"/>
        <w:lang w:val="en-US" w:eastAsia="en-US" w:bidi="en-US"/>
      </w:rPr>
    </w:lvl>
    <w:lvl w:ilvl="4">
      <w:start w:val="0"/>
      <w:numFmt w:val="bullet"/>
      <w:lvlText w:val="•"/>
      <w:lvlJc w:val="left"/>
      <w:pPr>
        <w:ind w:left="5515" w:hanging="297"/>
      </w:pPr>
      <w:rPr>
        <w:rFonts w:hint="default"/>
        <w:lang w:val="en-US" w:eastAsia="en-US" w:bidi="en-US"/>
      </w:rPr>
    </w:lvl>
    <w:lvl w:ilvl="5">
      <w:start w:val="0"/>
      <w:numFmt w:val="bullet"/>
      <w:lvlText w:val="•"/>
      <w:lvlJc w:val="left"/>
      <w:pPr>
        <w:ind w:left="6580" w:hanging="297"/>
      </w:pPr>
      <w:rPr>
        <w:rFonts w:hint="default"/>
        <w:lang w:val="en-US" w:eastAsia="en-US" w:bidi="en-US"/>
      </w:rPr>
    </w:lvl>
    <w:lvl w:ilvl="6">
      <w:start w:val="0"/>
      <w:numFmt w:val="bullet"/>
      <w:lvlText w:val="•"/>
      <w:lvlJc w:val="left"/>
      <w:pPr>
        <w:ind w:left="7645" w:hanging="297"/>
      </w:pPr>
      <w:rPr>
        <w:rFonts w:hint="default"/>
        <w:lang w:val="en-US" w:eastAsia="en-US" w:bidi="en-US"/>
      </w:rPr>
    </w:lvl>
    <w:lvl w:ilvl="7">
      <w:start w:val="0"/>
      <w:numFmt w:val="bullet"/>
      <w:lvlText w:val="•"/>
      <w:lvlJc w:val="left"/>
      <w:pPr>
        <w:ind w:left="8710" w:hanging="297"/>
      </w:pPr>
      <w:rPr>
        <w:rFonts w:hint="default"/>
        <w:lang w:val="en-US" w:eastAsia="en-US" w:bidi="en-US"/>
      </w:rPr>
    </w:lvl>
    <w:lvl w:ilvl="8">
      <w:start w:val="0"/>
      <w:numFmt w:val="bullet"/>
      <w:lvlText w:val="•"/>
      <w:lvlJc w:val="left"/>
      <w:pPr>
        <w:ind w:left="9775" w:hanging="297"/>
      </w:pPr>
      <w:rPr>
        <w:rFonts w:hint="default"/>
        <w:lang w:val="en-US" w:eastAsia="en-US" w:bidi="en-US"/>
      </w:rPr>
    </w:lvl>
  </w:abstractNum>
  <w:abstractNum w:abstractNumId="17">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16">
    <w:multiLevelType w:val="hybridMultilevel"/>
    <w:lvl w:ilvl="0">
      <w:start w:val="1"/>
      <w:numFmt w:val="decimal"/>
      <w:lvlText w:val="%1."/>
      <w:lvlJc w:val="left"/>
      <w:pPr>
        <w:ind w:left="2286" w:hanging="297"/>
        <w:jc w:val="left"/>
      </w:pPr>
      <w:rPr>
        <w:rFonts w:hint="default" w:ascii="Times New Roman" w:hAnsi="Times New Roman" w:eastAsia="Times New Roman" w:cs="Times New Roman"/>
        <w:w w:val="99"/>
        <w:sz w:val="24"/>
        <w:szCs w:val="24"/>
        <w:lang w:val="en-US" w:eastAsia="en-US" w:bidi="en-US"/>
      </w:rPr>
    </w:lvl>
    <w:lvl w:ilvl="1">
      <w:start w:val="0"/>
      <w:numFmt w:val="bullet"/>
      <w:lvlText w:val="•"/>
      <w:lvlJc w:val="left"/>
      <w:pPr>
        <w:ind w:left="3242" w:hanging="297"/>
      </w:pPr>
      <w:rPr>
        <w:rFonts w:hint="default"/>
        <w:lang w:val="en-US" w:eastAsia="en-US" w:bidi="en-US"/>
      </w:rPr>
    </w:lvl>
    <w:lvl w:ilvl="2">
      <w:start w:val="0"/>
      <w:numFmt w:val="bullet"/>
      <w:lvlText w:val="•"/>
      <w:lvlJc w:val="left"/>
      <w:pPr>
        <w:ind w:left="4205" w:hanging="297"/>
      </w:pPr>
      <w:rPr>
        <w:rFonts w:hint="default"/>
        <w:lang w:val="en-US" w:eastAsia="en-US" w:bidi="en-US"/>
      </w:rPr>
    </w:lvl>
    <w:lvl w:ilvl="3">
      <w:start w:val="0"/>
      <w:numFmt w:val="bullet"/>
      <w:lvlText w:val="•"/>
      <w:lvlJc w:val="left"/>
      <w:pPr>
        <w:ind w:left="5167" w:hanging="297"/>
      </w:pPr>
      <w:rPr>
        <w:rFonts w:hint="default"/>
        <w:lang w:val="en-US" w:eastAsia="en-US" w:bidi="en-US"/>
      </w:rPr>
    </w:lvl>
    <w:lvl w:ilvl="4">
      <w:start w:val="0"/>
      <w:numFmt w:val="bullet"/>
      <w:lvlText w:val="•"/>
      <w:lvlJc w:val="left"/>
      <w:pPr>
        <w:ind w:left="6130" w:hanging="297"/>
      </w:pPr>
      <w:rPr>
        <w:rFonts w:hint="default"/>
        <w:lang w:val="en-US" w:eastAsia="en-US" w:bidi="en-US"/>
      </w:rPr>
    </w:lvl>
    <w:lvl w:ilvl="5">
      <w:start w:val="0"/>
      <w:numFmt w:val="bullet"/>
      <w:lvlText w:val="•"/>
      <w:lvlJc w:val="left"/>
      <w:pPr>
        <w:ind w:left="7092" w:hanging="297"/>
      </w:pPr>
      <w:rPr>
        <w:rFonts w:hint="default"/>
        <w:lang w:val="en-US" w:eastAsia="en-US" w:bidi="en-US"/>
      </w:rPr>
    </w:lvl>
    <w:lvl w:ilvl="6">
      <w:start w:val="0"/>
      <w:numFmt w:val="bullet"/>
      <w:lvlText w:val="•"/>
      <w:lvlJc w:val="left"/>
      <w:pPr>
        <w:ind w:left="8055" w:hanging="297"/>
      </w:pPr>
      <w:rPr>
        <w:rFonts w:hint="default"/>
        <w:lang w:val="en-US" w:eastAsia="en-US" w:bidi="en-US"/>
      </w:rPr>
    </w:lvl>
    <w:lvl w:ilvl="7">
      <w:start w:val="0"/>
      <w:numFmt w:val="bullet"/>
      <w:lvlText w:val="•"/>
      <w:lvlJc w:val="left"/>
      <w:pPr>
        <w:ind w:left="9017" w:hanging="297"/>
      </w:pPr>
      <w:rPr>
        <w:rFonts w:hint="default"/>
        <w:lang w:val="en-US" w:eastAsia="en-US" w:bidi="en-US"/>
      </w:rPr>
    </w:lvl>
    <w:lvl w:ilvl="8">
      <w:start w:val="0"/>
      <w:numFmt w:val="bullet"/>
      <w:lvlText w:val="•"/>
      <w:lvlJc w:val="left"/>
      <w:pPr>
        <w:ind w:left="9980" w:hanging="297"/>
      </w:pPr>
      <w:rPr>
        <w:rFonts w:hint="default"/>
        <w:lang w:val="en-US" w:eastAsia="en-US" w:bidi="en-US"/>
      </w:rPr>
    </w:lvl>
  </w:abstractNum>
  <w:abstractNum w:abstractNumId="15">
    <w:multiLevelType w:val="hybridMultilevel"/>
    <w:lvl w:ilvl="0">
      <w:start w:val="2"/>
      <w:numFmt w:val="decimal"/>
      <w:lvlText w:val="%1"/>
      <w:lvlJc w:val="left"/>
      <w:pPr>
        <w:ind w:left="2418" w:hanging="718"/>
        <w:jc w:val="left"/>
      </w:pPr>
      <w:rPr>
        <w:rFonts w:hint="default"/>
        <w:lang w:val="en-US" w:eastAsia="en-US" w:bidi="en-US"/>
      </w:rPr>
    </w:lvl>
    <w:lvl w:ilvl="1">
      <w:start w:val="5"/>
      <w:numFmt w:val="decimal"/>
      <w:lvlText w:val="%1.%2"/>
      <w:lvlJc w:val="left"/>
      <w:pPr>
        <w:ind w:left="2418" w:hanging="718"/>
        <w:jc w:val="left"/>
      </w:pPr>
      <w:rPr>
        <w:rFonts w:hint="default"/>
        <w:lang w:val="en-US" w:eastAsia="en-US" w:bidi="en-US"/>
      </w:rPr>
    </w:lvl>
    <w:lvl w:ilvl="2">
      <w:start w:val="1"/>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1700" w:hanging="237"/>
      </w:pPr>
      <w:rPr>
        <w:rFonts w:hint="default" w:ascii="Lucida Sans Unicode" w:hAnsi="Lucida Sans Unicode" w:eastAsia="Lucida Sans Unicode" w:cs="Lucida Sans Unicode"/>
        <w:w w:val="78"/>
        <w:sz w:val="24"/>
        <w:szCs w:val="24"/>
        <w:lang w:val="en-US" w:eastAsia="en-US" w:bidi="en-US"/>
      </w:rPr>
    </w:lvl>
    <w:lvl w:ilvl="4">
      <w:start w:val="0"/>
      <w:numFmt w:val="bullet"/>
      <w:lvlText w:val="•"/>
      <w:lvlJc w:val="left"/>
      <w:pPr>
        <w:ind w:left="4791" w:hanging="237"/>
      </w:pPr>
      <w:rPr>
        <w:rFonts w:hint="default"/>
        <w:lang w:val="en-US" w:eastAsia="en-US" w:bidi="en-US"/>
      </w:rPr>
    </w:lvl>
    <w:lvl w:ilvl="5">
      <w:start w:val="0"/>
      <w:numFmt w:val="bullet"/>
      <w:lvlText w:val="•"/>
      <w:lvlJc w:val="left"/>
      <w:pPr>
        <w:ind w:left="5977" w:hanging="237"/>
      </w:pPr>
      <w:rPr>
        <w:rFonts w:hint="default"/>
        <w:lang w:val="en-US" w:eastAsia="en-US" w:bidi="en-US"/>
      </w:rPr>
    </w:lvl>
    <w:lvl w:ilvl="6">
      <w:start w:val="0"/>
      <w:numFmt w:val="bullet"/>
      <w:lvlText w:val="•"/>
      <w:lvlJc w:val="left"/>
      <w:pPr>
        <w:ind w:left="7162" w:hanging="237"/>
      </w:pPr>
      <w:rPr>
        <w:rFonts w:hint="default"/>
        <w:lang w:val="en-US" w:eastAsia="en-US" w:bidi="en-US"/>
      </w:rPr>
    </w:lvl>
    <w:lvl w:ilvl="7">
      <w:start w:val="0"/>
      <w:numFmt w:val="bullet"/>
      <w:lvlText w:val="•"/>
      <w:lvlJc w:val="left"/>
      <w:pPr>
        <w:ind w:left="8348" w:hanging="237"/>
      </w:pPr>
      <w:rPr>
        <w:rFonts w:hint="default"/>
        <w:lang w:val="en-US" w:eastAsia="en-US" w:bidi="en-US"/>
      </w:rPr>
    </w:lvl>
    <w:lvl w:ilvl="8">
      <w:start w:val="0"/>
      <w:numFmt w:val="bullet"/>
      <w:lvlText w:val="•"/>
      <w:lvlJc w:val="left"/>
      <w:pPr>
        <w:ind w:left="9534" w:hanging="237"/>
      </w:pPr>
      <w:rPr>
        <w:rFonts w:hint="default"/>
        <w:lang w:val="en-US" w:eastAsia="en-US" w:bidi="en-US"/>
      </w:rPr>
    </w:lvl>
  </w:abstractNum>
  <w:abstractNum w:abstractNumId="14">
    <w:multiLevelType w:val="hybridMultilevel"/>
    <w:lvl w:ilvl="0">
      <w:start w:val="2"/>
      <w:numFmt w:val="decimal"/>
      <w:lvlText w:val="%1"/>
      <w:lvlJc w:val="left"/>
      <w:pPr>
        <w:ind w:left="2418" w:hanging="718"/>
        <w:jc w:val="left"/>
      </w:pPr>
      <w:rPr>
        <w:rFonts w:hint="default"/>
        <w:lang w:val="en-US" w:eastAsia="en-US" w:bidi="en-US"/>
      </w:rPr>
    </w:lvl>
    <w:lvl w:ilvl="1">
      <w:start w:val="4"/>
      <w:numFmt w:val="decimal"/>
      <w:lvlText w:val="%1.%2"/>
      <w:lvlJc w:val="left"/>
      <w:pPr>
        <w:ind w:left="2418" w:hanging="718"/>
        <w:jc w:val="left"/>
      </w:pPr>
      <w:rPr>
        <w:rFonts w:hint="default"/>
        <w:lang w:val="en-US" w:eastAsia="en-US" w:bidi="en-US"/>
      </w:rPr>
    </w:lvl>
    <w:lvl w:ilvl="2">
      <w:start w:val="1"/>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4">
      <w:start w:val="0"/>
      <w:numFmt w:val="bullet"/>
      <w:lvlText w:val="•"/>
      <w:lvlJc w:val="left"/>
      <w:pPr>
        <w:ind w:left="5581" w:hanging="237"/>
      </w:pPr>
      <w:rPr>
        <w:rFonts w:hint="default"/>
        <w:lang w:val="en-US" w:eastAsia="en-US" w:bidi="en-US"/>
      </w:rPr>
    </w:lvl>
    <w:lvl w:ilvl="5">
      <w:start w:val="0"/>
      <w:numFmt w:val="bullet"/>
      <w:lvlText w:val="•"/>
      <w:lvlJc w:val="left"/>
      <w:pPr>
        <w:ind w:left="6635" w:hanging="237"/>
      </w:pPr>
      <w:rPr>
        <w:rFonts w:hint="default"/>
        <w:lang w:val="en-US" w:eastAsia="en-US" w:bidi="en-US"/>
      </w:rPr>
    </w:lvl>
    <w:lvl w:ilvl="6">
      <w:start w:val="0"/>
      <w:numFmt w:val="bullet"/>
      <w:lvlText w:val="•"/>
      <w:lvlJc w:val="left"/>
      <w:pPr>
        <w:ind w:left="7689" w:hanging="237"/>
      </w:pPr>
      <w:rPr>
        <w:rFonts w:hint="default"/>
        <w:lang w:val="en-US" w:eastAsia="en-US" w:bidi="en-US"/>
      </w:rPr>
    </w:lvl>
    <w:lvl w:ilvl="7">
      <w:start w:val="0"/>
      <w:numFmt w:val="bullet"/>
      <w:lvlText w:val="•"/>
      <w:lvlJc w:val="left"/>
      <w:pPr>
        <w:ind w:left="8743" w:hanging="237"/>
      </w:pPr>
      <w:rPr>
        <w:rFonts w:hint="default"/>
        <w:lang w:val="en-US" w:eastAsia="en-US" w:bidi="en-US"/>
      </w:rPr>
    </w:lvl>
    <w:lvl w:ilvl="8">
      <w:start w:val="0"/>
      <w:numFmt w:val="bullet"/>
      <w:lvlText w:val="•"/>
      <w:lvlJc w:val="left"/>
      <w:pPr>
        <w:ind w:left="9797" w:hanging="237"/>
      </w:pPr>
      <w:rPr>
        <w:rFonts w:hint="default"/>
        <w:lang w:val="en-US" w:eastAsia="en-US" w:bidi="en-US"/>
      </w:rPr>
    </w:lvl>
  </w:abstractNum>
  <w:abstractNum w:abstractNumId="13">
    <w:multiLevelType w:val="hybridMultilevel"/>
    <w:lvl w:ilvl="0">
      <w:start w:val="1"/>
      <w:numFmt w:val="decimal"/>
      <w:lvlText w:val="%1."/>
      <w:lvlJc w:val="left"/>
      <w:pPr>
        <w:ind w:left="2178" w:hanging="479"/>
        <w:jc w:val="left"/>
      </w:pPr>
      <w:rPr>
        <w:rFonts w:hint="default" w:ascii="Times New Roman" w:hAnsi="Times New Roman" w:eastAsia="Times New Roman" w:cs="Times New Roman"/>
        <w:w w:val="99"/>
        <w:sz w:val="24"/>
        <w:szCs w:val="24"/>
        <w:lang w:val="en-US" w:eastAsia="en-US" w:bidi="en-US"/>
      </w:rPr>
    </w:lvl>
    <w:lvl w:ilvl="1">
      <w:start w:val="0"/>
      <w:numFmt w:val="bullet"/>
      <w:lvlText w:val="•"/>
      <w:lvlJc w:val="left"/>
      <w:pPr>
        <w:ind w:left="3152" w:hanging="479"/>
      </w:pPr>
      <w:rPr>
        <w:rFonts w:hint="default"/>
        <w:lang w:val="en-US" w:eastAsia="en-US" w:bidi="en-US"/>
      </w:rPr>
    </w:lvl>
    <w:lvl w:ilvl="2">
      <w:start w:val="0"/>
      <w:numFmt w:val="bullet"/>
      <w:lvlText w:val="•"/>
      <w:lvlJc w:val="left"/>
      <w:pPr>
        <w:ind w:left="4125" w:hanging="479"/>
      </w:pPr>
      <w:rPr>
        <w:rFonts w:hint="default"/>
        <w:lang w:val="en-US" w:eastAsia="en-US" w:bidi="en-US"/>
      </w:rPr>
    </w:lvl>
    <w:lvl w:ilvl="3">
      <w:start w:val="0"/>
      <w:numFmt w:val="bullet"/>
      <w:lvlText w:val="•"/>
      <w:lvlJc w:val="left"/>
      <w:pPr>
        <w:ind w:left="5097" w:hanging="479"/>
      </w:pPr>
      <w:rPr>
        <w:rFonts w:hint="default"/>
        <w:lang w:val="en-US" w:eastAsia="en-US" w:bidi="en-US"/>
      </w:rPr>
    </w:lvl>
    <w:lvl w:ilvl="4">
      <w:start w:val="0"/>
      <w:numFmt w:val="bullet"/>
      <w:lvlText w:val="•"/>
      <w:lvlJc w:val="left"/>
      <w:pPr>
        <w:ind w:left="6070" w:hanging="479"/>
      </w:pPr>
      <w:rPr>
        <w:rFonts w:hint="default"/>
        <w:lang w:val="en-US" w:eastAsia="en-US" w:bidi="en-US"/>
      </w:rPr>
    </w:lvl>
    <w:lvl w:ilvl="5">
      <w:start w:val="0"/>
      <w:numFmt w:val="bullet"/>
      <w:lvlText w:val="•"/>
      <w:lvlJc w:val="left"/>
      <w:pPr>
        <w:ind w:left="7042" w:hanging="479"/>
      </w:pPr>
      <w:rPr>
        <w:rFonts w:hint="default"/>
        <w:lang w:val="en-US" w:eastAsia="en-US" w:bidi="en-US"/>
      </w:rPr>
    </w:lvl>
    <w:lvl w:ilvl="6">
      <w:start w:val="0"/>
      <w:numFmt w:val="bullet"/>
      <w:lvlText w:val="•"/>
      <w:lvlJc w:val="left"/>
      <w:pPr>
        <w:ind w:left="8015" w:hanging="479"/>
      </w:pPr>
      <w:rPr>
        <w:rFonts w:hint="default"/>
        <w:lang w:val="en-US" w:eastAsia="en-US" w:bidi="en-US"/>
      </w:rPr>
    </w:lvl>
    <w:lvl w:ilvl="7">
      <w:start w:val="0"/>
      <w:numFmt w:val="bullet"/>
      <w:lvlText w:val="•"/>
      <w:lvlJc w:val="left"/>
      <w:pPr>
        <w:ind w:left="8987" w:hanging="479"/>
      </w:pPr>
      <w:rPr>
        <w:rFonts w:hint="default"/>
        <w:lang w:val="en-US" w:eastAsia="en-US" w:bidi="en-US"/>
      </w:rPr>
    </w:lvl>
    <w:lvl w:ilvl="8">
      <w:start w:val="0"/>
      <w:numFmt w:val="bullet"/>
      <w:lvlText w:val="•"/>
      <w:lvlJc w:val="left"/>
      <w:pPr>
        <w:ind w:left="9960" w:hanging="479"/>
      </w:pPr>
      <w:rPr>
        <w:rFonts w:hint="default"/>
        <w:lang w:val="en-US" w:eastAsia="en-US" w:bidi="en-US"/>
      </w:rPr>
    </w:lvl>
  </w:abstractNum>
  <w:abstractNum w:abstractNumId="12">
    <w:multiLevelType w:val="hybridMultilevel"/>
    <w:lvl w:ilvl="0">
      <w:start w:val="2"/>
      <w:numFmt w:val="decimal"/>
      <w:lvlText w:val="%1"/>
      <w:lvlJc w:val="left"/>
      <w:pPr>
        <w:ind w:left="2418" w:hanging="718"/>
        <w:jc w:val="left"/>
      </w:pPr>
      <w:rPr>
        <w:rFonts w:hint="default"/>
        <w:lang w:val="en-US" w:eastAsia="en-US" w:bidi="en-US"/>
      </w:rPr>
    </w:lvl>
    <w:lvl w:ilvl="1">
      <w:start w:val="3"/>
      <w:numFmt w:val="decimal"/>
      <w:lvlText w:val="%1.%2"/>
      <w:lvlJc w:val="left"/>
      <w:pPr>
        <w:ind w:left="2418" w:hanging="718"/>
        <w:jc w:val="left"/>
      </w:pPr>
      <w:rPr>
        <w:rFonts w:hint="default"/>
        <w:lang w:val="en-US" w:eastAsia="en-US" w:bidi="en-US"/>
      </w:rPr>
    </w:lvl>
    <w:lvl w:ilvl="2">
      <w:start w:val="1"/>
      <w:numFmt w:val="decimal"/>
      <w:lvlText w:val="%1.%2.%3"/>
      <w:lvlJc w:val="left"/>
      <w:pPr>
        <w:ind w:left="2418" w:hanging="718"/>
        <w:jc w:val="left"/>
      </w:pPr>
      <w:rPr>
        <w:rFonts w:hint="default" w:ascii="Times New Roman" w:hAnsi="Times New Roman" w:eastAsia="Times New Roman" w:cs="Times New Roman"/>
        <w:b/>
        <w:bCs/>
        <w:w w:val="99"/>
        <w:sz w:val="24"/>
        <w:szCs w:val="24"/>
        <w:lang w:val="en-US" w:eastAsia="en-US" w:bidi="en-US"/>
      </w:rPr>
    </w:lvl>
    <w:lvl w:ilvl="3">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4">
      <w:start w:val="0"/>
      <w:numFmt w:val="bullet"/>
      <w:lvlText w:val="•"/>
      <w:lvlJc w:val="left"/>
      <w:pPr>
        <w:ind w:left="8031" w:hanging="237"/>
      </w:pPr>
      <w:rPr>
        <w:rFonts w:hint="default"/>
        <w:lang w:val="en-US" w:eastAsia="en-US" w:bidi="en-US"/>
      </w:rPr>
    </w:lvl>
    <w:lvl w:ilvl="5">
      <w:start w:val="0"/>
      <w:numFmt w:val="bullet"/>
      <w:lvlText w:val="•"/>
      <w:lvlJc w:val="left"/>
      <w:pPr>
        <w:ind w:left="8677" w:hanging="237"/>
      </w:pPr>
      <w:rPr>
        <w:rFonts w:hint="default"/>
        <w:lang w:val="en-US" w:eastAsia="en-US" w:bidi="en-US"/>
      </w:rPr>
    </w:lvl>
    <w:lvl w:ilvl="6">
      <w:start w:val="0"/>
      <w:numFmt w:val="bullet"/>
      <w:lvlText w:val="•"/>
      <w:lvlJc w:val="left"/>
      <w:pPr>
        <w:ind w:left="9322" w:hanging="237"/>
      </w:pPr>
      <w:rPr>
        <w:rFonts w:hint="default"/>
        <w:lang w:val="en-US" w:eastAsia="en-US" w:bidi="en-US"/>
      </w:rPr>
    </w:lvl>
    <w:lvl w:ilvl="7">
      <w:start w:val="0"/>
      <w:numFmt w:val="bullet"/>
      <w:lvlText w:val="•"/>
      <w:lvlJc w:val="left"/>
      <w:pPr>
        <w:ind w:left="9968" w:hanging="237"/>
      </w:pPr>
      <w:rPr>
        <w:rFonts w:hint="default"/>
        <w:lang w:val="en-US" w:eastAsia="en-US" w:bidi="en-US"/>
      </w:rPr>
    </w:lvl>
    <w:lvl w:ilvl="8">
      <w:start w:val="0"/>
      <w:numFmt w:val="bullet"/>
      <w:lvlText w:val="•"/>
      <w:lvlJc w:val="left"/>
      <w:pPr>
        <w:ind w:left="10614" w:hanging="237"/>
      </w:pPr>
      <w:rPr>
        <w:rFonts w:hint="default"/>
        <w:lang w:val="en-US" w:eastAsia="en-US" w:bidi="en-US"/>
      </w:rPr>
    </w:lvl>
  </w:abstractNum>
  <w:abstractNum w:abstractNumId="11">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10">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abstractNum w:abstractNumId="9">
    <w:multiLevelType w:val="hybridMultilevel"/>
    <w:lvl w:ilvl="0">
      <w:start w:val="2"/>
      <w:numFmt w:val="decimal"/>
      <w:lvlText w:val="%1"/>
      <w:lvlJc w:val="left"/>
      <w:pPr>
        <w:ind w:left="2328" w:hanging="628"/>
        <w:jc w:val="left"/>
      </w:pPr>
      <w:rPr>
        <w:rFonts w:hint="default"/>
        <w:lang w:val="en-US" w:eastAsia="en-US" w:bidi="en-US"/>
      </w:rPr>
    </w:lvl>
    <w:lvl w:ilvl="1">
      <w:start w:val="1"/>
      <w:numFmt w:val="decimal"/>
      <w:lvlText w:val="%1.%2"/>
      <w:lvlJc w:val="left"/>
      <w:pPr>
        <w:ind w:left="2328" w:hanging="628"/>
        <w:jc w:val="left"/>
      </w:pPr>
      <w:rPr>
        <w:rFonts w:hint="default" w:ascii="Times New Roman" w:hAnsi="Times New Roman" w:eastAsia="Times New Roman" w:cs="Times New Roman"/>
        <w:b/>
        <w:bCs/>
        <w:w w:val="99"/>
        <w:sz w:val="28"/>
        <w:szCs w:val="28"/>
        <w:lang w:val="en-US" w:eastAsia="en-US" w:bidi="en-US"/>
      </w:rPr>
    </w:lvl>
    <w:lvl w:ilvl="2">
      <w:start w:val="1"/>
      <w:numFmt w:val="decimal"/>
      <w:lvlText w:val="%3."/>
      <w:lvlJc w:val="left"/>
      <w:pPr>
        <w:ind w:left="2286" w:hanging="297"/>
        <w:jc w:val="left"/>
      </w:pPr>
      <w:rPr>
        <w:rFonts w:hint="default" w:ascii="Times New Roman" w:hAnsi="Times New Roman" w:eastAsia="Times New Roman" w:cs="Times New Roman"/>
        <w:w w:val="99"/>
        <w:sz w:val="24"/>
        <w:szCs w:val="24"/>
        <w:lang w:val="en-US" w:eastAsia="en-US" w:bidi="en-US"/>
      </w:rPr>
    </w:lvl>
    <w:lvl w:ilvl="3">
      <w:start w:val="0"/>
      <w:numFmt w:val="bullet"/>
      <w:lvlText w:val="•"/>
      <w:lvlJc w:val="left"/>
      <w:pPr>
        <w:ind w:left="4450" w:hanging="297"/>
      </w:pPr>
      <w:rPr>
        <w:rFonts w:hint="default"/>
        <w:lang w:val="en-US" w:eastAsia="en-US" w:bidi="en-US"/>
      </w:rPr>
    </w:lvl>
    <w:lvl w:ilvl="4">
      <w:start w:val="0"/>
      <w:numFmt w:val="bullet"/>
      <w:lvlText w:val="•"/>
      <w:lvlJc w:val="left"/>
      <w:pPr>
        <w:ind w:left="5515" w:hanging="297"/>
      </w:pPr>
      <w:rPr>
        <w:rFonts w:hint="default"/>
        <w:lang w:val="en-US" w:eastAsia="en-US" w:bidi="en-US"/>
      </w:rPr>
    </w:lvl>
    <w:lvl w:ilvl="5">
      <w:start w:val="0"/>
      <w:numFmt w:val="bullet"/>
      <w:lvlText w:val="•"/>
      <w:lvlJc w:val="left"/>
      <w:pPr>
        <w:ind w:left="6580" w:hanging="297"/>
      </w:pPr>
      <w:rPr>
        <w:rFonts w:hint="default"/>
        <w:lang w:val="en-US" w:eastAsia="en-US" w:bidi="en-US"/>
      </w:rPr>
    </w:lvl>
    <w:lvl w:ilvl="6">
      <w:start w:val="0"/>
      <w:numFmt w:val="bullet"/>
      <w:lvlText w:val="•"/>
      <w:lvlJc w:val="left"/>
      <w:pPr>
        <w:ind w:left="7645" w:hanging="297"/>
      </w:pPr>
      <w:rPr>
        <w:rFonts w:hint="default"/>
        <w:lang w:val="en-US" w:eastAsia="en-US" w:bidi="en-US"/>
      </w:rPr>
    </w:lvl>
    <w:lvl w:ilvl="7">
      <w:start w:val="0"/>
      <w:numFmt w:val="bullet"/>
      <w:lvlText w:val="•"/>
      <w:lvlJc w:val="left"/>
      <w:pPr>
        <w:ind w:left="8710" w:hanging="297"/>
      </w:pPr>
      <w:rPr>
        <w:rFonts w:hint="default"/>
        <w:lang w:val="en-US" w:eastAsia="en-US" w:bidi="en-US"/>
      </w:rPr>
    </w:lvl>
    <w:lvl w:ilvl="8">
      <w:start w:val="0"/>
      <w:numFmt w:val="bullet"/>
      <w:lvlText w:val="•"/>
      <w:lvlJc w:val="left"/>
      <w:pPr>
        <w:ind w:left="9775" w:hanging="297"/>
      </w:pPr>
      <w:rPr>
        <w:rFonts w:hint="default"/>
        <w:lang w:val="en-US" w:eastAsia="en-US" w:bidi="en-US"/>
      </w:rPr>
    </w:lvl>
  </w:abstractNum>
  <w:abstractNum w:abstractNumId="8">
    <w:multiLevelType w:val="hybridMultilevel"/>
    <w:lvl w:ilvl="0">
      <w:start w:val="4"/>
      <w:numFmt w:val="decimal"/>
      <w:lvlText w:val="%1."/>
      <w:lvlJc w:val="left"/>
      <w:pPr>
        <w:ind w:left="1700" w:hanging="272"/>
        <w:jc w:val="left"/>
      </w:pPr>
      <w:rPr>
        <w:rFonts w:hint="default" w:ascii="Times New Roman" w:hAnsi="Times New Roman" w:eastAsia="Times New Roman" w:cs="Times New Roman"/>
        <w:w w:val="99"/>
        <w:sz w:val="24"/>
        <w:szCs w:val="24"/>
        <w:lang w:val="en-US" w:eastAsia="en-US" w:bidi="en-US"/>
      </w:rPr>
    </w:lvl>
    <w:lvl w:ilvl="1">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2">
      <w:start w:val="0"/>
      <w:numFmt w:val="bullet"/>
      <w:lvlText w:val="•"/>
      <w:lvlJc w:val="left"/>
      <w:pPr>
        <w:ind w:left="3349" w:hanging="237"/>
      </w:pPr>
      <w:rPr>
        <w:rFonts w:hint="default"/>
        <w:lang w:val="en-US" w:eastAsia="en-US" w:bidi="en-US"/>
      </w:rPr>
    </w:lvl>
    <w:lvl w:ilvl="3">
      <w:start w:val="0"/>
      <w:numFmt w:val="bullet"/>
      <w:lvlText w:val="•"/>
      <w:lvlJc w:val="left"/>
      <w:pPr>
        <w:ind w:left="4419" w:hanging="237"/>
      </w:pPr>
      <w:rPr>
        <w:rFonts w:hint="default"/>
        <w:lang w:val="en-US" w:eastAsia="en-US" w:bidi="en-US"/>
      </w:rPr>
    </w:lvl>
    <w:lvl w:ilvl="4">
      <w:start w:val="0"/>
      <w:numFmt w:val="bullet"/>
      <w:lvlText w:val="•"/>
      <w:lvlJc w:val="left"/>
      <w:pPr>
        <w:ind w:left="5488" w:hanging="237"/>
      </w:pPr>
      <w:rPr>
        <w:rFonts w:hint="default"/>
        <w:lang w:val="en-US" w:eastAsia="en-US" w:bidi="en-US"/>
      </w:rPr>
    </w:lvl>
    <w:lvl w:ilvl="5">
      <w:start w:val="0"/>
      <w:numFmt w:val="bullet"/>
      <w:lvlText w:val="•"/>
      <w:lvlJc w:val="left"/>
      <w:pPr>
        <w:ind w:left="6558" w:hanging="237"/>
      </w:pPr>
      <w:rPr>
        <w:rFonts w:hint="default"/>
        <w:lang w:val="en-US" w:eastAsia="en-US" w:bidi="en-US"/>
      </w:rPr>
    </w:lvl>
    <w:lvl w:ilvl="6">
      <w:start w:val="0"/>
      <w:numFmt w:val="bullet"/>
      <w:lvlText w:val="•"/>
      <w:lvlJc w:val="left"/>
      <w:pPr>
        <w:ind w:left="7627" w:hanging="237"/>
      </w:pPr>
      <w:rPr>
        <w:rFonts w:hint="default"/>
        <w:lang w:val="en-US" w:eastAsia="en-US" w:bidi="en-US"/>
      </w:rPr>
    </w:lvl>
    <w:lvl w:ilvl="7">
      <w:start w:val="0"/>
      <w:numFmt w:val="bullet"/>
      <w:lvlText w:val="•"/>
      <w:lvlJc w:val="left"/>
      <w:pPr>
        <w:ind w:left="8697" w:hanging="237"/>
      </w:pPr>
      <w:rPr>
        <w:rFonts w:hint="default"/>
        <w:lang w:val="en-US" w:eastAsia="en-US" w:bidi="en-US"/>
      </w:rPr>
    </w:lvl>
    <w:lvl w:ilvl="8">
      <w:start w:val="0"/>
      <w:numFmt w:val="bullet"/>
      <w:lvlText w:val="•"/>
      <w:lvlJc w:val="left"/>
      <w:pPr>
        <w:ind w:left="9766" w:hanging="237"/>
      </w:pPr>
      <w:rPr>
        <w:rFonts w:hint="default"/>
        <w:lang w:val="en-US" w:eastAsia="en-US" w:bidi="en-US"/>
      </w:rPr>
    </w:lvl>
  </w:abstractNum>
  <w:abstractNum w:abstractNumId="7">
    <w:multiLevelType w:val="hybridMultilevel"/>
    <w:lvl w:ilvl="0">
      <w:start w:val="1"/>
      <w:numFmt w:val="decimal"/>
      <w:lvlText w:val="%1"/>
      <w:lvlJc w:val="left"/>
      <w:pPr>
        <w:ind w:left="2328" w:hanging="628"/>
        <w:jc w:val="left"/>
      </w:pPr>
      <w:rPr>
        <w:rFonts w:hint="default"/>
        <w:lang w:val="en-US" w:eastAsia="en-US" w:bidi="en-US"/>
      </w:rPr>
    </w:lvl>
    <w:lvl w:ilvl="1">
      <w:start w:val="1"/>
      <w:numFmt w:val="decimal"/>
      <w:lvlText w:val="%1.%2"/>
      <w:lvlJc w:val="left"/>
      <w:pPr>
        <w:ind w:left="2328" w:hanging="628"/>
        <w:jc w:val="left"/>
      </w:pPr>
      <w:rPr>
        <w:rFonts w:hint="default" w:ascii="Times New Roman" w:hAnsi="Times New Roman" w:eastAsia="Times New Roman" w:cs="Times New Roman"/>
        <w:b/>
        <w:bCs/>
        <w:w w:val="99"/>
        <w:sz w:val="28"/>
        <w:szCs w:val="28"/>
        <w:lang w:val="en-US" w:eastAsia="en-US" w:bidi="en-US"/>
      </w:rPr>
    </w:lvl>
    <w:lvl w:ilvl="2">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3">
      <w:start w:val="0"/>
      <w:numFmt w:val="bullet"/>
      <w:lvlText w:val="•"/>
      <w:lvlJc w:val="left"/>
      <w:pPr>
        <w:ind w:left="4450" w:hanging="237"/>
      </w:pPr>
      <w:rPr>
        <w:rFonts w:hint="default"/>
        <w:lang w:val="en-US" w:eastAsia="en-US" w:bidi="en-US"/>
      </w:rPr>
    </w:lvl>
    <w:lvl w:ilvl="4">
      <w:start w:val="0"/>
      <w:numFmt w:val="bullet"/>
      <w:lvlText w:val="•"/>
      <w:lvlJc w:val="left"/>
      <w:pPr>
        <w:ind w:left="5515" w:hanging="237"/>
      </w:pPr>
      <w:rPr>
        <w:rFonts w:hint="default"/>
        <w:lang w:val="en-US" w:eastAsia="en-US" w:bidi="en-US"/>
      </w:rPr>
    </w:lvl>
    <w:lvl w:ilvl="5">
      <w:start w:val="0"/>
      <w:numFmt w:val="bullet"/>
      <w:lvlText w:val="•"/>
      <w:lvlJc w:val="left"/>
      <w:pPr>
        <w:ind w:left="6580" w:hanging="237"/>
      </w:pPr>
      <w:rPr>
        <w:rFonts w:hint="default"/>
        <w:lang w:val="en-US" w:eastAsia="en-US" w:bidi="en-US"/>
      </w:rPr>
    </w:lvl>
    <w:lvl w:ilvl="6">
      <w:start w:val="0"/>
      <w:numFmt w:val="bullet"/>
      <w:lvlText w:val="•"/>
      <w:lvlJc w:val="left"/>
      <w:pPr>
        <w:ind w:left="7645" w:hanging="237"/>
      </w:pPr>
      <w:rPr>
        <w:rFonts w:hint="default"/>
        <w:lang w:val="en-US" w:eastAsia="en-US" w:bidi="en-US"/>
      </w:rPr>
    </w:lvl>
    <w:lvl w:ilvl="7">
      <w:start w:val="0"/>
      <w:numFmt w:val="bullet"/>
      <w:lvlText w:val="•"/>
      <w:lvlJc w:val="left"/>
      <w:pPr>
        <w:ind w:left="8710" w:hanging="237"/>
      </w:pPr>
      <w:rPr>
        <w:rFonts w:hint="default"/>
        <w:lang w:val="en-US" w:eastAsia="en-US" w:bidi="en-US"/>
      </w:rPr>
    </w:lvl>
    <w:lvl w:ilvl="8">
      <w:start w:val="0"/>
      <w:numFmt w:val="bullet"/>
      <w:lvlText w:val="•"/>
      <w:lvlJc w:val="left"/>
      <w:pPr>
        <w:ind w:left="9775" w:hanging="237"/>
      </w:pPr>
      <w:rPr>
        <w:rFonts w:hint="default"/>
        <w:lang w:val="en-US" w:eastAsia="en-US" w:bidi="en-US"/>
      </w:rPr>
    </w:lvl>
  </w:abstractNum>
  <w:abstractNum w:abstractNumId="6">
    <w:multiLevelType w:val="hybridMultilevel"/>
    <w:lvl w:ilvl="0">
      <w:start w:val="5"/>
      <w:numFmt w:val="decimal"/>
      <w:lvlText w:val="%1"/>
      <w:lvlJc w:val="left"/>
      <w:pPr>
        <w:ind w:left="2609" w:hanging="550"/>
        <w:jc w:val="left"/>
      </w:pPr>
      <w:rPr>
        <w:rFonts w:hint="default"/>
        <w:lang w:val="en-US" w:eastAsia="en-US" w:bidi="en-US"/>
      </w:rPr>
    </w:lvl>
    <w:lvl w:ilvl="1">
      <w:start w:val="6"/>
      <w:numFmt w:val="decimal"/>
      <w:lvlText w:val="%1.%2"/>
      <w:lvlJc w:val="left"/>
      <w:pPr>
        <w:ind w:left="2609" w:hanging="550"/>
        <w:jc w:val="left"/>
      </w:pPr>
      <w:rPr>
        <w:rFonts w:hint="default" w:ascii="Times New Roman" w:hAnsi="Times New Roman" w:eastAsia="Times New Roman" w:cs="Times New Roman"/>
        <w:w w:val="99"/>
        <w:sz w:val="24"/>
        <w:szCs w:val="24"/>
        <w:lang w:val="en-US" w:eastAsia="en-US" w:bidi="en-US"/>
      </w:rPr>
    </w:lvl>
    <w:lvl w:ilvl="2">
      <w:start w:val="0"/>
      <w:numFmt w:val="bullet"/>
      <w:lvlText w:val="•"/>
      <w:lvlJc w:val="left"/>
      <w:pPr>
        <w:ind w:left="4461" w:hanging="550"/>
      </w:pPr>
      <w:rPr>
        <w:rFonts w:hint="default"/>
        <w:lang w:val="en-US" w:eastAsia="en-US" w:bidi="en-US"/>
      </w:rPr>
    </w:lvl>
    <w:lvl w:ilvl="3">
      <w:start w:val="0"/>
      <w:numFmt w:val="bullet"/>
      <w:lvlText w:val="•"/>
      <w:lvlJc w:val="left"/>
      <w:pPr>
        <w:ind w:left="5391" w:hanging="550"/>
      </w:pPr>
      <w:rPr>
        <w:rFonts w:hint="default"/>
        <w:lang w:val="en-US" w:eastAsia="en-US" w:bidi="en-US"/>
      </w:rPr>
    </w:lvl>
    <w:lvl w:ilvl="4">
      <w:start w:val="0"/>
      <w:numFmt w:val="bullet"/>
      <w:lvlText w:val="•"/>
      <w:lvlJc w:val="left"/>
      <w:pPr>
        <w:ind w:left="6322" w:hanging="550"/>
      </w:pPr>
      <w:rPr>
        <w:rFonts w:hint="default"/>
        <w:lang w:val="en-US" w:eastAsia="en-US" w:bidi="en-US"/>
      </w:rPr>
    </w:lvl>
    <w:lvl w:ilvl="5">
      <w:start w:val="0"/>
      <w:numFmt w:val="bullet"/>
      <w:lvlText w:val="•"/>
      <w:lvlJc w:val="left"/>
      <w:pPr>
        <w:ind w:left="7252" w:hanging="550"/>
      </w:pPr>
      <w:rPr>
        <w:rFonts w:hint="default"/>
        <w:lang w:val="en-US" w:eastAsia="en-US" w:bidi="en-US"/>
      </w:rPr>
    </w:lvl>
    <w:lvl w:ilvl="6">
      <w:start w:val="0"/>
      <w:numFmt w:val="bullet"/>
      <w:lvlText w:val="•"/>
      <w:lvlJc w:val="left"/>
      <w:pPr>
        <w:ind w:left="8183" w:hanging="550"/>
      </w:pPr>
      <w:rPr>
        <w:rFonts w:hint="default"/>
        <w:lang w:val="en-US" w:eastAsia="en-US" w:bidi="en-US"/>
      </w:rPr>
    </w:lvl>
    <w:lvl w:ilvl="7">
      <w:start w:val="0"/>
      <w:numFmt w:val="bullet"/>
      <w:lvlText w:val="•"/>
      <w:lvlJc w:val="left"/>
      <w:pPr>
        <w:ind w:left="9113" w:hanging="550"/>
      </w:pPr>
      <w:rPr>
        <w:rFonts w:hint="default"/>
        <w:lang w:val="en-US" w:eastAsia="en-US" w:bidi="en-US"/>
      </w:rPr>
    </w:lvl>
    <w:lvl w:ilvl="8">
      <w:start w:val="0"/>
      <w:numFmt w:val="bullet"/>
      <w:lvlText w:val="•"/>
      <w:lvlJc w:val="left"/>
      <w:pPr>
        <w:ind w:left="10044" w:hanging="550"/>
      </w:pPr>
      <w:rPr>
        <w:rFonts w:hint="default"/>
        <w:lang w:val="en-US" w:eastAsia="en-US" w:bidi="en-US"/>
      </w:rPr>
    </w:lvl>
  </w:abstractNum>
  <w:abstractNum w:abstractNumId="5">
    <w:multiLevelType w:val="hybridMultilevel"/>
    <w:lvl w:ilvl="0">
      <w:start w:val="5"/>
      <w:numFmt w:val="decimal"/>
      <w:lvlText w:val="%1"/>
      <w:lvlJc w:val="left"/>
      <w:pPr>
        <w:ind w:left="2609" w:hanging="550"/>
        <w:jc w:val="left"/>
      </w:pPr>
      <w:rPr>
        <w:rFonts w:hint="default"/>
        <w:lang w:val="en-US" w:eastAsia="en-US" w:bidi="en-US"/>
      </w:rPr>
    </w:lvl>
    <w:lvl w:ilvl="1">
      <w:start w:val="1"/>
      <w:numFmt w:val="decimal"/>
      <w:lvlText w:val="%1.%2"/>
      <w:lvlJc w:val="left"/>
      <w:pPr>
        <w:ind w:left="2609" w:hanging="550"/>
        <w:jc w:val="left"/>
      </w:pPr>
      <w:rPr>
        <w:rFonts w:hint="default" w:ascii="Times New Roman" w:hAnsi="Times New Roman" w:eastAsia="Times New Roman" w:cs="Times New Roman"/>
        <w:w w:val="99"/>
        <w:sz w:val="24"/>
        <w:szCs w:val="24"/>
        <w:lang w:val="en-US" w:eastAsia="en-US" w:bidi="en-US"/>
      </w:rPr>
    </w:lvl>
    <w:lvl w:ilvl="2">
      <w:start w:val="0"/>
      <w:numFmt w:val="bullet"/>
      <w:lvlText w:val="•"/>
      <w:lvlJc w:val="left"/>
      <w:pPr>
        <w:ind w:left="4461" w:hanging="550"/>
      </w:pPr>
      <w:rPr>
        <w:rFonts w:hint="default"/>
        <w:lang w:val="en-US" w:eastAsia="en-US" w:bidi="en-US"/>
      </w:rPr>
    </w:lvl>
    <w:lvl w:ilvl="3">
      <w:start w:val="0"/>
      <w:numFmt w:val="bullet"/>
      <w:lvlText w:val="•"/>
      <w:lvlJc w:val="left"/>
      <w:pPr>
        <w:ind w:left="5391" w:hanging="550"/>
      </w:pPr>
      <w:rPr>
        <w:rFonts w:hint="default"/>
        <w:lang w:val="en-US" w:eastAsia="en-US" w:bidi="en-US"/>
      </w:rPr>
    </w:lvl>
    <w:lvl w:ilvl="4">
      <w:start w:val="0"/>
      <w:numFmt w:val="bullet"/>
      <w:lvlText w:val="•"/>
      <w:lvlJc w:val="left"/>
      <w:pPr>
        <w:ind w:left="6322" w:hanging="550"/>
      </w:pPr>
      <w:rPr>
        <w:rFonts w:hint="default"/>
        <w:lang w:val="en-US" w:eastAsia="en-US" w:bidi="en-US"/>
      </w:rPr>
    </w:lvl>
    <w:lvl w:ilvl="5">
      <w:start w:val="0"/>
      <w:numFmt w:val="bullet"/>
      <w:lvlText w:val="•"/>
      <w:lvlJc w:val="left"/>
      <w:pPr>
        <w:ind w:left="7252" w:hanging="550"/>
      </w:pPr>
      <w:rPr>
        <w:rFonts w:hint="default"/>
        <w:lang w:val="en-US" w:eastAsia="en-US" w:bidi="en-US"/>
      </w:rPr>
    </w:lvl>
    <w:lvl w:ilvl="6">
      <w:start w:val="0"/>
      <w:numFmt w:val="bullet"/>
      <w:lvlText w:val="•"/>
      <w:lvlJc w:val="left"/>
      <w:pPr>
        <w:ind w:left="8183" w:hanging="550"/>
      </w:pPr>
      <w:rPr>
        <w:rFonts w:hint="default"/>
        <w:lang w:val="en-US" w:eastAsia="en-US" w:bidi="en-US"/>
      </w:rPr>
    </w:lvl>
    <w:lvl w:ilvl="7">
      <w:start w:val="0"/>
      <w:numFmt w:val="bullet"/>
      <w:lvlText w:val="•"/>
      <w:lvlJc w:val="left"/>
      <w:pPr>
        <w:ind w:left="9113" w:hanging="550"/>
      </w:pPr>
      <w:rPr>
        <w:rFonts w:hint="default"/>
        <w:lang w:val="en-US" w:eastAsia="en-US" w:bidi="en-US"/>
      </w:rPr>
    </w:lvl>
    <w:lvl w:ilvl="8">
      <w:start w:val="0"/>
      <w:numFmt w:val="bullet"/>
      <w:lvlText w:val="•"/>
      <w:lvlJc w:val="left"/>
      <w:pPr>
        <w:ind w:left="10044" w:hanging="550"/>
      </w:pPr>
      <w:rPr>
        <w:rFonts w:hint="default"/>
        <w:lang w:val="en-US" w:eastAsia="en-US" w:bidi="en-US"/>
      </w:rPr>
    </w:lvl>
  </w:abstractNum>
  <w:abstractNum w:abstractNumId="4">
    <w:multiLevelType w:val="hybridMultilevel"/>
    <w:lvl w:ilvl="0">
      <w:start w:val="3"/>
      <w:numFmt w:val="decimal"/>
      <w:lvlText w:val="%1"/>
      <w:lvlJc w:val="left"/>
      <w:pPr>
        <w:ind w:left="2609" w:hanging="550"/>
        <w:jc w:val="left"/>
      </w:pPr>
      <w:rPr>
        <w:rFonts w:hint="default"/>
        <w:lang w:val="en-US" w:eastAsia="en-US" w:bidi="en-US"/>
      </w:rPr>
    </w:lvl>
    <w:lvl w:ilvl="1">
      <w:start w:val="1"/>
      <w:numFmt w:val="decimal"/>
      <w:lvlText w:val="%1.%2"/>
      <w:lvlJc w:val="left"/>
      <w:pPr>
        <w:ind w:left="2609" w:hanging="550"/>
        <w:jc w:val="left"/>
      </w:pPr>
      <w:rPr>
        <w:rFonts w:hint="default" w:ascii="Times New Roman" w:hAnsi="Times New Roman" w:eastAsia="Times New Roman" w:cs="Times New Roman"/>
        <w:w w:val="99"/>
        <w:sz w:val="24"/>
        <w:szCs w:val="24"/>
        <w:lang w:val="en-US" w:eastAsia="en-US" w:bidi="en-US"/>
      </w:rPr>
    </w:lvl>
    <w:lvl w:ilvl="2">
      <w:start w:val="0"/>
      <w:numFmt w:val="bullet"/>
      <w:lvlText w:val="•"/>
      <w:lvlJc w:val="left"/>
      <w:pPr>
        <w:ind w:left="4461" w:hanging="550"/>
      </w:pPr>
      <w:rPr>
        <w:rFonts w:hint="default"/>
        <w:lang w:val="en-US" w:eastAsia="en-US" w:bidi="en-US"/>
      </w:rPr>
    </w:lvl>
    <w:lvl w:ilvl="3">
      <w:start w:val="0"/>
      <w:numFmt w:val="bullet"/>
      <w:lvlText w:val="•"/>
      <w:lvlJc w:val="left"/>
      <w:pPr>
        <w:ind w:left="5391" w:hanging="550"/>
      </w:pPr>
      <w:rPr>
        <w:rFonts w:hint="default"/>
        <w:lang w:val="en-US" w:eastAsia="en-US" w:bidi="en-US"/>
      </w:rPr>
    </w:lvl>
    <w:lvl w:ilvl="4">
      <w:start w:val="0"/>
      <w:numFmt w:val="bullet"/>
      <w:lvlText w:val="•"/>
      <w:lvlJc w:val="left"/>
      <w:pPr>
        <w:ind w:left="6322" w:hanging="550"/>
      </w:pPr>
      <w:rPr>
        <w:rFonts w:hint="default"/>
        <w:lang w:val="en-US" w:eastAsia="en-US" w:bidi="en-US"/>
      </w:rPr>
    </w:lvl>
    <w:lvl w:ilvl="5">
      <w:start w:val="0"/>
      <w:numFmt w:val="bullet"/>
      <w:lvlText w:val="•"/>
      <w:lvlJc w:val="left"/>
      <w:pPr>
        <w:ind w:left="7252" w:hanging="550"/>
      </w:pPr>
      <w:rPr>
        <w:rFonts w:hint="default"/>
        <w:lang w:val="en-US" w:eastAsia="en-US" w:bidi="en-US"/>
      </w:rPr>
    </w:lvl>
    <w:lvl w:ilvl="6">
      <w:start w:val="0"/>
      <w:numFmt w:val="bullet"/>
      <w:lvlText w:val="•"/>
      <w:lvlJc w:val="left"/>
      <w:pPr>
        <w:ind w:left="8183" w:hanging="550"/>
      </w:pPr>
      <w:rPr>
        <w:rFonts w:hint="default"/>
        <w:lang w:val="en-US" w:eastAsia="en-US" w:bidi="en-US"/>
      </w:rPr>
    </w:lvl>
    <w:lvl w:ilvl="7">
      <w:start w:val="0"/>
      <w:numFmt w:val="bullet"/>
      <w:lvlText w:val="•"/>
      <w:lvlJc w:val="left"/>
      <w:pPr>
        <w:ind w:left="9113" w:hanging="550"/>
      </w:pPr>
      <w:rPr>
        <w:rFonts w:hint="default"/>
        <w:lang w:val="en-US" w:eastAsia="en-US" w:bidi="en-US"/>
      </w:rPr>
    </w:lvl>
    <w:lvl w:ilvl="8">
      <w:start w:val="0"/>
      <w:numFmt w:val="bullet"/>
      <w:lvlText w:val="•"/>
      <w:lvlJc w:val="left"/>
      <w:pPr>
        <w:ind w:left="10044" w:hanging="550"/>
      </w:pPr>
      <w:rPr>
        <w:rFonts w:hint="default"/>
        <w:lang w:val="en-US" w:eastAsia="en-US" w:bidi="en-US"/>
      </w:rPr>
    </w:lvl>
  </w:abstractNum>
  <w:abstractNum w:abstractNumId="3">
    <w:multiLevelType w:val="hybridMultilevel"/>
    <w:lvl w:ilvl="0">
      <w:start w:val="2"/>
      <w:numFmt w:val="decimal"/>
      <w:lvlText w:val="%1"/>
      <w:lvlJc w:val="left"/>
      <w:pPr>
        <w:ind w:left="2609" w:hanging="550"/>
        <w:jc w:val="left"/>
      </w:pPr>
      <w:rPr>
        <w:rFonts w:hint="default"/>
        <w:lang w:val="en-US" w:eastAsia="en-US" w:bidi="en-US"/>
      </w:rPr>
    </w:lvl>
    <w:lvl w:ilvl="1">
      <w:start w:val="1"/>
      <w:numFmt w:val="decimal"/>
      <w:lvlText w:val="%1.%2"/>
      <w:lvlJc w:val="left"/>
      <w:pPr>
        <w:ind w:left="2609" w:hanging="550"/>
        <w:jc w:val="left"/>
      </w:pPr>
      <w:rPr>
        <w:rFonts w:hint="default" w:ascii="Times New Roman" w:hAnsi="Times New Roman" w:eastAsia="Times New Roman" w:cs="Times New Roman"/>
        <w:w w:val="99"/>
        <w:sz w:val="24"/>
        <w:szCs w:val="24"/>
        <w:lang w:val="en-US" w:eastAsia="en-US" w:bidi="en-US"/>
      </w:rPr>
    </w:lvl>
    <w:lvl w:ilvl="2">
      <w:start w:val="0"/>
      <w:numFmt w:val="bullet"/>
      <w:lvlText w:val="•"/>
      <w:lvlJc w:val="left"/>
      <w:pPr>
        <w:ind w:left="4461" w:hanging="550"/>
      </w:pPr>
      <w:rPr>
        <w:rFonts w:hint="default"/>
        <w:lang w:val="en-US" w:eastAsia="en-US" w:bidi="en-US"/>
      </w:rPr>
    </w:lvl>
    <w:lvl w:ilvl="3">
      <w:start w:val="0"/>
      <w:numFmt w:val="bullet"/>
      <w:lvlText w:val="•"/>
      <w:lvlJc w:val="left"/>
      <w:pPr>
        <w:ind w:left="5391" w:hanging="550"/>
      </w:pPr>
      <w:rPr>
        <w:rFonts w:hint="default"/>
        <w:lang w:val="en-US" w:eastAsia="en-US" w:bidi="en-US"/>
      </w:rPr>
    </w:lvl>
    <w:lvl w:ilvl="4">
      <w:start w:val="0"/>
      <w:numFmt w:val="bullet"/>
      <w:lvlText w:val="•"/>
      <w:lvlJc w:val="left"/>
      <w:pPr>
        <w:ind w:left="6322" w:hanging="550"/>
      </w:pPr>
      <w:rPr>
        <w:rFonts w:hint="default"/>
        <w:lang w:val="en-US" w:eastAsia="en-US" w:bidi="en-US"/>
      </w:rPr>
    </w:lvl>
    <w:lvl w:ilvl="5">
      <w:start w:val="0"/>
      <w:numFmt w:val="bullet"/>
      <w:lvlText w:val="•"/>
      <w:lvlJc w:val="left"/>
      <w:pPr>
        <w:ind w:left="7252" w:hanging="550"/>
      </w:pPr>
      <w:rPr>
        <w:rFonts w:hint="default"/>
        <w:lang w:val="en-US" w:eastAsia="en-US" w:bidi="en-US"/>
      </w:rPr>
    </w:lvl>
    <w:lvl w:ilvl="6">
      <w:start w:val="0"/>
      <w:numFmt w:val="bullet"/>
      <w:lvlText w:val="•"/>
      <w:lvlJc w:val="left"/>
      <w:pPr>
        <w:ind w:left="8183" w:hanging="550"/>
      </w:pPr>
      <w:rPr>
        <w:rFonts w:hint="default"/>
        <w:lang w:val="en-US" w:eastAsia="en-US" w:bidi="en-US"/>
      </w:rPr>
    </w:lvl>
    <w:lvl w:ilvl="7">
      <w:start w:val="0"/>
      <w:numFmt w:val="bullet"/>
      <w:lvlText w:val="•"/>
      <w:lvlJc w:val="left"/>
      <w:pPr>
        <w:ind w:left="9113" w:hanging="550"/>
      </w:pPr>
      <w:rPr>
        <w:rFonts w:hint="default"/>
        <w:lang w:val="en-US" w:eastAsia="en-US" w:bidi="en-US"/>
      </w:rPr>
    </w:lvl>
    <w:lvl w:ilvl="8">
      <w:start w:val="0"/>
      <w:numFmt w:val="bullet"/>
      <w:lvlText w:val="•"/>
      <w:lvlJc w:val="left"/>
      <w:pPr>
        <w:ind w:left="10044" w:hanging="550"/>
      </w:pPr>
      <w:rPr>
        <w:rFonts w:hint="default"/>
        <w:lang w:val="en-US" w:eastAsia="en-US" w:bidi="en-US"/>
      </w:rPr>
    </w:lvl>
  </w:abstractNum>
  <w:abstractNum w:abstractNumId="2">
    <w:multiLevelType w:val="hybridMultilevel"/>
    <w:lvl w:ilvl="0">
      <w:start w:val="1"/>
      <w:numFmt w:val="upperLetter"/>
      <w:lvlText w:val="%1"/>
      <w:lvlJc w:val="left"/>
      <w:pPr>
        <w:ind w:left="2059" w:hanging="359"/>
        <w:jc w:val="left"/>
      </w:pPr>
      <w:rPr>
        <w:rFonts w:hint="default" w:ascii="Times New Roman" w:hAnsi="Times New Roman" w:eastAsia="Times New Roman" w:cs="Times New Roman"/>
        <w:b/>
        <w:bCs/>
        <w:w w:val="99"/>
        <w:sz w:val="24"/>
        <w:szCs w:val="24"/>
        <w:lang w:val="en-US" w:eastAsia="en-US" w:bidi="en-US"/>
      </w:rPr>
    </w:lvl>
    <w:lvl w:ilvl="1">
      <w:start w:val="0"/>
      <w:numFmt w:val="bullet"/>
      <w:lvlText w:val="•"/>
      <w:lvlJc w:val="left"/>
      <w:pPr>
        <w:ind w:left="4720" w:hanging="359"/>
      </w:pPr>
      <w:rPr>
        <w:rFonts w:hint="default"/>
        <w:lang w:val="en-US" w:eastAsia="en-US" w:bidi="en-US"/>
      </w:rPr>
    </w:lvl>
    <w:lvl w:ilvl="2">
      <w:start w:val="0"/>
      <w:numFmt w:val="bullet"/>
      <w:lvlText w:val="•"/>
      <w:lvlJc w:val="left"/>
      <w:pPr>
        <w:ind w:left="5518" w:hanging="359"/>
      </w:pPr>
      <w:rPr>
        <w:rFonts w:hint="default"/>
        <w:lang w:val="en-US" w:eastAsia="en-US" w:bidi="en-US"/>
      </w:rPr>
    </w:lvl>
    <w:lvl w:ilvl="3">
      <w:start w:val="0"/>
      <w:numFmt w:val="bullet"/>
      <w:lvlText w:val="•"/>
      <w:lvlJc w:val="left"/>
      <w:pPr>
        <w:ind w:left="6316" w:hanging="359"/>
      </w:pPr>
      <w:rPr>
        <w:rFonts w:hint="default"/>
        <w:lang w:val="en-US" w:eastAsia="en-US" w:bidi="en-US"/>
      </w:rPr>
    </w:lvl>
    <w:lvl w:ilvl="4">
      <w:start w:val="0"/>
      <w:numFmt w:val="bullet"/>
      <w:lvlText w:val="•"/>
      <w:lvlJc w:val="left"/>
      <w:pPr>
        <w:ind w:left="7115" w:hanging="359"/>
      </w:pPr>
      <w:rPr>
        <w:rFonts w:hint="default"/>
        <w:lang w:val="en-US" w:eastAsia="en-US" w:bidi="en-US"/>
      </w:rPr>
    </w:lvl>
    <w:lvl w:ilvl="5">
      <w:start w:val="0"/>
      <w:numFmt w:val="bullet"/>
      <w:lvlText w:val="•"/>
      <w:lvlJc w:val="left"/>
      <w:pPr>
        <w:ind w:left="7913" w:hanging="359"/>
      </w:pPr>
      <w:rPr>
        <w:rFonts w:hint="default"/>
        <w:lang w:val="en-US" w:eastAsia="en-US" w:bidi="en-US"/>
      </w:rPr>
    </w:lvl>
    <w:lvl w:ilvl="6">
      <w:start w:val="0"/>
      <w:numFmt w:val="bullet"/>
      <w:lvlText w:val="•"/>
      <w:lvlJc w:val="left"/>
      <w:pPr>
        <w:ind w:left="8711" w:hanging="359"/>
      </w:pPr>
      <w:rPr>
        <w:rFonts w:hint="default"/>
        <w:lang w:val="en-US" w:eastAsia="en-US" w:bidi="en-US"/>
      </w:rPr>
    </w:lvl>
    <w:lvl w:ilvl="7">
      <w:start w:val="0"/>
      <w:numFmt w:val="bullet"/>
      <w:lvlText w:val="•"/>
      <w:lvlJc w:val="left"/>
      <w:pPr>
        <w:ind w:left="9510" w:hanging="359"/>
      </w:pPr>
      <w:rPr>
        <w:rFonts w:hint="default"/>
        <w:lang w:val="en-US" w:eastAsia="en-US" w:bidi="en-US"/>
      </w:rPr>
    </w:lvl>
    <w:lvl w:ilvl="8">
      <w:start w:val="0"/>
      <w:numFmt w:val="bullet"/>
      <w:lvlText w:val="•"/>
      <w:lvlJc w:val="left"/>
      <w:pPr>
        <w:ind w:left="10308" w:hanging="359"/>
      </w:pPr>
      <w:rPr>
        <w:rFonts w:hint="default"/>
        <w:lang w:val="en-US" w:eastAsia="en-US" w:bidi="en-US"/>
      </w:rPr>
    </w:lvl>
  </w:abstractNum>
  <w:abstractNum w:abstractNumId="1">
    <w:multiLevelType w:val="hybridMultilevel"/>
    <w:lvl w:ilvl="0">
      <w:start w:val="3"/>
      <w:numFmt w:val="decimal"/>
      <w:lvlText w:val="%1"/>
      <w:lvlJc w:val="left"/>
      <w:pPr>
        <w:ind w:left="2059" w:hanging="359"/>
        <w:jc w:val="left"/>
      </w:pPr>
      <w:rPr>
        <w:rFonts w:hint="default" w:ascii="Times New Roman" w:hAnsi="Times New Roman" w:eastAsia="Times New Roman" w:cs="Times New Roman"/>
        <w:b/>
        <w:bCs/>
        <w:w w:val="99"/>
        <w:sz w:val="24"/>
        <w:szCs w:val="24"/>
        <w:lang w:val="en-US" w:eastAsia="en-US" w:bidi="en-US"/>
      </w:rPr>
    </w:lvl>
    <w:lvl w:ilvl="1">
      <w:start w:val="1"/>
      <w:numFmt w:val="decimal"/>
      <w:lvlText w:val="%1.%2"/>
      <w:lvlJc w:val="left"/>
      <w:pPr>
        <w:ind w:left="2609" w:hanging="550"/>
        <w:jc w:val="left"/>
      </w:pPr>
      <w:rPr>
        <w:rFonts w:hint="default" w:ascii="Times New Roman" w:hAnsi="Times New Roman" w:eastAsia="Times New Roman" w:cs="Times New Roman"/>
        <w:w w:val="99"/>
        <w:sz w:val="24"/>
        <w:szCs w:val="24"/>
        <w:lang w:val="en-US" w:eastAsia="en-US" w:bidi="en-US"/>
      </w:rPr>
    </w:lvl>
    <w:lvl w:ilvl="2">
      <w:start w:val="1"/>
      <w:numFmt w:val="decimal"/>
      <w:lvlText w:val="%1.%2.%3"/>
      <w:lvlJc w:val="left"/>
      <w:pPr>
        <w:ind w:left="3374" w:hanging="766"/>
        <w:jc w:val="left"/>
      </w:pPr>
      <w:rPr>
        <w:rFonts w:hint="default" w:ascii="Times New Roman" w:hAnsi="Times New Roman" w:eastAsia="Times New Roman" w:cs="Times New Roman"/>
        <w:w w:val="99"/>
        <w:sz w:val="24"/>
        <w:szCs w:val="24"/>
        <w:lang w:val="en-US" w:eastAsia="en-US" w:bidi="en-US"/>
      </w:rPr>
    </w:lvl>
    <w:lvl w:ilvl="3">
      <w:start w:val="0"/>
      <w:numFmt w:val="bullet"/>
      <w:lvlText w:val="•"/>
      <w:lvlJc w:val="left"/>
      <w:pPr>
        <w:ind w:left="4445" w:hanging="766"/>
      </w:pPr>
      <w:rPr>
        <w:rFonts w:hint="default"/>
        <w:lang w:val="en-US" w:eastAsia="en-US" w:bidi="en-US"/>
      </w:rPr>
    </w:lvl>
    <w:lvl w:ilvl="4">
      <w:start w:val="0"/>
      <w:numFmt w:val="bullet"/>
      <w:lvlText w:val="•"/>
      <w:lvlJc w:val="left"/>
      <w:pPr>
        <w:ind w:left="5511" w:hanging="766"/>
      </w:pPr>
      <w:rPr>
        <w:rFonts w:hint="default"/>
        <w:lang w:val="en-US" w:eastAsia="en-US" w:bidi="en-US"/>
      </w:rPr>
    </w:lvl>
    <w:lvl w:ilvl="5">
      <w:start w:val="0"/>
      <w:numFmt w:val="bullet"/>
      <w:lvlText w:val="•"/>
      <w:lvlJc w:val="left"/>
      <w:pPr>
        <w:ind w:left="6577" w:hanging="766"/>
      </w:pPr>
      <w:rPr>
        <w:rFonts w:hint="default"/>
        <w:lang w:val="en-US" w:eastAsia="en-US" w:bidi="en-US"/>
      </w:rPr>
    </w:lvl>
    <w:lvl w:ilvl="6">
      <w:start w:val="0"/>
      <w:numFmt w:val="bullet"/>
      <w:lvlText w:val="•"/>
      <w:lvlJc w:val="left"/>
      <w:pPr>
        <w:ind w:left="7642" w:hanging="766"/>
      </w:pPr>
      <w:rPr>
        <w:rFonts w:hint="default"/>
        <w:lang w:val="en-US" w:eastAsia="en-US" w:bidi="en-US"/>
      </w:rPr>
    </w:lvl>
    <w:lvl w:ilvl="7">
      <w:start w:val="0"/>
      <w:numFmt w:val="bullet"/>
      <w:lvlText w:val="•"/>
      <w:lvlJc w:val="left"/>
      <w:pPr>
        <w:ind w:left="8708" w:hanging="766"/>
      </w:pPr>
      <w:rPr>
        <w:rFonts w:hint="default"/>
        <w:lang w:val="en-US" w:eastAsia="en-US" w:bidi="en-US"/>
      </w:rPr>
    </w:lvl>
    <w:lvl w:ilvl="8">
      <w:start w:val="0"/>
      <w:numFmt w:val="bullet"/>
      <w:lvlText w:val="•"/>
      <w:lvlJc w:val="left"/>
      <w:pPr>
        <w:ind w:left="9774" w:hanging="766"/>
      </w:pPr>
      <w:rPr>
        <w:rFonts w:hint="default"/>
        <w:lang w:val="en-US" w:eastAsia="en-US" w:bidi="en-US"/>
      </w:rPr>
    </w:lvl>
  </w:abstractNum>
  <w:abstractNum w:abstractNumId="0">
    <w:multiLevelType w:val="hybridMultilevel"/>
    <w:lvl w:ilvl="0">
      <w:start w:val="0"/>
      <w:numFmt w:val="bullet"/>
      <w:lvlText w:val="•"/>
      <w:lvlJc w:val="left"/>
      <w:pPr>
        <w:ind w:left="2286" w:hanging="237"/>
      </w:pPr>
      <w:rPr>
        <w:rFonts w:hint="default" w:ascii="Lucida Sans Unicode" w:hAnsi="Lucida Sans Unicode" w:eastAsia="Lucida Sans Unicode" w:cs="Lucida Sans Unicode"/>
        <w:w w:val="78"/>
        <w:sz w:val="24"/>
        <w:szCs w:val="24"/>
        <w:lang w:val="en-US" w:eastAsia="en-US" w:bidi="en-US"/>
      </w:rPr>
    </w:lvl>
    <w:lvl w:ilvl="1">
      <w:start w:val="0"/>
      <w:numFmt w:val="bullet"/>
      <w:lvlText w:val="•"/>
      <w:lvlJc w:val="left"/>
      <w:pPr>
        <w:ind w:left="3242" w:hanging="237"/>
      </w:pPr>
      <w:rPr>
        <w:rFonts w:hint="default"/>
        <w:lang w:val="en-US" w:eastAsia="en-US" w:bidi="en-US"/>
      </w:rPr>
    </w:lvl>
    <w:lvl w:ilvl="2">
      <w:start w:val="0"/>
      <w:numFmt w:val="bullet"/>
      <w:lvlText w:val="•"/>
      <w:lvlJc w:val="left"/>
      <w:pPr>
        <w:ind w:left="4205" w:hanging="237"/>
      </w:pPr>
      <w:rPr>
        <w:rFonts w:hint="default"/>
        <w:lang w:val="en-US" w:eastAsia="en-US" w:bidi="en-US"/>
      </w:rPr>
    </w:lvl>
    <w:lvl w:ilvl="3">
      <w:start w:val="0"/>
      <w:numFmt w:val="bullet"/>
      <w:lvlText w:val="•"/>
      <w:lvlJc w:val="left"/>
      <w:pPr>
        <w:ind w:left="5167" w:hanging="237"/>
      </w:pPr>
      <w:rPr>
        <w:rFonts w:hint="default"/>
        <w:lang w:val="en-US" w:eastAsia="en-US" w:bidi="en-US"/>
      </w:rPr>
    </w:lvl>
    <w:lvl w:ilvl="4">
      <w:start w:val="0"/>
      <w:numFmt w:val="bullet"/>
      <w:lvlText w:val="•"/>
      <w:lvlJc w:val="left"/>
      <w:pPr>
        <w:ind w:left="6130" w:hanging="237"/>
      </w:pPr>
      <w:rPr>
        <w:rFonts w:hint="default"/>
        <w:lang w:val="en-US" w:eastAsia="en-US" w:bidi="en-US"/>
      </w:rPr>
    </w:lvl>
    <w:lvl w:ilvl="5">
      <w:start w:val="0"/>
      <w:numFmt w:val="bullet"/>
      <w:lvlText w:val="•"/>
      <w:lvlJc w:val="left"/>
      <w:pPr>
        <w:ind w:left="7092" w:hanging="237"/>
      </w:pPr>
      <w:rPr>
        <w:rFonts w:hint="default"/>
        <w:lang w:val="en-US" w:eastAsia="en-US" w:bidi="en-US"/>
      </w:rPr>
    </w:lvl>
    <w:lvl w:ilvl="6">
      <w:start w:val="0"/>
      <w:numFmt w:val="bullet"/>
      <w:lvlText w:val="•"/>
      <w:lvlJc w:val="left"/>
      <w:pPr>
        <w:ind w:left="8055" w:hanging="237"/>
      </w:pPr>
      <w:rPr>
        <w:rFonts w:hint="default"/>
        <w:lang w:val="en-US" w:eastAsia="en-US" w:bidi="en-US"/>
      </w:rPr>
    </w:lvl>
    <w:lvl w:ilvl="7">
      <w:start w:val="0"/>
      <w:numFmt w:val="bullet"/>
      <w:lvlText w:val="•"/>
      <w:lvlJc w:val="left"/>
      <w:pPr>
        <w:ind w:left="9017" w:hanging="237"/>
      </w:pPr>
      <w:rPr>
        <w:rFonts w:hint="default"/>
        <w:lang w:val="en-US" w:eastAsia="en-US" w:bidi="en-US"/>
      </w:rPr>
    </w:lvl>
    <w:lvl w:ilvl="8">
      <w:start w:val="0"/>
      <w:numFmt w:val="bullet"/>
      <w:lvlText w:val="•"/>
      <w:lvlJc w:val="left"/>
      <w:pPr>
        <w:ind w:left="9980" w:hanging="237"/>
      </w:pPr>
      <w:rPr>
        <w:rFonts w:hint="default"/>
        <w:lang w:val="en-US" w:eastAsia="en-US" w:bidi="en-US"/>
      </w:rPr>
    </w:lvl>
  </w:abstract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en-US" w:eastAsia="en-US" w:bidi="en-US"/>
    </w:rPr>
  </w:style>
  <w:style w:styleId="TOC1" w:type="paragraph">
    <w:name w:val="TOC 1"/>
    <w:basedOn w:val="Normal"/>
    <w:uiPriority w:val="1"/>
    <w:qFormat/>
    <w:pPr>
      <w:spacing w:before="322"/>
      <w:ind w:left="2059" w:right="1698" w:hanging="2060"/>
      <w:jc w:val="right"/>
    </w:pPr>
    <w:rPr>
      <w:rFonts w:ascii="Times New Roman" w:hAnsi="Times New Roman" w:eastAsia="Times New Roman" w:cs="Times New Roman"/>
      <w:b/>
      <w:bCs/>
      <w:sz w:val="24"/>
      <w:szCs w:val="24"/>
      <w:lang w:val="en-US" w:eastAsia="en-US" w:bidi="en-US"/>
    </w:rPr>
  </w:style>
  <w:style w:styleId="TOC2" w:type="paragraph">
    <w:name w:val="TOC 2"/>
    <w:basedOn w:val="Normal"/>
    <w:uiPriority w:val="1"/>
    <w:qFormat/>
    <w:pPr>
      <w:spacing w:before="83"/>
      <w:ind w:left="2609" w:right="1698" w:hanging="2610"/>
      <w:jc w:val="right"/>
    </w:pPr>
    <w:rPr>
      <w:rFonts w:ascii="Times New Roman" w:hAnsi="Times New Roman" w:eastAsia="Times New Roman" w:cs="Times New Roman"/>
      <w:sz w:val="24"/>
      <w:szCs w:val="24"/>
      <w:lang w:val="en-US" w:eastAsia="en-US" w:bidi="en-US"/>
    </w:rPr>
  </w:style>
  <w:style w:styleId="TOC3" w:type="paragraph">
    <w:name w:val="TOC 3"/>
    <w:basedOn w:val="Normal"/>
    <w:uiPriority w:val="1"/>
    <w:qFormat/>
    <w:pPr>
      <w:spacing w:before="321"/>
      <w:ind w:left="2059" w:hanging="360"/>
    </w:pPr>
    <w:rPr>
      <w:rFonts w:ascii="Times New Roman" w:hAnsi="Times New Roman" w:eastAsia="Times New Roman" w:cs="Times New Roman"/>
      <w:b/>
      <w:bCs/>
      <w:sz w:val="24"/>
      <w:szCs w:val="24"/>
      <w:lang w:val="en-US" w:eastAsia="en-US" w:bidi="en-US"/>
    </w:rPr>
  </w:style>
  <w:style w:styleId="TOC4" w:type="paragraph">
    <w:name w:val="TOC 4"/>
    <w:basedOn w:val="Normal"/>
    <w:uiPriority w:val="1"/>
    <w:qFormat/>
    <w:pPr>
      <w:spacing w:before="82"/>
      <w:ind w:left="2609" w:hanging="551"/>
    </w:pPr>
    <w:rPr>
      <w:rFonts w:ascii="Times New Roman" w:hAnsi="Times New Roman" w:eastAsia="Times New Roman" w:cs="Times New Roman"/>
      <w:sz w:val="24"/>
      <w:szCs w:val="24"/>
      <w:lang w:val="en-US" w:eastAsia="en-US" w:bidi="en-US"/>
    </w:rPr>
  </w:style>
  <w:style w:styleId="TOC5" w:type="paragraph">
    <w:name w:val="TOC 5"/>
    <w:basedOn w:val="Normal"/>
    <w:uiPriority w:val="1"/>
    <w:qFormat/>
    <w:pPr>
      <w:spacing w:before="82"/>
      <w:ind w:left="3374" w:hanging="766"/>
    </w:pPr>
    <w:rPr>
      <w:rFonts w:ascii="Times New Roman" w:hAnsi="Times New Roman" w:eastAsia="Times New Roman" w:cs="Times New Roman"/>
      <w:sz w:val="24"/>
      <w:szCs w:val="24"/>
      <w:lang w:val="en-US" w:eastAsia="en-US" w:bidi="en-US"/>
    </w:rPr>
  </w:style>
  <w:style w:styleId="BodyText" w:type="paragraph">
    <w:name w:val="Body Text"/>
    <w:basedOn w:val="Normal"/>
    <w:uiPriority w:val="1"/>
    <w:qFormat/>
    <w:pPr/>
    <w:rPr>
      <w:rFonts w:ascii="Times New Roman" w:hAnsi="Times New Roman" w:eastAsia="Times New Roman" w:cs="Times New Roman"/>
      <w:sz w:val="24"/>
      <w:szCs w:val="24"/>
      <w:lang w:val="en-US" w:eastAsia="en-US" w:bidi="en-US"/>
    </w:rPr>
  </w:style>
  <w:style w:styleId="Heading1" w:type="paragraph">
    <w:name w:val="Heading 1"/>
    <w:basedOn w:val="Normal"/>
    <w:uiPriority w:val="1"/>
    <w:qFormat/>
    <w:pPr>
      <w:spacing w:before="119"/>
      <w:ind w:left="1700"/>
      <w:outlineLvl w:val="1"/>
    </w:pPr>
    <w:rPr>
      <w:rFonts w:ascii="Times New Roman" w:hAnsi="Times New Roman" w:eastAsia="Times New Roman" w:cs="Times New Roman"/>
      <w:b/>
      <w:bCs/>
      <w:sz w:val="49"/>
      <w:szCs w:val="49"/>
      <w:lang w:val="en-US" w:eastAsia="en-US" w:bidi="en-US"/>
    </w:rPr>
  </w:style>
  <w:style w:styleId="Heading2" w:type="paragraph">
    <w:name w:val="Heading 2"/>
    <w:basedOn w:val="Normal"/>
    <w:uiPriority w:val="1"/>
    <w:qFormat/>
    <w:pPr>
      <w:ind w:left="2328" w:hanging="629"/>
      <w:outlineLvl w:val="2"/>
    </w:pPr>
    <w:rPr>
      <w:rFonts w:ascii="Times New Roman" w:hAnsi="Times New Roman" w:eastAsia="Times New Roman" w:cs="Times New Roman"/>
      <w:b/>
      <w:bCs/>
      <w:sz w:val="28"/>
      <w:szCs w:val="28"/>
      <w:lang w:val="en-US" w:eastAsia="en-US" w:bidi="en-US"/>
    </w:rPr>
  </w:style>
  <w:style w:styleId="Heading3" w:type="paragraph">
    <w:name w:val="Heading 3"/>
    <w:basedOn w:val="Normal"/>
    <w:uiPriority w:val="1"/>
    <w:qFormat/>
    <w:pPr>
      <w:ind w:left="2418" w:hanging="719"/>
      <w:outlineLvl w:val="3"/>
    </w:pPr>
    <w:rPr>
      <w:rFonts w:ascii="Times New Roman" w:hAnsi="Times New Roman" w:eastAsia="Times New Roman" w:cs="Times New Roman"/>
      <w:b/>
      <w:bCs/>
      <w:sz w:val="24"/>
      <w:szCs w:val="24"/>
      <w:lang w:val="en-US" w:eastAsia="en-US" w:bidi="en-US"/>
    </w:rPr>
  </w:style>
  <w:style w:styleId="ListParagraph" w:type="paragraph">
    <w:name w:val="List Paragraph"/>
    <w:basedOn w:val="Normal"/>
    <w:uiPriority w:val="1"/>
    <w:qFormat/>
    <w:pPr>
      <w:ind w:left="2286" w:hanging="238"/>
    </w:pPr>
    <w:rPr>
      <w:rFonts w:ascii="Times New Roman" w:hAnsi="Times New Roman" w:eastAsia="Times New Roman" w:cs="Times New Roman"/>
      <w:lang w:val="en-US" w:eastAsia="en-US" w:bidi="en-US"/>
    </w:rPr>
  </w:style>
  <w:style w:styleId="TableParagraph" w:type="paragraph">
    <w:name w:val="Table Paragraph"/>
    <w:basedOn w:val="Normal"/>
    <w:uiPriority w:val="1"/>
    <w:qFormat/>
    <w:pPr>
      <w:spacing w:before="32"/>
      <w:jc w:val="center"/>
    </w:pPr>
    <w:rPr>
      <w:rFonts w:ascii="Times New Roman" w:hAnsi="Times New Roman" w:eastAsia="Times New Roman" w:cs="Times New Roman"/>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jpeg"/><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footer" Target="footer3.xml"/><Relationship Id="rId10" Type="http://schemas.openxmlformats.org/officeDocument/2006/relationships/image" Target="media/image3.jpe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hyperlink" Target="http://www.freetranslation.com/de/" TargetMode="External"/><Relationship Id="rId15" Type="http://schemas.openxmlformats.org/officeDocument/2006/relationships/hyperlink" Target="http://www.bing.com/translator" TargetMode="External"/><Relationship Id="rId16" Type="http://schemas.openxmlformats.org/officeDocument/2006/relationships/footer" Target="footer4.xml"/><Relationship Id="rId17" Type="http://schemas.openxmlformats.org/officeDocument/2006/relationships/hyperlink" Target="http://www-ai.cs.uni-dortmund.de/SOFTWARE/MYSVM/index.html" TargetMode="External"/><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jpeg"/><Relationship Id="rId23" Type="http://schemas.openxmlformats.org/officeDocument/2006/relationships/hyperlink" Target="http://nlp.stanford.edu/software/" TargetMode="External"/><Relationship Id="rId24" Type="http://schemas.openxmlformats.org/officeDocument/2006/relationships/footer" Target="footer5.xml"/><Relationship Id="rId25" Type="http://schemas.openxmlformats.org/officeDocument/2006/relationships/hyperlink" Target="http://www.cs.umd.edu/" TargetMode="External"/><Relationship Id="rId26" Type="http://schemas.openxmlformats.org/officeDocument/2006/relationships/hyperlink" Target="http://www.cs.cmu.edu/" TargetMode="External"/><Relationship Id="rId27" Type="http://schemas.openxmlformats.org/officeDocument/2006/relationships/numbering" Target="numbering.xml"/></Relationships>

</file>

<file path=word/_rels/footer5.xml.rels><?xml version="1.0" encoding="UTF-8" standalone="yes"?>
<Relationships xmlns="http://schemas.openxmlformats.org/package/2006/relationships"><Relationship Id="rId1" Type="http://schemas.openxmlformats.org/officeDocument/2006/relationships/hyperlink" Target="http://www.rapidmine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2019-04-12T10:32:30Z</dcterms:created>
  <dcterms:modified xsi:type="dcterms:W3CDTF">2019-04-12T10:32:30Z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2016-04-14T00:00:00Z</vt:filetime>
  </property>
  <property fmtid="{D5CDD505-2E9C-101B-9397-08002B2CF9AE}" pid="3" name="Creator">
    <vt:lpwstr>LaTeX with hyperref package</vt:lpwstr>
  </property>
  <property fmtid="{D5CDD505-2E9C-101B-9397-08002B2CF9AE}" pid="4" name="LastSaved">
    <vt:filetime>2019-04-12T00:00:00Z</vt:filetime>
  </property>
</Properties>
</file>